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6" w:lineRule="auto"/>
      </w:pPr>
    </w:p>
    <w:p>
      <w:pPr>
        <w:spacing w:before="169" w:line="218" w:lineRule="auto"/>
        <w:ind w:left="1334"/>
        <w:rPr>
          <w:rFonts w:ascii="SimHei" w:eastAsia="SimHei" w:hAnsi="SimHei" w:cs="SimHei"/>
          <w:sz w:val="52"/>
          <w:szCs w:val="52"/>
        </w:rPr>
      </w:pPr>
      <w:r>
        <w:rPr>
          <w:rFonts w:ascii="SimHei" w:eastAsia="SimHei" w:hAnsi="SimHei" w:cs="SimHei"/>
          <w:spacing w:val="-1"/>
          <w:sz w:val="52"/>
          <w:szCs w:val="52"/>
          <w14:textOutline w14:w="9448">
            <w14:solidFill>
              <w14:srgbClr w14:val="000000"/>
            </w14:solidFill>
            <w14:prstDash w14:val="solid"/>
            <w14:miter w14:lim="10"/>
          </w14:textOutline>
        </w:rPr>
        <w:t>全国硕士研究生招生考试</w:t>
      </w:r>
    </w:p>
    <w:p>
      <w:pPr>
        <w:pStyle w:val="BodyText"/>
        <w:spacing w:line="260"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spacing w:before="234" w:line="215" w:lineRule="auto"/>
        <w:ind w:left="1294"/>
        <w:outlineLvl w:val="0"/>
        <w:rPr>
          <w:rFonts w:ascii="KaiTi" w:eastAsia="KaiTi" w:hAnsi="KaiTi" w:cs="KaiTi"/>
          <w:sz w:val="72"/>
          <w:szCs w:val="72"/>
        </w:rPr>
      </w:pPr>
      <w:r>
        <w:rPr>
          <w:rFonts w:ascii="KaiTi" w:eastAsia="KaiTi" w:hAnsi="KaiTi" w:cs="KaiTi"/>
          <w:spacing w:val="1"/>
          <w:sz w:val="72"/>
          <w:szCs w:val="72"/>
          <w14:textOutline w14:w="13063">
            <w14:solidFill>
              <w14:srgbClr w14:val="000000"/>
            </w14:solidFill>
            <w14:prstDash w14:val="solid"/>
            <w14:miter w14:lim="10"/>
          </w14:textOutline>
        </w:rPr>
        <w:t>教育专业学位硕士</w:t>
      </w:r>
    </w:p>
    <w:p>
      <w:pPr>
        <w:pStyle w:val="BodyText"/>
        <w:spacing w:line="299" w:lineRule="auto"/>
      </w:pPr>
    </w:p>
    <w:p>
      <w:pPr>
        <w:spacing w:before="312" w:line="218" w:lineRule="auto"/>
        <w:ind w:left="356"/>
        <w:outlineLvl w:val="0"/>
        <w:rPr>
          <w:rFonts w:ascii="SimHei" w:eastAsia="SimHei" w:hAnsi="SimHei" w:cs="SimHei"/>
          <w:sz w:val="96"/>
          <w:szCs w:val="96"/>
        </w:rPr>
      </w:pPr>
      <w:r>
        <w:rPr>
          <w:rFonts w:ascii="SimHei" w:eastAsia="SimHei" w:hAnsi="SimHei" w:cs="SimHei"/>
          <w:spacing w:val="-2"/>
          <w:sz w:val="96"/>
          <w:szCs w:val="96"/>
          <w14:textOutline w14:w="17416">
            <w14:solidFill>
              <w14:srgbClr w14:val="000000"/>
            </w14:solidFill>
            <w14:prstDash w14:val="solid"/>
            <w14:miter w14:lim="10"/>
          </w14:textOutline>
        </w:rPr>
        <w:t>教育综合考试大纲</w:t>
      </w:r>
    </w:p>
    <w:p>
      <w:pPr>
        <w:spacing w:before="354" w:line="220" w:lineRule="auto"/>
        <w:ind w:left="2971"/>
        <w:rPr>
          <w:rFonts w:ascii="SimHei" w:eastAsia="SimHei" w:hAnsi="SimHei" w:cs="SimHei"/>
          <w:sz w:val="48"/>
          <w:szCs w:val="48"/>
        </w:rPr>
      </w:pPr>
      <w:r>
        <w:rPr>
          <w:rFonts w:ascii="SimHei" w:eastAsia="SimHei" w:hAnsi="SimHei" w:cs="SimHei"/>
          <w:spacing w:val="-11"/>
          <w:sz w:val="48"/>
          <w:szCs w:val="48"/>
        </w:rPr>
        <w:t>（</w:t>
      </w:r>
      <w:r>
        <w:rPr>
          <w:rFonts w:ascii="Times New Roman" w:eastAsia="Times New Roman" w:hAnsi="Times New Roman" w:cs="Times New Roman"/>
          <w:spacing w:val="-11"/>
          <w:sz w:val="48"/>
          <w:szCs w:val="48"/>
        </w:rPr>
        <w:t>2024</w:t>
      </w:r>
      <w:r>
        <w:rPr>
          <w:rFonts w:ascii="Times New Roman" w:eastAsia="Times New Roman" w:hAnsi="Times New Roman" w:cs="Times New Roman"/>
          <w:spacing w:val="25"/>
          <w:sz w:val="48"/>
          <w:szCs w:val="48"/>
        </w:rPr>
        <w:t xml:space="preserve"> </w:t>
      </w:r>
      <w:r>
        <w:rPr>
          <w:rFonts w:ascii="SimHei" w:eastAsia="SimHei" w:hAnsi="SimHei" w:cs="SimHei"/>
          <w:spacing w:val="-11"/>
          <w:sz w:val="48"/>
          <w:szCs w:val="48"/>
        </w:rPr>
        <w:t>年）</w:t>
      </w: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sectPr>
          <w:headerReference w:type="default" r:id="rId4"/>
          <w:pgSz w:w="11907" w:h="16839"/>
          <w:pgMar w:top="1130" w:right="1769" w:bottom="0" w:left="1771" w:header="1116" w:footer="0" w:gutter="0"/>
          <w:cols w:space="708"/>
        </w:sectPr>
      </w:pPr>
    </w:p>
    <w:p>
      <w:pPr>
        <w:pStyle w:val="BodyText"/>
        <w:spacing w:line="259" w:lineRule="auto"/>
      </w:pPr>
    </w:p>
    <w:p>
      <w:pPr>
        <w:pStyle w:val="BodyText"/>
        <w:spacing w:line="259" w:lineRule="auto"/>
      </w:pPr>
    </w:p>
    <w:p>
      <w:pPr>
        <w:spacing w:before="117" w:line="218" w:lineRule="auto"/>
        <w:ind w:left="2752"/>
        <w:rPr>
          <w:rFonts w:ascii="SimHei" w:eastAsia="SimHei" w:hAnsi="SimHei" w:cs="SimHei"/>
          <w:sz w:val="36"/>
          <w:szCs w:val="36"/>
        </w:rPr>
      </w:pPr>
      <w:r>
        <w:rPr>
          <w:rFonts w:ascii="SimHei" w:eastAsia="SimHei" w:hAnsi="SimHei" w:cs="SimHei"/>
          <w:spacing w:val="-2"/>
          <w:sz w:val="36"/>
          <w:szCs w:val="36"/>
        </w:rPr>
        <w:t>教育部教育考试院</w:t>
      </w:r>
    </w:p>
    <w:p>
      <w:pPr>
        <w:spacing w:line="218" w:lineRule="auto"/>
        <w:rPr>
          <w:rFonts w:ascii="SimHei" w:eastAsia="SimHei" w:hAnsi="SimHei" w:cs="SimHei"/>
          <w:sz w:val="36"/>
          <w:szCs w:val="36"/>
        </w:rPr>
        <w:sectPr>
          <w:headerReference w:type="default" r:id="rId5"/>
          <w:type w:val="nextPage"/>
          <w:pgSz w:w="11907" w:h="16839"/>
          <w:pgMar w:top="1130" w:right="1769" w:bottom="0" w:left="1771" w:header="1116" w:footer="0" w:gutter="0"/>
          <w:pgNumType w:start="2"/>
          <w:cols w:space="708"/>
          <w:titlePg w:val="0"/>
        </w:sectPr>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spacing w:before="154" w:line="194" w:lineRule="auto"/>
        <w:ind w:left="135"/>
        <w:rPr>
          <w:rFonts w:ascii="Microsoft YaHei UI" w:eastAsia="Microsoft YaHei UI" w:hAnsi="Microsoft YaHei UI" w:cs="Microsoft YaHei UI"/>
          <w:sz w:val="36"/>
          <w:szCs w:val="36"/>
        </w:rPr>
      </w:pPr>
      <w:r>
        <w:rPr>
          <w:rFonts w:ascii="Microsoft YaHei" w:eastAsia="Microsoft YaHei" w:hAnsi="Microsoft YaHei" w:cs="Microsoft YaHei"/>
          <w:b/>
          <w:bCs/>
          <w:spacing w:val="-23"/>
          <w:sz w:val="36"/>
          <w:szCs w:val="36"/>
        </w:rPr>
        <w:t>Ⅰ</w:t>
      </w:r>
      <w:r>
        <w:rPr>
          <w:rFonts w:ascii="Microsoft YaHei" w:eastAsia="Microsoft YaHei" w:hAnsi="Microsoft YaHei" w:cs="Microsoft YaHei"/>
          <w:b/>
          <w:bCs/>
          <w:spacing w:val="81"/>
          <w:sz w:val="36"/>
          <w:szCs w:val="36"/>
        </w:rPr>
        <w:t xml:space="preserve"> </w:t>
      </w:r>
      <w:r>
        <w:rPr>
          <w:rFonts w:ascii="Microsoft YaHei UI" w:eastAsia="Microsoft YaHei UI" w:hAnsi="Microsoft YaHei UI" w:cs="Microsoft YaHei UI"/>
          <w:b/>
          <w:bCs/>
          <w:spacing w:val="-23"/>
          <w:sz w:val="36"/>
          <w:szCs w:val="36"/>
        </w:rPr>
        <w:t>考试性质</w:t>
      </w:r>
    </w:p>
    <w:p>
      <w:pPr>
        <w:pStyle w:val="BodyText"/>
        <w:spacing w:line="274" w:lineRule="auto"/>
      </w:pPr>
    </w:p>
    <w:p>
      <w:pPr>
        <w:spacing w:before="68" w:line="263" w:lineRule="auto"/>
        <w:ind w:left="36" w:right="74" w:firstLine="423"/>
        <w:jc w:val="both"/>
        <w:rPr>
          <w:rFonts w:ascii="SimSun" w:eastAsia="SimSun" w:hAnsi="SimSun" w:cs="SimSun"/>
          <w:sz w:val="21"/>
          <w:szCs w:val="21"/>
        </w:rPr>
      </w:pPr>
      <w:r>
        <w:rPr>
          <w:rFonts w:ascii="SimSun" w:eastAsia="SimSun" w:hAnsi="SimSun" w:cs="SimSun"/>
          <w:spacing w:val="3"/>
          <w:sz w:val="21"/>
          <w:szCs w:val="21"/>
        </w:rPr>
        <w:t>教育专业学位硕士教育综合考试是为高等院校和科研院所招收教育专业学</w:t>
      </w:r>
      <w:r>
        <w:rPr>
          <w:rFonts w:ascii="SimSun" w:eastAsia="SimSun" w:hAnsi="SimSun" w:cs="SimSun"/>
          <w:spacing w:val="2"/>
          <w:sz w:val="21"/>
          <w:szCs w:val="21"/>
        </w:rPr>
        <w:t>位硕士研究</w:t>
      </w:r>
      <w:r>
        <w:rPr>
          <w:rFonts w:ascii="SimSun" w:eastAsia="SimSun" w:hAnsi="SimSun" w:cs="SimSun"/>
          <w:sz w:val="21"/>
          <w:szCs w:val="21"/>
        </w:rPr>
        <w:t xml:space="preserve"> </w:t>
      </w:r>
      <w:r>
        <w:rPr>
          <w:rFonts w:ascii="SimSun" w:eastAsia="SimSun" w:hAnsi="SimSun" w:cs="SimSun"/>
          <w:spacing w:val="-2"/>
          <w:sz w:val="21"/>
          <w:szCs w:val="21"/>
        </w:rPr>
        <w:t>生而设置的具有选拔性质的全国统一入学考试科目，其</w:t>
      </w:r>
      <w:r>
        <w:rPr>
          <w:rFonts w:ascii="SimSun" w:eastAsia="SimSun" w:hAnsi="SimSun" w:cs="SimSun"/>
          <w:spacing w:val="-3"/>
          <w:sz w:val="21"/>
          <w:szCs w:val="21"/>
        </w:rPr>
        <w:t>目的是科学、公平、有效地测试考生</w:t>
      </w:r>
      <w:r>
        <w:rPr>
          <w:rFonts w:ascii="SimSun" w:eastAsia="SimSun" w:hAnsi="SimSun" w:cs="SimSun"/>
          <w:sz w:val="21"/>
          <w:szCs w:val="21"/>
        </w:rPr>
        <w:t xml:space="preserve"> </w:t>
      </w:r>
      <w:r>
        <w:rPr>
          <w:rFonts w:ascii="SimSun" w:eastAsia="SimSun" w:hAnsi="SimSun" w:cs="SimSun"/>
          <w:spacing w:val="-2"/>
          <w:sz w:val="21"/>
          <w:szCs w:val="21"/>
        </w:rPr>
        <w:t>掌握教育学学科大学本科阶段专业基础知识、基本理论</w:t>
      </w:r>
      <w:r>
        <w:rPr>
          <w:rFonts w:ascii="SimSun" w:eastAsia="SimSun" w:hAnsi="SimSun" w:cs="SimSun"/>
          <w:spacing w:val="-3"/>
          <w:sz w:val="21"/>
          <w:szCs w:val="21"/>
        </w:rPr>
        <w:t>、基本方法的水平和分析问题、解决</w:t>
      </w:r>
      <w:r>
        <w:rPr>
          <w:rFonts w:ascii="SimSun" w:eastAsia="SimSun" w:hAnsi="SimSun" w:cs="SimSun"/>
          <w:sz w:val="21"/>
          <w:szCs w:val="21"/>
        </w:rPr>
        <w:t xml:space="preserve"> </w:t>
      </w:r>
      <w:r>
        <w:rPr>
          <w:rFonts w:ascii="SimSun" w:eastAsia="SimSun" w:hAnsi="SimSun" w:cs="SimSun"/>
          <w:spacing w:val="3"/>
          <w:sz w:val="21"/>
          <w:szCs w:val="21"/>
        </w:rPr>
        <w:t>问题的能力，评价的标准是高等学校教育学学科本科毕业</w:t>
      </w:r>
      <w:r>
        <w:rPr>
          <w:rFonts w:ascii="SimSun" w:eastAsia="SimSun" w:hAnsi="SimSun" w:cs="SimSun"/>
          <w:spacing w:val="2"/>
          <w:sz w:val="21"/>
          <w:szCs w:val="21"/>
        </w:rPr>
        <w:t>生所能达到的及格或及格以上水</w:t>
      </w:r>
      <w:r>
        <w:rPr>
          <w:rFonts w:ascii="SimSun" w:eastAsia="SimSun" w:hAnsi="SimSun" w:cs="SimSun"/>
          <w:sz w:val="21"/>
          <w:szCs w:val="21"/>
        </w:rPr>
        <w:t xml:space="preserve"> </w:t>
      </w:r>
      <w:r>
        <w:rPr>
          <w:rFonts w:ascii="SimSun" w:eastAsia="SimSun" w:hAnsi="SimSun" w:cs="SimSun"/>
          <w:spacing w:val="-3"/>
          <w:sz w:val="21"/>
          <w:szCs w:val="21"/>
        </w:rPr>
        <w:t>平，以利于各高等院校和科研院所择优选拔，</w:t>
      </w:r>
      <w:r>
        <w:rPr>
          <w:rFonts w:ascii="SimSun" w:eastAsia="SimSun" w:hAnsi="SimSun" w:cs="SimSun"/>
          <w:spacing w:val="-23"/>
          <w:sz w:val="21"/>
          <w:szCs w:val="21"/>
        </w:rPr>
        <w:t xml:space="preserve"> </w:t>
      </w:r>
      <w:r>
        <w:rPr>
          <w:rFonts w:ascii="SimSun" w:eastAsia="SimSun" w:hAnsi="SimSun" w:cs="SimSun"/>
          <w:spacing w:val="-3"/>
          <w:sz w:val="21"/>
          <w:szCs w:val="21"/>
        </w:rPr>
        <w:t>确保硕士研究生的招生质量。</w:t>
      </w:r>
    </w:p>
    <w:p>
      <w:pPr>
        <w:pStyle w:val="BodyText"/>
        <w:spacing w:line="333" w:lineRule="auto"/>
      </w:pPr>
    </w:p>
    <w:p>
      <w:pPr>
        <w:pStyle w:val="BodyText"/>
        <w:spacing w:line="333" w:lineRule="auto"/>
      </w:pPr>
    </w:p>
    <w:p>
      <w:pPr>
        <w:spacing w:before="154" w:line="195" w:lineRule="auto"/>
        <w:ind w:left="64"/>
        <w:rPr>
          <w:rFonts w:ascii="Microsoft YaHei UI" w:eastAsia="Microsoft YaHei UI" w:hAnsi="Microsoft YaHei UI" w:cs="Microsoft YaHei UI"/>
          <w:sz w:val="36"/>
          <w:szCs w:val="36"/>
        </w:rPr>
      </w:pPr>
      <w:r>
        <w:rPr>
          <w:rFonts w:ascii="Microsoft YaHei" w:eastAsia="Microsoft YaHei" w:hAnsi="Microsoft YaHei" w:cs="Microsoft YaHei"/>
          <w:b/>
          <w:bCs/>
          <w:spacing w:val="-8"/>
          <w:sz w:val="36"/>
          <w:szCs w:val="36"/>
        </w:rPr>
        <w:t>Ⅱ</w:t>
      </w:r>
      <w:r>
        <w:rPr>
          <w:rFonts w:ascii="Microsoft YaHei" w:eastAsia="Microsoft YaHei" w:hAnsi="Microsoft YaHei" w:cs="Microsoft YaHei"/>
          <w:b/>
          <w:bCs/>
          <w:spacing w:val="78"/>
          <w:sz w:val="36"/>
          <w:szCs w:val="36"/>
        </w:rPr>
        <w:t xml:space="preserve"> </w:t>
      </w:r>
      <w:r>
        <w:rPr>
          <w:rFonts w:ascii="Microsoft YaHei UI" w:eastAsia="Microsoft YaHei UI" w:hAnsi="Microsoft YaHei UI" w:cs="Microsoft YaHei UI"/>
          <w:b/>
          <w:bCs/>
          <w:spacing w:val="-8"/>
          <w:sz w:val="36"/>
          <w:szCs w:val="36"/>
        </w:rPr>
        <w:t>考查目标</w:t>
      </w:r>
    </w:p>
    <w:p>
      <w:pPr>
        <w:pStyle w:val="BodyText"/>
        <w:spacing w:line="274" w:lineRule="auto"/>
      </w:pPr>
    </w:p>
    <w:p>
      <w:pPr>
        <w:spacing w:before="68" w:line="256" w:lineRule="auto"/>
        <w:ind w:left="41" w:firstLine="418"/>
        <w:jc w:val="both"/>
        <w:rPr>
          <w:rFonts w:ascii="SimSun" w:eastAsia="SimSun" w:hAnsi="SimSun" w:cs="SimSun"/>
          <w:sz w:val="21"/>
          <w:szCs w:val="21"/>
        </w:rPr>
      </w:pPr>
      <w:r>
        <w:rPr>
          <w:rFonts w:ascii="SimSun" w:eastAsia="SimSun" w:hAnsi="SimSun" w:cs="SimSun"/>
          <w:spacing w:val="-3"/>
          <w:sz w:val="21"/>
          <w:szCs w:val="21"/>
        </w:rPr>
        <w:t xml:space="preserve">教育专业学位硕士教育综合考试涵盖教育学原理、中国教育史、外国教育史和教育心理 </w:t>
      </w:r>
      <w:r>
        <w:rPr>
          <w:rFonts w:ascii="SimSun" w:eastAsia="SimSun" w:hAnsi="SimSun" w:cs="SimSun"/>
          <w:spacing w:val="-1"/>
          <w:sz w:val="21"/>
          <w:szCs w:val="21"/>
        </w:rPr>
        <w:t>学等学科基础课程。要求考生系统掌握上述教育学学科的基本理论、基本知识和基</w:t>
      </w:r>
      <w:r>
        <w:rPr>
          <w:rFonts w:ascii="SimSun" w:eastAsia="SimSun" w:hAnsi="SimSun" w:cs="SimSun"/>
          <w:spacing w:val="-2"/>
          <w:sz w:val="21"/>
          <w:szCs w:val="21"/>
        </w:rPr>
        <w:t>本方法，</w:t>
      </w:r>
      <w:r>
        <w:rPr>
          <w:rFonts w:ascii="SimSun" w:eastAsia="SimSun" w:hAnsi="SimSun" w:cs="SimSun"/>
          <w:sz w:val="21"/>
          <w:szCs w:val="21"/>
        </w:rPr>
        <w:t xml:space="preserve"> </w:t>
      </w:r>
      <w:r>
        <w:rPr>
          <w:rFonts w:ascii="SimSun" w:eastAsia="SimSun" w:hAnsi="SimSun" w:cs="SimSun"/>
          <w:spacing w:val="-6"/>
          <w:sz w:val="21"/>
          <w:szCs w:val="21"/>
        </w:rPr>
        <w:t>能够运用所学的基本理论、基本知识和基本方法分析、判断和解决有关理论问题和实际问题。</w:t>
      </w:r>
    </w:p>
    <w:p>
      <w:pPr>
        <w:pStyle w:val="BodyText"/>
        <w:spacing w:line="356" w:lineRule="auto"/>
      </w:pPr>
    </w:p>
    <w:p>
      <w:pPr>
        <w:spacing w:before="155" w:line="194" w:lineRule="auto"/>
        <w:ind w:left="53"/>
        <w:rPr>
          <w:rFonts w:ascii="Microsoft YaHei UI" w:eastAsia="Microsoft YaHei UI" w:hAnsi="Microsoft YaHei UI" w:cs="Microsoft YaHei UI"/>
          <w:sz w:val="36"/>
          <w:szCs w:val="36"/>
        </w:rPr>
      </w:pPr>
      <w:r>
        <w:rPr>
          <w:rFonts w:ascii="Microsoft YaHei" w:eastAsia="Microsoft YaHei" w:hAnsi="Microsoft YaHei" w:cs="Microsoft YaHei"/>
          <w:b/>
          <w:bCs/>
          <w:spacing w:val="-3"/>
          <w:sz w:val="36"/>
          <w:szCs w:val="36"/>
        </w:rPr>
        <w:t>Ⅲ</w:t>
      </w:r>
      <w:r>
        <w:rPr>
          <w:rFonts w:ascii="Microsoft YaHei" w:eastAsia="Microsoft YaHei" w:hAnsi="Microsoft YaHei" w:cs="Microsoft YaHei"/>
          <w:b/>
          <w:bCs/>
          <w:spacing w:val="78"/>
          <w:sz w:val="36"/>
          <w:szCs w:val="36"/>
        </w:rPr>
        <w:t xml:space="preserve"> </w:t>
      </w:r>
      <w:r>
        <w:rPr>
          <w:rFonts w:ascii="Microsoft YaHei UI" w:eastAsia="Microsoft YaHei UI" w:hAnsi="Microsoft YaHei UI" w:cs="Microsoft YaHei UI"/>
          <w:b/>
          <w:bCs/>
          <w:spacing w:val="-3"/>
          <w:sz w:val="36"/>
          <w:szCs w:val="36"/>
        </w:rPr>
        <w:t>考试形式和试卷结构</w:t>
      </w:r>
    </w:p>
    <w:p>
      <w:pPr>
        <w:pStyle w:val="BodyText"/>
        <w:spacing w:line="369" w:lineRule="auto"/>
      </w:pPr>
    </w:p>
    <w:p>
      <w:pPr>
        <w:spacing w:before="92" w:line="219" w:lineRule="auto"/>
        <w:ind w:left="44"/>
        <w:outlineLvl w:val="0"/>
        <w:rPr>
          <w:rFonts w:ascii="SimHei" w:eastAsia="SimHei" w:hAnsi="SimHei" w:cs="SimHei"/>
          <w:sz w:val="28"/>
          <w:szCs w:val="28"/>
        </w:rPr>
      </w:pPr>
      <w:r>
        <w:rPr>
          <w:rFonts w:ascii="SimHei" w:eastAsia="SimHei" w:hAnsi="SimHei" w:cs="SimHei"/>
          <w:spacing w:val="-3"/>
          <w:sz w:val="28"/>
          <w:szCs w:val="28"/>
          <w14:textOutline w14:w="5094">
            <w14:solidFill>
              <w14:srgbClr w14:val="000000"/>
            </w14:solidFill>
            <w14:prstDash w14:val="solid"/>
            <w14:miter w14:lim="10"/>
          </w14:textOutline>
        </w:rPr>
        <w:t>一、试卷满分及考试时间</w:t>
      </w:r>
    </w:p>
    <w:p>
      <w:pPr>
        <w:spacing w:before="292" w:line="220" w:lineRule="auto"/>
        <w:ind w:left="37"/>
        <w:rPr>
          <w:rFonts w:ascii="SimSun" w:eastAsia="SimSun" w:hAnsi="SimSun" w:cs="SimSun"/>
          <w:sz w:val="21"/>
          <w:szCs w:val="21"/>
        </w:rPr>
      </w:pPr>
      <w:r>
        <w:rPr>
          <w:rFonts w:ascii="SimSun" w:eastAsia="SimSun" w:hAnsi="SimSun" w:cs="SimSun"/>
          <w:spacing w:val="-4"/>
          <w:sz w:val="21"/>
          <w:szCs w:val="21"/>
        </w:rPr>
        <w:t>本试卷满分为</w:t>
      </w:r>
      <w:r>
        <w:rPr>
          <w:rFonts w:ascii="SimSun" w:eastAsia="SimSun" w:hAnsi="SimSun" w:cs="SimSun"/>
          <w:spacing w:val="-29"/>
          <w:sz w:val="21"/>
          <w:szCs w:val="21"/>
        </w:rPr>
        <w:t xml:space="preserve"> </w:t>
      </w:r>
      <w:r>
        <w:rPr>
          <w:rFonts w:ascii="SimSun" w:eastAsia="SimSun" w:hAnsi="SimSun" w:cs="SimSun"/>
          <w:spacing w:val="-4"/>
          <w:sz w:val="21"/>
          <w:szCs w:val="21"/>
        </w:rPr>
        <w:t>150</w:t>
      </w:r>
      <w:r>
        <w:rPr>
          <w:rFonts w:ascii="SimSun" w:eastAsia="SimSun" w:hAnsi="SimSun" w:cs="SimSun"/>
          <w:spacing w:val="-41"/>
          <w:sz w:val="21"/>
          <w:szCs w:val="21"/>
        </w:rPr>
        <w:t xml:space="preserve"> </w:t>
      </w:r>
      <w:r>
        <w:rPr>
          <w:rFonts w:ascii="SimSun" w:eastAsia="SimSun" w:hAnsi="SimSun" w:cs="SimSun"/>
          <w:spacing w:val="-4"/>
          <w:sz w:val="21"/>
          <w:szCs w:val="21"/>
        </w:rPr>
        <w:t>分，考试时间为</w:t>
      </w:r>
      <w:r>
        <w:rPr>
          <w:rFonts w:ascii="SimSun" w:eastAsia="SimSun" w:hAnsi="SimSun" w:cs="SimSun"/>
          <w:spacing w:val="-28"/>
          <w:sz w:val="21"/>
          <w:szCs w:val="21"/>
        </w:rPr>
        <w:t xml:space="preserve"> </w:t>
      </w:r>
      <w:r>
        <w:rPr>
          <w:rFonts w:ascii="SimSun" w:eastAsia="SimSun" w:hAnsi="SimSun" w:cs="SimSun"/>
          <w:spacing w:val="-4"/>
          <w:sz w:val="21"/>
          <w:szCs w:val="21"/>
        </w:rPr>
        <w:t>180</w:t>
      </w:r>
      <w:r>
        <w:rPr>
          <w:rFonts w:ascii="SimSun" w:eastAsia="SimSun" w:hAnsi="SimSun" w:cs="SimSun"/>
          <w:spacing w:val="-42"/>
          <w:sz w:val="21"/>
          <w:szCs w:val="21"/>
        </w:rPr>
        <w:t xml:space="preserve"> </w:t>
      </w:r>
      <w:r>
        <w:rPr>
          <w:rFonts w:ascii="SimSun" w:eastAsia="SimSun" w:hAnsi="SimSun" w:cs="SimSun"/>
          <w:spacing w:val="-5"/>
          <w:sz w:val="21"/>
          <w:szCs w:val="21"/>
        </w:rPr>
        <w:t>分钟。</w:t>
      </w:r>
    </w:p>
    <w:p>
      <w:pPr>
        <w:pStyle w:val="BodyText"/>
        <w:spacing w:line="349" w:lineRule="auto"/>
      </w:pPr>
    </w:p>
    <w:p>
      <w:pPr>
        <w:spacing w:before="92" w:line="219" w:lineRule="auto"/>
        <w:ind w:left="44"/>
        <w:outlineLvl w:val="0"/>
        <w:rPr>
          <w:rFonts w:ascii="SimHei" w:eastAsia="SimHei" w:hAnsi="SimHei" w:cs="SimHei"/>
          <w:sz w:val="28"/>
          <w:szCs w:val="28"/>
        </w:rPr>
      </w:pPr>
      <w:r>
        <w:rPr>
          <w:rFonts w:ascii="SimHei" w:eastAsia="SimHei" w:hAnsi="SimHei" w:cs="SimHei"/>
          <w:spacing w:val="-2"/>
          <w:sz w:val="28"/>
          <w:szCs w:val="28"/>
          <w14:textOutline w14:w="5094">
            <w14:solidFill>
              <w14:srgbClr w14:val="000000"/>
            </w14:solidFill>
            <w14:prstDash w14:val="solid"/>
            <w14:miter w14:lim="10"/>
          </w14:textOutline>
        </w:rPr>
        <w:t>二、答题方式</w:t>
      </w:r>
    </w:p>
    <w:p>
      <w:pPr>
        <w:spacing w:before="290" w:line="221" w:lineRule="auto"/>
        <w:ind w:left="37"/>
        <w:rPr>
          <w:rFonts w:ascii="SimSun" w:eastAsia="SimSun" w:hAnsi="SimSun" w:cs="SimSun"/>
          <w:sz w:val="21"/>
          <w:szCs w:val="21"/>
        </w:rPr>
      </w:pPr>
      <w:r>
        <w:rPr>
          <w:rFonts w:ascii="SimSun" w:eastAsia="SimSun" w:hAnsi="SimSun" w:cs="SimSun"/>
          <w:spacing w:val="-3"/>
          <w:sz w:val="21"/>
          <w:szCs w:val="21"/>
        </w:rPr>
        <w:t>答题方式为闭卷、笔试。</w:t>
      </w:r>
    </w:p>
    <w:p>
      <w:pPr>
        <w:pStyle w:val="BodyText"/>
        <w:spacing w:line="348" w:lineRule="auto"/>
      </w:pPr>
    </w:p>
    <w:p>
      <w:pPr>
        <w:spacing w:before="92" w:line="219" w:lineRule="auto"/>
        <w:ind w:left="45"/>
        <w:outlineLvl w:val="0"/>
        <w:rPr>
          <w:rFonts w:ascii="SimHei" w:eastAsia="SimHei" w:hAnsi="SimHei" w:cs="SimHei"/>
          <w:sz w:val="28"/>
          <w:szCs w:val="28"/>
        </w:rPr>
      </w:pPr>
      <w:r>
        <w:rPr>
          <w:rFonts w:ascii="SimHei" w:eastAsia="SimHei" w:hAnsi="SimHei" w:cs="SimHei"/>
          <w:spacing w:val="-1"/>
          <w:sz w:val="28"/>
          <w:szCs w:val="28"/>
          <w14:textOutline w14:w="5094">
            <w14:solidFill>
              <w14:srgbClr w14:val="000000"/>
            </w14:solidFill>
            <w14:prstDash w14:val="solid"/>
            <w14:miter w14:lim="10"/>
          </w14:textOutline>
        </w:rPr>
        <w:t>三、试卷内容结构</w:t>
      </w:r>
    </w:p>
    <w:p>
      <w:pPr>
        <w:spacing w:before="6"/>
      </w:pPr>
    </w:p>
    <w:p>
      <w:pPr>
        <w:sectPr>
          <w:headerReference w:type="default" r:id="rId6"/>
          <w:footerReference w:type="default" r:id="rId7"/>
          <w:pgSz w:w="11907" w:h="16839"/>
          <w:pgMar w:top="1130" w:right="1718" w:bottom="1422" w:left="1771" w:header="1116" w:footer="1235" w:gutter="0"/>
          <w:pgNumType w:start="3"/>
          <w:cols w:num="1" w:space="708" w:equalWidth="0">
            <w:col w:w="8416" w:space="0"/>
          </w:cols>
        </w:sectPr>
      </w:pPr>
    </w:p>
    <w:p>
      <w:pPr>
        <w:spacing w:before="42" w:line="245" w:lineRule="auto"/>
        <w:ind w:left="39" w:right="24"/>
        <w:jc w:val="both"/>
        <w:rPr>
          <w:rFonts w:ascii="SimSun" w:eastAsia="SimSun" w:hAnsi="SimSun" w:cs="SimSun"/>
          <w:sz w:val="21"/>
          <w:szCs w:val="21"/>
        </w:rPr>
      </w:pPr>
      <w:r>
        <w:rPr>
          <w:rFonts w:ascii="SimSun" w:eastAsia="SimSun" w:hAnsi="SimSun" w:cs="SimSun"/>
          <w:spacing w:val="-2"/>
          <w:sz w:val="21"/>
          <w:szCs w:val="21"/>
        </w:rPr>
        <w:t>教育学原理</w:t>
      </w:r>
      <w:r>
        <w:rPr>
          <w:rFonts w:ascii="SimSun" w:eastAsia="SimSun" w:hAnsi="SimSun" w:cs="SimSun"/>
          <w:spacing w:val="1"/>
          <w:sz w:val="21"/>
          <w:szCs w:val="21"/>
        </w:rPr>
        <w:t xml:space="preserve"> </w:t>
      </w:r>
      <w:r>
        <w:rPr>
          <w:rFonts w:ascii="SimSun" w:eastAsia="SimSun" w:hAnsi="SimSun" w:cs="SimSun"/>
          <w:spacing w:val="-2"/>
          <w:sz w:val="21"/>
          <w:szCs w:val="21"/>
        </w:rPr>
        <w:t>中外教育史</w:t>
      </w:r>
      <w:r>
        <w:rPr>
          <w:rFonts w:ascii="SimSun" w:eastAsia="SimSun" w:hAnsi="SimSun" w:cs="SimSun"/>
          <w:spacing w:val="1"/>
          <w:sz w:val="21"/>
          <w:szCs w:val="21"/>
        </w:rPr>
        <w:t xml:space="preserve"> </w:t>
      </w:r>
      <w:r>
        <w:rPr>
          <w:rFonts w:ascii="SimSun" w:eastAsia="SimSun" w:hAnsi="SimSun" w:cs="SimSun"/>
          <w:spacing w:val="-2"/>
          <w:sz w:val="21"/>
          <w:szCs w:val="21"/>
        </w:rPr>
        <w:t>教育心理学</w:t>
      </w:r>
    </w:p>
    <w:p>
      <w:pPr>
        <w:pStyle w:val="BodyText"/>
        <w:spacing w:line="14" w:lineRule="auto"/>
        <w:rPr>
          <w:sz w:val="2"/>
        </w:rPr>
      </w:pPr>
      <w:r>
        <w:rPr>
          <w:sz w:val="2"/>
          <w:szCs w:val="2"/>
        </w:rPr>
        <w:br w:type="column"/>
      </w:r>
    </w:p>
    <w:p>
      <w:pPr>
        <w:spacing w:before="40" w:line="245" w:lineRule="auto"/>
        <w:ind w:left="411" w:right="110"/>
        <w:jc w:val="both"/>
        <w:rPr>
          <w:rFonts w:ascii="SimSun" w:eastAsia="SimSun" w:hAnsi="SimSun" w:cs="SimSun"/>
          <w:sz w:val="21"/>
          <w:szCs w:val="21"/>
        </w:rPr>
      </w:pPr>
      <w:r>
        <w:rPr>
          <w:rFonts w:ascii="SimSun" w:eastAsia="SimSun" w:hAnsi="SimSun" w:cs="SimSun"/>
          <w:spacing w:val="-13"/>
          <w:sz w:val="21"/>
          <w:szCs w:val="21"/>
        </w:rPr>
        <w:t>约</w:t>
      </w:r>
      <w:r>
        <w:rPr>
          <w:rFonts w:ascii="SimSun" w:eastAsia="SimSun" w:hAnsi="SimSun" w:cs="SimSun"/>
          <w:sz w:val="21"/>
          <w:szCs w:val="21"/>
        </w:rPr>
        <w:t xml:space="preserve"> </w:t>
      </w:r>
      <w:r>
        <w:rPr>
          <w:rFonts w:ascii="SimSun" w:eastAsia="SimSun" w:hAnsi="SimSun" w:cs="SimSun"/>
          <w:spacing w:val="-13"/>
          <w:sz w:val="21"/>
          <w:szCs w:val="21"/>
        </w:rPr>
        <w:t>约</w:t>
      </w:r>
      <w:r>
        <w:rPr>
          <w:rFonts w:ascii="SimSun" w:eastAsia="SimSun" w:hAnsi="SimSun" w:cs="SimSun"/>
          <w:sz w:val="21"/>
          <w:szCs w:val="21"/>
        </w:rPr>
        <w:t xml:space="preserve"> </w:t>
      </w:r>
      <w:r>
        <w:rPr>
          <w:rFonts w:ascii="SimSun" w:eastAsia="SimSun" w:hAnsi="SimSun" w:cs="SimSun"/>
          <w:spacing w:val="-13"/>
          <w:sz w:val="21"/>
          <w:szCs w:val="21"/>
        </w:rPr>
        <w:t>约</w:t>
      </w:r>
    </w:p>
    <w:p>
      <w:pPr>
        <w:pStyle w:val="BodyText"/>
        <w:spacing w:line="14" w:lineRule="auto"/>
        <w:rPr>
          <w:sz w:val="2"/>
        </w:rPr>
        <w:sectPr>
          <w:headerReference w:type="default" r:id="rId8"/>
          <w:footerReference w:type="default" r:id="rId9"/>
          <w:type w:val="continuous"/>
          <w:pgSz w:w="11907" w:h="16839"/>
          <w:pgMar w:top="1130" w:right="1718" w:bottom="1422" w:left="1771" w:header="1116" w:footer="1235" w:gutter="0"/>
          <w:pgNumType w:start="4"/>
          <w:cols w:num="3" w:space="708" w:equalWidth="0">
            <w:col w:w="1108" w:space="100"/>
            <w:col w:w="720" w:space="0"/>
            <w:col w:w="6489" w:space="0"/>
          </w:cols>
        </w:sectPr>
      </w:pPr>
      <w:r>
        <w:rPr>
          <w:sz w:val="2"/>
          <w:szCs w:val="2"/>
        </w:rPr>
        <w:br w:type="column"/>
      </w:r>
    </w:p>
    <w:p>
      <w:pPr>
        <w:spacing w:before="41" w:line="312" w:lineRule="exact"/>
        <w:ind w:left="2"/>
        <w:rPr>
          <w:rFonts w:ascii="SimSun" w:eastAsia="SimSun" w:hAnsi="SimSun" w:cs="SimSun"/>
          <w:sz w:val="21"/>
          <w:szCs w:val="21"/>
        </w:rPr>
      </w:pPr>
      <w:r>
        <w:rPr>
          <w:rFonts w:ascii="SimSun" w:eastAsia="SimSun" w:hAnsi="SimSun" w:cs="SimSun"/>
          <w:spacing w:val="-3"/>
          <w:position w:val="7"/>
          <w:sz w:val="21"/>
          <w:szCs w:val="21"/>
        </w:rPr>
        <w:t>60</w:t>
      </w:r>
      <w:r>
        <w:rPr>
          <w:rFonts w:ascii="SimSun" w:eastAsia="SimSun" w:hAnsi="SimSun" w:cs="SimSun"/>
          <w:spacing w:val="-44"/>
          <w:position w:val="7"/>
          <w:sz w:val="21"/>
          <w:szCs w:val="21"/>
        </w:rPr>
        <w:t xml:space="preserve"> </w:t>
      </w:r>
      <w:r>
        <w:rPr>
          <w:rFonts w:ascii="SimSun" w:eastAsia="SimSun" w:hAnsi="SimSun" w:cs="SimSun"/>
          <w:spacing w:val="-3"/>
          <w:position w:val="7"/>
          <w:sz w:val="21"/>
          <w:szCs w:val="21"/>
        </w:rPr>
        <w:t>分</w:t>
      </w:r>
    </w:p>
    <w:p>
      <w:pPr>
        <w:spacing w:line="221" w:lineRule="auto"/>
        <w:ind w:left="5"/>
        <w:rPr>
          <w:rFonts w:ascii="SimSun" w:eastAsia="SimSun" w:hAnsi="SimSun" w:cs="SimSun"/>
          <w:sz w:val="21"/>
          <w:szCs w:val="21"/>
        </w:rPr>
      </w:pPr>
      <w:r>
        <w:rPr>
          <w:rFonts w:ascii="SimSun" w:eastAsia="SimSun" w:hAnsi="SimSun" w:cs="SimSun"/>
          <w:spacing w:val="-4"/>
          <w:sz w:val="21"/>
          <w:szCs w:val="21"/>
        </w:rPr>
        <w:t>50</w:t>
      </w:r>
      <w:r>
        <w:rPr>
          <w:rFonts w:ascii="SimSun" w:eastAsia="SimSun" w:hAnsi="SimSun" w:cs="SimSun"/>
          <w:spacing w:val="-44"/>
          <w:sz w:val="21"/>
          <w:szCs w:val="21"/>
        </w:rPr>
        <w:t xml:space="preserve"> </w:t>
      </w:r>
      <w:r>
        <w:rPr>
          <w:rFonts w:ascii="SimSun" w:eastAsia="SimSun" w:hAnsi="SimSun" w:cs="SimSun"/>
          <w:spacing w:val="-4"/>
          <w:sz w:val="21"/>
          <w:szCs w:val="21"/>
        </w:rPr>
        <w:t>分</w:t>
      </w:r>
    </w:p>
    <w:p>
      <w:pPr>
        <w:spacing w:before="60" w:line="186" w:lineRule="auto"/>
        <w:rPr>
          <w:rFonts w:ascii="SimSun" w:eastAsia="SimSun" w:hAnsi="SimSun" w:cs="SimSun"/>
          <w:sz w:val="21"/>
          <w:szCs w:val="21"/>
        </w:rPr>
      </w:pPr>
      <w:r>
        <w:rPr>
          <w:rFonts w:ascii="SimSun" w:eastAsia="SimSun" w:hAnsi="SimSun" w:cs="SimSun"/>
          <w:spacing w:val="-3"/>
          <w:sz w:val="21"/>
          <w:szCs w:val="21"/>
        </w:rPr>
        <w:t>40</w:t>
      </w:r>
      <w:r>
        <w:rPr>
          <w:rFonts w:ascii="SimSun" w:eastAsia="SimSun" w:hAnsi="SimSun" w:cs="SimSun"/>
          <w:spacing w:val="-42"/>
          <w:sz w:val="21"/>
          <w:szCs w:val="21"/>
        </w:rPr>
        <w:t xml:space="preserve"> </w:t>
      </w:r>
      <w:r>
        <w:rPr>
          <w:rFonts w:ascii="SimSun" w:eastAsia="SimSun" w:hAnsi="SimSun" w:cs="SimSun"/>
          <w:spacing w:val="-3"/>
          <w:sz w:val="21"/>
          <w:szCs w:val="21"/>
        </w:rPr>
        <w:t>分</w:t>
      </w:r>
    </w:p>
    <w:p>
      <w:pPr>
        <w:spacing w:line="186" w:lineRule="auto"/>
        <w:rPr>
          <w:rFonts w:ascii="SimSun" w:eastAsia="SimSun" w:hAnsi="SimSun" w:cs="SimSun"/>
          <w:sz w:val="21"/>
          <w:szCs w:val="21"/>
        </w:rPr>
        <w:sectPr>
          <w:headerReference w:type="default" r:id="rId10"/>
          <w:footerReference w:type="default" r:id="rId11"/>
          <w:type w:val="nextPage"/>
          <w:pgSz w:w="11907" w:h="16839"/>
          <w:pgMar w:top="1130" w:right="1718" w:bottom="1422" w:left="1771" w:header="1116" w:footer="1235" w:gutter="0"/>
          <w:pgNumType w:start="5"/>
          <w:cols w:num="3" w:space="708" w:equalWidth="0">
            <w:col w:w="1108" w:space="100"/>
            <w:col w:w="720" w:space="0"/>
            <w:col w:w="6489" w:space="0"/>
          </w:cols>
          <w:titlePg w:val="0"/>
        </w:sectPr>
      </w:pPr>
    </w:p>
    <w:p>
      <w:pPr>
        <w:spacing w:before="100" w:line="221" w:lineRule="auto"/>
        <w:ind w:left="43"/>
        <w:rPr>
          <w:rFonts w:ascii="SimSun" w:eastAsia="SimSun" w:hAnsi="SimSun" w:cs="SimSun"/>
          <w:sz w:val="21"/>
          <w:szCs w:val="21"/>
        </w:rPr>
      </w:pPr>
      <w:r>
        <w:rPr>
          <w:rFonts w:ascii="SimSun" w:eastAsia="SimSun" w:hAnsi="SimSun" w:cs="SimSun"/>
          <w:spacing w:val="-6"/>
          <w:sz w:val="21"/>
          <w:szCs w:val="21"/>
        </w:rPr>
        <w:t>（注： 中外教育史包含中国教育史、外国教育史）</w:t>
      </w:r>
    </w:p>
    <w:p>
      <w:pPr>
        <w:pStyle w:val="BodyText"/>
        <w:spacing w:line="349" w:lineRule="auto"/>
      </w:pPr>
    </w:p>
    <w:p>
      <w:pPr>
        <w:spacing w:before="91" w:line="219" w:lineRule="auto"/>
        <w:ind w:left="56"/>
        <w:outlineLvl w:val="0"/>
        <w:rPr>
          <w:rFonts w:ascii="SimHei" w:eastAsia="SimHei" w:hAnsi="SimHei" w:cs="SimHei"/>
          <w:sz w:val="28"/>
          <w:szCs w:val="28"/>
        </w:rPr>
      </w:pPr>
      <w:r>
        <w:rPr>
          <w:rFonts w:ascii="SimHei" w:eastAsia="SimHei" w:hAnsi="SimHei" w:cs="SimHei"/>
          <w:spacing w:val="-3"/>
          <w:sz w:val="28"/>
          <w:szCs w:val="28"/>
          <w14:textOutline w14:w="5094">
            <w14:solidFill>
              <w14:srgbClr w14:val="000000"/>
            </w14:solidFill>
            <w14:prstDash w14:val="solid"/>
            <w14:miter w14:lim="10"/>
          </w14:textOutline>
        </w:rPr>
        <w:t>四、试卷题型结构</w:t>
      </w:r>
    </w:p>
    <w:p>
      <w:pPr>
        <w:spacing w:before="9"/>
      </w:pPr>
    </w:p>
    <w:p>
      <w:pPr>
        <w:sectPr>
          <w:headerReference w:type="default" r:id="rId12"/>
          <w:footerReference w:type="default" r:id="rId13"/>
          <w:type w:val="continuous"/>
          <w:pgSz w:w="11907" w:h="16839"/>
          <w:pgMar w:top="1130" w:right="1718" w:bottom="1422" w:left="1771" w:header="1116" w:footer="1235" w:gutter="0"/>
          <w:pgNumType w:start="6"/>
          <w:cols w:num="1" w:space="708" w:equalWidth="0">
            <w:col w:w="8416" w:space="0"/>
          </w:cols>
        </w:sectPr>
      </w:pPr>
    </w:p>
    <w:p>
      <w:pPr>
        <w:spacing w:before="42" w:line="312" w:lineRule="exact"/>
        <w:ind w:left="38"/>
        <w:rPr>
          <w:rFonts w:ascii="SimSun" w:eastAsia="SimSun" w:hAnsi="SimSun" w:cs="SimSun"/>
          <w:sz w:val="21"/>
          <w:szCs w:val="21"/>
        </w:rPr>
      </w:pPr>
      <w:r>
        <w:rPr>
          <w:rFonts w:ascii="SimSun" w:eastAsia="SimSun" w:hAnsi="SimSun" w:cs="SimSun"/>
          <w:spacing w:val="-2"/>
          <w:position w:val="7"/>
          <w:sz w:val="21"/>
          <w:szCs w:val="21"/>
        </w:rPr>
        <w:t>单项选择题</w:t>
      </w:r>
    </w:p>
    <w:p>
      <w:pPr>
        <w:spacing w:before="1" w:line="222" w:lineRule="auto"/>
        <w:ind w:left="38"/>
        <w:rPr>
          <w:rFonts w:ascii="SimSun" w:eastAsia="SimSun" w:hAnsi="SimSun" w:cs="SimSun"/>
          <w:sz w:val="21"/>
          <w:szCs w:val="21"/>
        </w:rPr>
      </w:pPr>
      <w:r>
        <w:rPr>
          <w:rFonts w:ascii="SimSun" w:eastAsia="SimSun" w:hAnsi="SimSun" w:cs="SimSun"/>
          <w:spacing w:val="-2"/>
          <w:sz w:val="21"/>
          <w:szCs w:val="21"/>
        </w:rPr>
        <w:t>论述题</w:t>
      </w:r>
    </w:p>
    <w:p>
      <w:pPr>
        <w:spacing w:before="58" w:line="186" w:lineRule="auto"/>
        <w:ind w:left="37"/>
        <w:rPr>
          <w:rFonts w:ascii="SimSun" w:eastAsia="SimSun" w:hAnsi="SimSun" w:cs="SimSun"/>
          <w:sz w:val="21"/>
          <w:szCs w:val="21"/>
        </w:rPr>
      </w:pPr>
      <w:r>
        <w:rPr>
          <w:rFonts w:ascii="SimSun" w:eastAsia="SimSun" w:hAnsi="SimSun" w:cs="SimSun"/>
          <w:spacing w:val="-1"/>
          <w:sz w:val="21"/>
          <w:szCs w:val="21"/>
        </w:rPr>
        <w:t>材料分析题</w:t>
      </w:r>
    </w:p>
    <w:p>
      <w:pPr>
        <w:pStyle w:val="BodyText"/>
        <w:spacing w:line="14" w:lineRule="auto"/>
        <w:rPr>
          <w:sz w:val="2"/>
        </w:rPr>
      </w:pPr>
      <w:r>
        <w:rPr>
          <w:sz w:val="2"/>
          <w:szCs w:val="2"/>
        </w:rPr>
        <w:br w:type="column"/>
      </w:r>
    </w:p>
    <w:p>
      <w:pPr>
        <w:spacing w:before="41" w:line="312" w:lineRule="exact"/>
        <w:ind w:left="5"/>
        <w:rPr>
          <w:rFonts w:ascii="SimSun" w:eastAsia="SimSun" w:hAnsi="SimSun" w:cs="SimSun"/>
          <w:sz w:val="21"/>
          <w:szCs w:val="21"/>
        </w:rPr>
      </w:pPr>
      <w:r>
        <w:rPr>
          <w:rFonts w:ascii="SimSun" w:eastAsia="SimSun" w:hAnsi="SimSun" w:cs="SimSun"/>
          <w:spacing w:val="-4"/>
          <w:position w:val="7"/>
          <w:sz w:val="21"/>
          <w:szCs w:val="21"/>
        </w:rPr>
        <w:t>30</w:t>
      </w:r>
      <w:r>
        <w:rPr>
          <w:rFonts w:ascii="SimSun" w:eastAsia="SimSun" w:hAnsi="SimSun" w:cs="SimSun"/>
          <w:spacing w:val="-37"/>
          <w:position w:val="7"/>
          <w:sz w:val="21"/>
          <w:szCs w:val="21"/>
        </w:rPr>
        <w:t xml:space="preserve"> </w:t>
      </w:r>
      <w:r>
        <w:rPr>
          <w:rFonts w:ascii="SimSun" w:eastAsia="SimSun" w:hAnsi="SimSun" w:cs="SimSun"/>
          <w:spacing w:val="-4"/>
          <w:position w:val="7"/>
          <w:sz w:val="21"/>
          <w:szCs w:val="21"/>
        </w:rPr>
        <w:t>小题，每小题</w:t>
      </w:r>
      <w:r>
        <w:rPr>
          <w:rFonts w:ascii="SimSun" w:eastAsia="SimSun" w:hAnsi="SimSun" w:cs="SimSun"/>
          <w:spacing w:val="-42"/>
          <w:position w:val="7"/>
          <w:sz w:val="21"/>
          <w:szCs w:val="21"/>
        </w:rPr>
        <w:t xml:space="preserve"> </w:t>
      </w:r>
      <w:r>
        <w:rPr>
          <w:rFonts w:ascii="SimSun" w:eastAsia="SimSun" w:hAnsi="SimSun" w:cs="SimSun"/>
          <w:spacing w:val="-4"/>
          <w:position w:val="7"/>
          <w:sz w:val="21"/>
          <w:szCs w:val="21"/>
        </w:rPr>
        <w:t>2</w:t>
      </w:r>
      <w:r>
        <w:rPr>
          <w:rFonts w:ascii="SimSun" w:eastAsia="SimSun" w:hAnsi="SimSun" w:cs="SimSun"/>
          <w:spacing w:val="-41"/>
          <w:position w:val="7"/>
          <w:sz w:val="21"/>
          <w:szCs w:val="21"/>
        </w:rPr>
        <w:t xml:space="preserve"> </w:t>
      </w:r>
      <w:r>
        <w:rPr>
          <w:rFonts w:ascii="SimSun" w:eastAsia="SimSun" w:hAnsi="SimSun" w:cs="SimSun"/>
          <w:spacing w:val="-4"/>
          <w:position w:val="7"/>
          <w:sz w:val="21"/>
          <w:szCs w:val="21"/>
        </w:rPr>
        <w:t>分，共</w:t>
      </w:r>
      <w:r>
        <w:rPr>
          <w:rFonts w:ascii="SimSun" w:eastAsia="SimSun" w:hAnsi="SimSun" w:cs="SimSun"/>
          <w:spacing w:val="-43"/>
          <w:position w:val="7"/>
          <w:sz w:val="21"/>
          <w:szCs w:val="21"/>
        </w:rPr>
        <w:t xml:space="preserve"> </w:t>
      </w:r>
      <w:r>
        <w:rPr>
          <w:rFonts w:ascii="SimSun" w:eastAsia="SimSun" w:hAnsi="SimSun" w:cs="SimSun"/>
          <w:spacing w:val="-4"/>
          <w:position w:val="7"/>
          <w:sz w:val="21"/>
          <w:szCs w:val="21"/>
        </w:rPr>
        <w:t>60</w:t>
      </w:r>
      <w:r>
        <w:rPr>
          <w:rFonts w:ascii="SimSun" w:eastAsia="SimSun" w:hAnsi="SimSun" w:cs="SimSun"/>
          <w:spacing w:val="-43"/>
          <w:position w:val="7"/>
          <w:sz w:val="21"/>
          <w:szCs w:val="21"/>
        </w:rPr>
        <w:t xml:space="preserve"> </w:t>
      </w:r>
      <w:r>
        <w:rPr>
          <w:rFonts w:ascii="SimSun" w:eastAsia="SimSun" w:hAnsi="SimSun" w:cs="SimSun"/>
          <w:spacing w:val="-4"/>
          <w:position w:val="7"/>
          <w:sz w:val="21"/>
          <w:szCs w:val="21"/>
        </w:rPr>
        <w:t>分</w:t>
      </w:r>
    </w:p>
    <w:p>
      <w:pPr>
        <w:spacing w:before="1" w:line="220" w:lineRule="auto"/>
        <w:ind w:left="3"/>
        <w:rPr>
          <w:rFonts w:ascii="SimSun" w:eastAsia="SimSun" w:hAnsi="SimSun" w:cs="SimSun"/>
          <w:sz w:val="21"/>
          <w:szCs w:val="21"/>
        </w:rPr>
      </w:pPr>
      <w:r>
        <w:rPr>
          <w:rFonts w:ascii="SimSun" w:eastAsia="SimSun" w:hAnsi="SimSun" w:cs="SimSun"/>
          <w:spacing w:val="-10"/>
          <w:sz w:val="21"/>
          <w:szCs w:val="21"/>
        </w:rPr>
        <w:t>2</w:t>
      </w:r>
      <w:r>
        <w:rPr>
          <w:rFonts w:ascii="SimSun" w:eastAsia="SimSun" w:hAnsi="SimSun" w:cs="SimSun"/>
          <w:spacing w:val="-34"/>
          <w:sz w:val="21"/>
          <w:szCs w:val="21"/>
        </w:rPr>
        <w:t xml:space="preserve"> </w:t>
      </w:r>
      <w:r>
        <w:rPr>
          <w:rFonts w:ascii="SimSun" w:eastAsia="SimSun" w:hAnsi="SimSun" w:cs="SimSun"/>
          <w:spacing w:val="-10"/>
          <w:sz w:val="21"/>
          <w:szCs w:val="21"/>
        </w:rPr>
        <w:t>小题，每小题</w:t>
      </w:r>
      <w:r>
        <w:rPr>
          <w:rFonts w:ascii="SimSun" w:eastAsia="SimSun" w:hAnsi="SimSun" w:cs="SimSun"/>
          <w:spacing w:val="-28"/>
          <w:sz w:val="21"/>
          <w:szCs w:val="21"/>
        </w:rPr>
        <w:t xml:space="preserve"> </w:t>
      </w:r>
      <w:r>
        <w:rPr>
          <w:rFonts w:ascii="SimSun" w:eastAsia="SimSun" w:hAnsi="SimSun" w:cs="SimSun"/>
          <w:spacing w:val="-10"/>
          <w:sz w:val="21"/>
          <w:szCs w:val="21"/>
        </w:rPr>
        <w:t>15</w:t>
      </w:r>
      <w:r>
        <w:rPr>
          <w:rFonts w:ascii="SimSun" w:eastAsia="SimSun" w:hAnsi="SimSun" w:cs="SimSun"/>
          <w:spacing w:val="-44"/>
          <w:sz w:val="21"/>
          <w:szCs w:val="21"/>
        </w:rPr>
        <w:t xml:space="preserve"> </w:t>
      </w:r>
      <w:r>
        <w:rPr>
          <w:rFonts w:ascii="SimSun" w:eastAsia="SimSun" w:hAnsi="SimSun" w:cs="SimSun"/>
          <w:spacing w:val="-10"/>
          <w:sz w:val="21"/>
          <w:szCs w:val="21"/>
        </w:rPr>
        <w:t>分，</w:t>
      </w:r>
      <w:r>
        <w:rPr>
          <w:rFonts w:ascii="SimSun" w:eastAsia="SimSun" w:hAnsi="SimSun" w:cs="SimSun"/>
          <w:spacing w:val="-28"/>
          <w:sz w:val="21"/>
          <w:szCs w:val="21"/>
        </w:rPr>
        <w:t xml:space="preserve"> </w:t>
      </w:r>
      <w:r>
        <w:rPr>
          <w:rFonts w:ascii="SimSun" w:eastAsia="SimSun" w:hAnsi="SimSun" w:cs="SimSun"/>
          <w:spacing w:val="-10"/>
          <w:sz w:val="21"/>
          <w:szCs w:val="21"/>
        </w:rPr>
        <w:t>共</w:t>
      </w:r>
      <w:r>
        <w:rPr>
          <w:rFonts w:ascii="SimSun" w:eastAsia="SimSun" w:hAnsi="SimSun" w:cs="SimSun"/>
          <w:spacing w:val="-40"/>
          <w:sz w:val="21"/>
          <w:szCs w:val="21"/>
        </w:rPr>
        <w:t xml:space="preserve"> </w:t>
      </w:r>
      <w:r>
        <w:rPr>
          <w:rFonts w:ascii="SimSun" w:eastAsia="SimSun" w:hAnsi="SimSun" w:cs="SimSun"/>
          <w:spacing w:val="-10"/>
          <w:sz w:val="21"/>
          <w:szCs w:val="21"/>
        </w:rPr>
        <w:t>30</w:t>
      </w:r>
      <w:r>
        <w:rPr>
          <w:rFonts w:ascii="SimSun" w:eastAsia="SimSun" w:hAnsi="SimSun" w:cs="SimSun"/>
          <w:spacing w:val="-43"/>
          <w:sz w:val="21"/>
          <w:szCs w:val="21"/>
        </w:rPr>
        <w:t xml:space="preserve"> </w:t>
      </w:r>
      <w:r>
        <w:rPr>
          <w:rFonts w:ascii="SimSun" w:eastAsia="SimSun" w:hAnsi="SimSun" w:cs="SimSun"/>
          <w:spacing w:val="-10"/>
          <w:sz w:val="21"/>
          <w:szCs w:val="21"/>
        </w:rPr>
        <w:t>分</w:t>
      </w:r>
    </w:p>
    <w:p>
      <w:pPr>
        <w:spacing w:before="60" w:line="186" w:lineRule="auto"/>
        <w:rPr>
          <w:rFonts w:ascii="SimSun" w:eastAsia="SimSun" w:hAnsi="SimSun" w:cs="SimSun"/>
          <w:sz w:val="21"/>
          <w:szCs w:val="21"/>
        </w:rPr>
      </w:pPr>
      <w:r>
        <w:rPr>
          <w:rFonts w:ascii="SimSun" w:eastAsia="SimSun" w:hAnsi="SimSun" w:cs="SimSun"/>
          <w:spacing w:val="-10"/>
          <w:sz w:val="21"/>
          <w:szCs w:val="21"/>
        </w:rPr>
        <w:t>4</w:t>
      </w:r>
      <w:r>
        <w:rPr>
          <w:rFonts w:ascii="SimSun" w:eastAsia="SimSun" w:hAnsi="SimSun" w:cs="SimSun"/>
          <w:spacing w:val="-28"/>
          <w:sz w:val="21"/>
          <w:szCs w:val="21"/>
        </w:rPr>
        <w:t xml:space="preserve"> </w:t>
      </w:r>
      <w:r>
        <w:rPr>
          <w:rFonts w:ascii="SimSun" w:eastAsia="SimSun" w:hAnsi="SimSun" w:cs="SimSun"/>
          <w:spacing w:val="-10"/>
          <w:sz w:val="21"/>
          <w:szCs w:val="21"/>
        </w:rPr>
        <w:t>小题，每小题</w:t>
      </w:r>
      <w:r>
        <w:rPr>
          <w:rFonts w:ascii="SimSun" w:eastAsia="SimSun" w:hAnsi="SimSun" w:cs="SimSun"/>
          <w:spacing w:val="-28"/>
          <w:sz w:val="21"/>
          <w:szCs w:val="21"/>
        </w:rPr>
        <w:t xml:space="preserve"> </w:t>
      </w:r>
      <w:r>
        <w:rPr>
          <w:rFonts w:ascii="SimSun" w:eastAsia="SimSun" w:hAnsi="SimSun" w:cs="SimSun"/>
          <w:spacing w:val="-10"/>
          <w:sz w:val="21"/>
          <w:szCs w:val="21"/>
        </w:rPr>
        <w:t>15</w:t>
      </w:r>
      <w:r>
        <w:rPr>
          <w:rFonts w:ascii="SimSun" w:eastAsia="SimSun" w:hAnsi="SimSun" w:cs="SimSun"/>
          <w:spacing w:val="-44"/>
          <w:sz w:val="21"/>
          <w:szCs w:val="21"/>
        </w:rPr>
        <w:t xml:space="preserve"> </w:t>
      </w:r>
      <w:r>
        <w:rPr>
          <w:rFonts w:ascii="SimSun" w:eastAsia="SimSun" w:hAnsi="SimSun" w:cs="SimSun"/>
          <w:spacing w:val="-10"/>
          <w:sz w:val="21"/>
          <w:szCs w:val="21"/>
        </w:rPr>
        <w:t>分，</w:t>
      </w:r>
      <w:r>
        <w:rPr>
          <w:rFonts w:ascii="SimSun" w:eastAsia="SimSun" w:hAnsi="SimSun" w:cs="SimSun"/>
          <w:spacing w:val="-28"/>
          <w:sz w:val="21"/>
          <w:szCs w:val="21"/>
        </w:rPr>
        <w:t xml:space="preserve"> </w:t>
      </w:r>
      <w:r>
        <w:rPr>
          <w:rFonts w:ascii="SimSun" w:eastAsia="SimSun" w:hAnsi="SimSun" w:cs="SimSun"/>
          <w:spacing w:val="-10"/>
          <w:sz w:val="21"/>
          <w:szCs w:val="21"/>
        </w:rPr>
        <w:t>共</w:t>
      </w:r>
      <w:r>
        <w:rPr>
          <w:rFonts w:ascii="SimSun" w:eastAsia="SimSun" w:hAnsi="SimSun" w:cs="SimSun"/>
          <w:spacing w:val="-42"/>
          <w:sz w:val="21"/>
          <w:szCs w:val="21"/>
        </w:rPr>
        <w:t xml:space="preserve"> </w:t>
      </w:r>
      <w:r>
        <w:rPr>
          <w:rFonts w:ascii="SimSun" w:eastAsia="SimSun" w:hAnsi="SimSun" w:cs="SimSun"/>
          <w:spacing w:val="-10"/>
          <w:sz w:val="21"/>
          <w:szCs w:val="21"/>
        </w:rPr>
        <w:t>60</w:t>
      </w:r>
      <w:r>
        <w:rPr>
          <w:rFonts w:ascii="SimSun" w:eastAsia="SimSun" w:hAnsi="SimSun" w:cs="SimSun"/>
          <w:spacing w:val="-44"/>
          <w:sz w:val="21"/>
          <w:szCs w:val="21"/>
        </w:rPr>
        <w:t xml:space="preserve"> </w:t>
      </w:r>
      <w:r>
        <w:rPr>
          <w:rFonts w:ascii="SimSun" w:eastAsia="SimSun" w:hAnsi="SimSun" w:cs="SimSun"/>
          <w:spacing w:val="-10"/>
          <w:sz w:val="21"/>
          <w:szCs w:val="21"/>
        </w:rPr>
        <w:t>分</w:t>
      </w:r>
    </w:p>
    <w:p>
      <w:pPr>
        <w:spacing w:line="186" w:lineRule="auto"/>
        <w:rPr>
          <w:rFonts w:ascii="SimSun" w:eastAsia="SimSun" w:hAnsi="SimSun" w:cs="SimSun"/>
          <w:sz w:val="21"/>
          <w:szCs w:val="21"/>
        </w:rPr>
        <w:sectPr>
          <w:headerReference w:type="default" r:id="rId14"/>
          <w:footerReference w:type="default" r:id="rId15"/>
          <w:type w:val="continuous"/>
          <w:pgSz w:w="11907" w:h="16839"/>
          <w:pgMar w:top="1130" w:right="1718" w:bottom="1422" w:left="1771" w:header="1116" w:footer="1235" w:gutter="0"/>
          <w:pgNumType w:start="7"/>
          <w:cols w:num="2" w:space="708" w:equalWidth="0">
            <w:col w:w="1828" w:space="100"/>
            <w:col w:w="6489" w:space="0"/>
          </w:cols>
        </w:sectPr>
      </w:pPr>
    </w:p>
    <w:p>
      <w:pPr>
        <w:pStyle w:val="BodyText"/>
        <w:spacing w:line="405" w:lineRule="auto"/>
      </w:pPr>
    </w:p>
    <w:p>
      <w:pPr>
        <w:spacing w:before="185" w:line="198" w:lineRule="auto"/>
        <w:ind w:left="46"/>
        <w:rPr>
          <w:rFonts w:ascii="Microsoft YaHei UI" w:eastAsia="Microsoft YaHei UI" w:hAnsi="Microsoft YaHei UI" w:cs="Microsoft YaHei UI"/>
          <w:sz w:val="43"/>
          <w:szCs w:val="43"/>
        </w:rPr>
      </w:pPr>
      <w:r>
        <w:rPr>
          <w:rFonts w:ascii="Microsoft YaHei" w:eastAsia="Microsoft YaHei" w:hAnsi="Microsoft YaHei" w:cs="Microsoft YaHei"/>
          <w:b/>
          <w:bCs/>
          <w:spacing w:val="4"/>
          <w:sz w:val="43"/>
          <w:szCs w:val="43"/>
        </w:rPr>
        <w:t>Ⅳ</w:t>
      </w:r>
      <w:r>
        <w:rPr>
          <w:rFonts w:ascii="Microsoft YaHei" w:eastAsia="Microsoft YaHei" w:hAnsi="Microsoft YaHei" w:cs="Microsoft YaHei"/>
          <w:b/>
          <w:bCs/>
          <w:spacing w:val="100"/>
          <w:sz w:val="43"/>
          <w:szCs w:val="43"/>
        </w:rPr>
        <w:t xml:space="preserve"> </w:t>
      </w:r>
      <w:r>
        <w:rPr>
          <w:rFonts w:ascii="Microsoft YaHei UI" w:eastAsia="Microsoft YaHei UI" w:hAnsi="Microsoft YaHei UI" w:cs="Microsoft YaHei UI"/>
          <w:b/>
          <w:bCs/>
          <w:spacing w:val="4"/>
          <w:sz w:val="43"/>
          <w:szCs w:val="43"/>
        </w:rPr>
        <w:t>考查内容</w:t>
      </w: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spacing w:before="101" w:line="225" w:lineRule="auto"/>
        <w:ind w:left="3395"/>
        <w:rPr>
          <w:rFonts w:ascii="SimSun" w:eastAsia="SimSun" w:hAnsi="SimSun" w:cs="SimSun"/>
          <w:sz w:val="31"/>
          <w:szCs w:val="31"/>
        </w:rPr>
      </w:pPr>
      <w:r>
        <w:rPr>
          <w:rFonts w:ascii="SimSun" w:eastAsia="SimSun" w:hAnsi="SimSun" w:cs="SimSun"/>
          <w:spacing w:val="7"/>
          <w:sz w:val="31"/>
          <w:szCs w:val="31"/>
          <w14:textOutline w14:w="5791">
            <w14:solidFill>
              <w14:srgbClr w14:val="000000"/>
            </w14:solidFill>
            <w14:prstDash w14:val="solid"/>
            <w14:miter w14:lim="10"/>
          </w14:textOutline>
        </w:rPr>
        <w:t>教育学原理</w:t>
      </w:r>
    </w:p>
    <w:p>
      <w:pPr>
        <w:pStyle w:val="BodyText"/>
        <w:spacing w:line="335" w:lineRule="auto"/>
      </w:pPr>
    </w:p>
    <w:p>
      <w:pPr>
        <w:spacing w:before="68" w:line="221" w:lineRule="auto"/>
        <w:ind w:left="489"/>
        <w:rPr>
          <w:rFonts w:ascii="SimHei" w:eastAsia="SimHei" w:hAnsi="SimHei" w:cs="SimHei"/>
          <w:sz w:val="21"/>
          <w:szCs w:val="21"/>
        </w:rPr>
      </w:pPr>
      <w:r>
        <w:rPr>
          <w:rFonts w:ascii="SimHei" w:eastAsia="SimHei" w:hAnsi="SimHei" w:cs="SimHei"/>
          <w:spacing w:val="-7"/>
          <w:sz w:val="21"/>
          <w:szCs w:val="21"/>
        </w:rPr>
        <w:t>[考查目标]</w:t>
      </w:r>
    </w:p>
    <w:p>
      <w:pPr>
        <w:spacing w:before="60" w:line="221" w:lineRule="auto"/>
        <w:ind w:left="472"/>
        <w:rPr>
          <w:rFonts w:ascii="SimSun" w:eastAsia="SimSun" w:hAnsi="SimSun" w:cs="SimSun"/>
          <w:sz w:val="21"/>
          <w:szCs w:val="21"/>
        </w:rPr>
      </w:pPr>
      <w:r>
        <w:rPr>
          <w:rFonts w:ascii="SimSun" w:eastAsia="SimSun" w:hAnsi="SimSun" w:cs="SimSun"/>
          <w:spacing w:val="-3"/>
          <w:sz w:val="21"/>
          <w:szCs w:val="21"/>
        </w:rPr>
        <w:t>1. 准确识记教育学的基础知识。</w:t>
      </w:r>
    </w:p>
    <w:p>
      <w:pPr>
        <w:spacing w:before="61" w:line="220" w:lineRule="auto"/>
        <w:ind w:left="459"/>
        <w:rPr>
          <w:rFonts w:ascii="SimSun" w:eastAsia="SimSun" w:hAnsi="SimSun" w:cs="SimSun"/>
          <w:sz w:val="21"/>
          <w:szCs w:val="21"/>
        </w:rPr>
      </w:pPr>
      <w:r>
        <w:rPr>
          <w:rFonts w:ascii="SimSun" w:eastAsia="SimSun" w:hAnsi="SimSun" w:cs="SimSun"/>
          <w:spacing w:val="-1"/>
          <w:sz w:val="21"/>
          <w:szCs w:val="21"/>
        </w:rPr>
        <w:t>2. 正确理解教育学的基本概念和基本理论。</w:t>
      </w:r>
    </w:p>
    <w:p>
      <w:pPr>
        <w:spacing w:before="62" w:line="220" w:lineRule="auto"/>
        <w:ind w:left="461"/>
        <w:rPr>
          <w:rFonts w:ascii="SimSun" w:eastAsia="SimSun" w:hAnsi="SimSun" w:cs="SimSun"/>
          <w:sz w:val="21"/>
          <w:szCs w:val="21"/>
        </w:rPr>
      </w:pPr>
      <w:r>
        <w:rPr>
          <w:rFonts w:ascii="SimSun" w:eastAsia="SimSun" w:hAnsi="SimSun" w:cs="SimSun"/>
          <w:spacing w:val="-1"/>
          <w:sz w:val="21"/>
          <w:szCs w:val="21"/>
        </w:rPr>
        <w:t>3. 能够运用教育学的基本理论分析教育理论与实践问题。</w:t>
      </w:r>
    </w:p>
    <w:p>
      <w:pPr>
        <w:pStyle w:val="BodyText"/>
        <w:spacing w:line="330" w:lineRule="auto"/>
      </w:pPr>
    </w:p>
    <w:p>
      <w:pPr>
        <w:pStyle w:val="BodyText"/>
        <w:spacing w:line="330" w:lineRule="auto"/>
      </w:pPr>
    </w:p>
    <w:p>
      <w:pPr>
        <w:spacing w:before="91" w:line="219" w:lineRule="auto"/>
        <w:ind w:left="44"/>
        <w:outlineLvl w:val="0"/>
        <w:rPr>
          <w:rFonts w:ascii="SimHei" w:eastAsia="SimHei" w:hAnsi="SimHei" w:cs="SimHei"/>
          <w:sz w:val="28"/>
          <w:szCs w:val="28"/>
        </w:rPr>
      </w:pPr>
      <w:r>
        <w:rPr>
          <w:rFonts w:ascii="SimHei" w:eastAsia="SimHei" w:hAnsi="SimHei" w:cs="SimHei"/>
          <w:spacing w:val="-2"/>
          <w:sz w:val="28"/>
          <w:szCs w:val="28"/>
          <w14:textOutline w14:w="5094">
            <w14:solidFill>
              <w14:srgbClr w14:val="000000"/>
            </w14:solidFill>
            <w14:prstDash w14:val="solid"/>
            <w14:miter w14:lim="10"/>
          </w14:textOutline>
        </w:rPr>
        <w:t>一、教育及其产生与发展</w:t>
      </w:r>
    </w:p>
    <w:p>
      <w:pPr>
        <w:pStyle w:val="BodyText"/>
        <w:spacing w:line="241" w:lineRule="auto"/>
      </w:pPr>
    </w:p>
    <w:p>
      <w:pPr>
        <w:pStyle w:val="BodyText"/>
        <w:spacing w:line="241" w:lineRule="auto"/>
      </w:pPr>
    </w:p>
    <w:p>
      <w:pPr>
        <w:spacing w:before="69" w:line="219" w:lineRule="auto"/>
        <w:ind w:left="76"/>
        <w:rPr>
          <w:rFonts w:ascii="SimHei" w:eastAsia="SimHei" w:hAnsi="SimHei" w:cs="SimHei"/>
          <w:sz w:val="21"/>
          <w:szCs w:val="21"/>
        </w:rPr>
      </w:pPr>
      <w:r>
        <w:rPr>
          <w:rFonts w:ascii="SimHei" w:eastAsia="SimHei" w:hAnsi="SimHei" w:cs="SimHei"/>
          <w:spacing w:val="-5"/>
          <w:sz w:val="21"/>
          <w:szCs w:val="21"/>
          <w14:textOutline w14:w="3831">
            <w14:solidFill>
              <w14:srgbClr w14:val="000000"/>
            </w14:solidFill>
            <w14:prstDash w14:val="solid"/>
            <w14:miter w14:lim="10"/>
          </w14:textOutline>
        </w:rPr>
        <w:t>(一)教育的概念</w:t>
      </w:r>
    </w:p>
    <w:p>
      <w:pPr>
        <w:spacing w:before="302" w:line="220" w:lineRule="auto"/>
        <w:ind w:left="472"/>
        <w:rPr>
          <w:rFonts w:ascii="SimSun" w:eastAsia="SimSun" w:hAnsi="SimSun" w:cs="SimSun"/>
          <w:sz w:val="21"/>
          <w:szCs w:val="21"/>
        </w:rPr>
      </w:pPr>
      <w:r>
        <w:rPr>
          <w:rFonts w:ascii="SimSun" w:eastAsia="SimSun" w:hAnsi="SimSun" w:cs="SimSun"/>
          <w:spacing w:val="-2"/>
          <w:sz w:val="21"/>
          <w:szCs w:val="21"/>
        </w:rPr>
        <w:t>1. 关于“教育”的陈述类型</w:t>
      </w:r>
    </w:p>
    <w:p>
      <w:pPr>
        <w:spacing w:before="63" w:line="312" w:lineRule="exact"/>
        <w:ind w:left="459"/>
        <w:rPr>
          <w:rFonts w:ascii="SimSun" w:eastAsia="SimSun" w:hAnsi="SimSun" w:cs="SimSun"/>
          <w:sz w:val="21"/>
          <w:szCs w:val="21"/>
        </w:rPr>
      </w:pPr>
      <w:r>
        <w:rPr>
          <w:rFonts w:ascii="SimSun" w:eastAsia="SimSun" w:hAnsi="SimSun" w:cs="SimSun"/>
          <w:spacing w:val="-7"/>
          <w:position w:val="7"/>
          <w:sz w:val="21"/>
          <w:szCs w:val="21"/>
        </w:rPr>
        <w:t>教育定义； 教育隐喻；教育口号。</w:t>
      </w:r>
    </w:p>
    <w:p>
      <w:pPr>
        <w:spacing w:line="220" w:lineRule="auto"/>
        <w:ind w:left="459"/>
        <w:rPr>
          <w:rFonts w:ascii="SimSun" w:eastAsia="SimSun" w:hAnsi="SimSun" w:cs="SimSun"/>
          <w:sz w:val="21"/>
          <w:szCs w:val="21"/>
        </w:rPr>
      </w:pPr>
      <w:r>
        <w:rPr>
          <w:rFonts w:ascii="SimSun" w:eastAsia="SimSun" w:hAnsi="SimSun" w:cs="SimSun"/>
          <w:spacing w:val="-1"/>
          <w:sz w:val="21"/>
          <w:szCs w:val="21"/>
        </w:rPr>
        <w:t>2．教育定义的类型</w:t>
      </w:r>
    </w:p>
    <w:p>
      <w:pPr>
        <w:spacing w:before="61" w:line="312" w:lineRule="exact"/>
        <w:ind w:left="458"/>
        <w:rPr>
          <w:rFonts w:ascii="SimSun" w:eastAsia="SimSun" w:hAnsi="SimSun" w:cs="SimSun"/>
          <w:sz w:val="21"/>
          <w:szCs w:val="21"/>
        </w:rPr>
      </w:pPr>
      <w:r>
        <w:rPr>
          <w:rFonts w:ascii="SimSun" w:eastAsia="SimSun" w:hAnsi="SimSun" w:cs="SimSun"/>
          <w:spacing w:val="-2"/>
          <w:position w:val="7"/>
          <w:sz w:val="21"/>
          <w:szCs w:val="21"/>
        </w:rPr>
        <w:t>描述性定义；纲领性定义；规定性定义。</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3. 教育概念的内涵和外延</w:t>
      </w:r>
    </w:p>
    <w:p>
      <w:pPr>
        <w:spacing w:before="61" w:line="247" w:lineRule="auto"/>
        <w:ind w:left="45" w:right="24" w:firstLine="414"/>
        <w:rPr>
          <w:rFonts w:ascii="SimSun" w:eastAsia="SimSun" w:hAnsi="SimSun" w:cs="SimSun"/>
          <w:sz w:val="21"/>
          <w:szCs w:val="21"/>
        </w:rPr>
      </w:pPr>
      <w:r>
        <w:rPr>
          <w:rFonts w:ascii="SimSun" w:eastAsia="SimSun" w:hAnsi="SimSun" w:cs="SimSun"/>
          <w:spacing w:val="-6"/>
          <w:sz w:val="21"/>
          <w:szCs w:val="21"/>
        </w:rPr>
        <w:t>教育的本质与教育概念的内涵；广义教育与狭义教育；</w:t>
      </w:r>
      <w:r>
        <w:rPr>
          <w:rFonts w:ascii="SimSun" w:eastAsia="SimSun" w:hAnsi="SimSun" w:cs="SimSun"/>
          <w:spacing w:val="-31"/>
          <w:sz w:val="21"/>
          <w:szCs w:val="21"/>
        </w:rPr>
        <w:t xml:space="preserve"> </w:t>
      </w:r>
      <w:r>
        <w:rPr>
          <w:rFonts w:ascii="SimSun" w:eastAsia="SimSun" w:hAnsi="SimSun" w:cs="SimSun"/>
          <w:spacing w:val="-6"/>
          <w:sz w:val="21"/>
          <w:szCs w:val="21"/>
        </w:rPr>
        <w:t>正规教育与非正规教育；</w:t>
      </w:r>
      <w:r>
        <w:rPr>
          <w:rFonts w:ascii="SimSun" w:eastAsia="SimSun" w:hAnsi="SimSun" w:cs="SimSun"/>
          <w:spacing w:val="-51"/>
          <w:sz w:val="21"/>
          <w:szCs w:val="21"/>
        </w:rPr>
        <w:t xml:space="preserve"> </w:t>
      </w:r>
      <w:r>
        <w:rPr>
          <w:rFonts w:ascii="SimSun" w:eastAsia="SimSun" w:hAnsi="SimSun" w:cs="SimSun"/>
          <w:spacing w:val="-6"/>
          <w:sz w:val="21"/>
          <w:szCs w:val="21"/>
        </w:rPr>
        <w:t>家庭教</w:t>
      </w:r>
      <w:r>
        <w:rPr>
          <w:rFonts w:ascii="SimSun" w:eastAsia="SimSun" w:hAnsi="SimSun" w:cs="SimSun"/>
          <w:sz w:val="21"/>
          <w:szCs w:val="21"/>
        </w:rPr>
        <w:t xml:space="preserve"> </w:t>
      </w:r>
      <w:r>
        <w:rPr>
          <w:rFonts w:ascii="SimSun" w:eastAsia="SimSun" w:hAnsi="SimSun" w:cs="SimSun"/>
          <w:spacing w:val="-2"/>
          <w:sz w:val="21"/>
          <w:szCs w:val="21"/>
        </w:rPr>
        <w:t>育、学校教育与社会教育。</w:t>
      </w:r>
    </w:p>
    <w:p>
      <w:pPr>
        <w:pStyle w:val="BodyText"/>
        <w:spacing w:line="374" w:lineRule="auto"/>
      </w:pPr>
    </w:p>
    <w:p>
      <w:pPr>
        <w:spacing w:before="69" w:line="221"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(二)教育的结构与功能</w:t>
      </w:r>
    </w:p>
    <w:p>
      <w:pPr>
        <w:spacing w:before="301" w:line="221" w:lineRule="auto"/>
        <w:ind w:left="472"/>
        <w:rPr>
          <w:rFonts w:ascii="SimSun" w:eastAsia="SimSun" w:hAnsi="SimSun" w:cs="SimSun"/>
          <w:sz w:val="21"/>
          <w:szCs w:val="21"/>
        </w:rPr>
      </w:pPr>
      <w:r>
        <w:rPr>
          <w:rFonts w:ascii="SimSun" w:eastAsia="SimSun" w:hAnsi="SimSun" w:cs="SimSun"/>
          <w:spacing w:val="-5"/>
          <w:sz w:val="21"/>
          <w:szCs w:val="21"/>
        </w:rPr>
        <w:t>1.</w:t>
      </w:r>
      <w:r>
        <w:rPr>
          <w:rFonts w:ascii="SimSun" w:eastAsia="SimSun" w:hAnsi="SimSun" w:cs="SimSun"/>
          <w:spacing w:val="13"/>
          <w:sz w:val="21"/>
          <w:szCs w:val="21"/>
        </w:rPr>
        <w:t xml:space="preserve"> </w:t>
      </w:r>
      <w:r>
        <w:rPr>
          <w:rFonts w:ascii="SimSun" w:eastAsia="SimSun" w:hAnsi="SimSun" w:cs="SimSun"/>
          <w:spacing w:val="-5"/>
          <w:sz w:val="21"/>
          <w:szCs w:val="21"/>
        </w:rPr>
        <w:t>教育的结构</w:t>
      </w:r>
    </w:p>
    <w:p>
      <w:pPr>
        <w:spacing w:before="61" w:line="313" w:lineRule="exact"/>
        <w:ind w:left="459"/>
        <w:rPr>
          <w:rFonts w:ascii="SimSun" w:eastAsia="SimSun" w:hAnsi="SimSun" w:cs="SimSun"/>
          <w:sz w:val="21"/>
          <w:szCs w:val="21"/>
        </w:rPr>
      </w:pPr>
      <w:r>
        <w:rPr>
          <w:rFonts w:ascii="SimSun" w:eastAsia="SimSun" w:hAnsi="SimSun" w:cs="SimSun"/>
          <w:spacing w:val="-2"/>
          <w:position w:val="7"/>
          <w:sz w:val="21"/>
          <w:szCs w:val="21"/>
        </w:rPr>
        <w:t>教育活动的结构；教育系统的结构。</w:t>
      </w:r>
    </w:p>
    <w:p>
      <w:pPr>
        <w:spacing w:line="220" w:lineRule="auto"/>
        <w:ind w:left="459"/>
        <w:rPr>
          <w:rFonts w:ascii="SimSun" w:eastAsia="SimSun" w:hAnsi="SimSun" w:cs="SimSun"/>
          <w:sz w:val="21"/>
          <w:szCs w:val="21"/>
        </w:rPr>
        <w:sectPr>
          <w:headerReference w:type="default" r:id="rId16"/>
          <w:footerReference w:type="default" r:id="rId17"/>
          <w:pgSz w:w="11907" w:h="16839"/>
          <w:pgMar w:top="1130" w:right="1769" w:bottom="1424" w:left="1771" w:header="1116" w:footer="1235" w:gutter="0"/>
          <w:pgNumType w:start="8"/>
          <w:cols w:space="708"/>
        </w:sectPr>
      </w:pPr>
      <w:r>
        <w:rPr>
          <w:rFonts w:ascii="SimSun" w:eastAsia="SimSun" w:hAnsi="SimSun" w:cs="SimSun"/>
          <w:spacing w:val="-3"/>
          <w:sz w:val="21"/>
          <w:szCs w:val="21"/>
        </w:rPr>
        <w:t>2.</w:t>
      </w:r>
      <w:r>
        <w:rPr>
          <w:rFonts w:ascii="SimSun" w:eastAsia="SimSun" w:hAnsi="SimSun" w:cs="SimSun"/>
          <w:spacing w:val="12"/>
          <w:sz w:val="21"/>
          <w:szCs w:val="21"/>
        </w:rPr>
        <w:t xml:space="preserve"> </w:t>
      </w:r>
      <w:r>
        <w:rPr>
          <w:rFonts w:ascii="SimSun" w:eastAsia="SimSun" w:hAnsi="SimSun" w:cs="SimSun"/>
          <w:spacing w:val="-3"/>
          <w:sz w:val="21"/>
          <w:szCs w:val="21"/>
        </w:rPr>
        <w:t>教育的功能</w:t>
      </w:r>
    </w:p>
    <w:p>
      <w:pPr>
        <w:spacing w:before="61" w:line="220" w:lineRule="auto"/>
        <w:ind w:left="456"/>
        <w:rPr>
          <w:rFonts w:ascii="SimSun" w:eastAsia="SimSun" w:hAnsi="SimSun" w:cs="SimSun"/>
          <w:sz w:val="21"/>
          <w:szCs w:val="21"/>
        </w:rPr>
      </w:pPr>
      <w:r>
        <w:rPr>
          <w:rFonts w:ascii="SimSun" w:eastAsia="SimSun" w:hAnsi="SimSun" w:cs="SimSun"/>
          <w:spacing w:val="-3"/>
          <w:sz w:val="21"/>
          <w:szCs w:val="21"/>
        </w:rPr>
        <w:t>个体发展功能与社会发展功能； 正向功能与负向功能；显性功能与隐性</w:t>
      </w:r>
      <w:r>
        <w:rPr>
          <w:rFonts w:ascii="SimSun" w:eastAsia="SimSun" w:hAnsi="SimSun" w:cs="SimSun"/>
          <w:spacing w:val="-4"/>
          <w:sz w:val="21"/>
          <w:szCs w:val="21"/>
        </w:rPr>
        <w:t>功能。</w:t>
      </w:r>
    </w:p>
    <w:p>
      <w:pPr>
        <w:pStyle w:val="BodyText"/>
        <w:spacing w:line="342" w:lineRule="auto"/>
      </w:pPr>
    </w:p>
    <w:p>
      <w:pPr>
        <w:pStyle w:val="BodyText"/>
        <w:spacing w:line="343" w:lineRule="auto"/>
      </w:pPr>
    </w:p>
    <w:p>
      <w:pPr>
        <w:spacing w:before="69" w:line="219"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(三)教育的起源与发展</w:t>
      </w:r>
    </w:p>
    <w:p>
      <w:pPr>
        <w:spacing w:before="302" w:line="221" w:lineRule="auto"/>
        <w:ind w:left="472"/>
        <w:rPr>
          <w:rFonts w:ascii="SimSun" w:eastAsia="SimSun" w:hAnsi="SimSun" w:cs="SimSun"/>
          <w:sz w:val="21"/>
          <w:szCs w:val="21"/>
        </w:rPr>
      </w:pPr>
      <w:r>
        <w:rPr>
          <w:rFonts w:ascii="SimSun" w:eastAsia="SimSun" w:hAnsi="SimSun" w:cs="SimSun"/>
          <w:spacing w:val="-5"/>
          <w:sz w:val="21"/>
          <w:szCs w:val="21"/>
        </w:rPr>
        <w:t>1.</w:t>
      </w:r>
      <w:r>
        <w:rPr>
          <w:rFonts w:ascii="SimSun" w:eastAsia="SimSun" w:hAnsi="SimSun" w:cs="SimSun"/>
          <w:spacing w:val="13"/>
          <w:sz w:val="21"/>
          <w:szCs w:val="21"/>
        </w:rPr>
        <w:t xml:space="preserve"> </w:t>
      </w:r>
      <w:r>
        <w:rPr>
          <w:rFonts w:ascii="SimSun" w:eastAsia="SimSun" w:hAnsi="SimSun" w:cs="SimSun"/>
          <w:spacing w:val="-5"/>
          <w:sz w:val="21"/>
          <w:szCs w:val="21"/>
        </w:rPr>
        <w:t>教育的起源</w:t>
      </w:r>
    </w:p>
    <w:p>
      <w:pPr>
        <w:spacing w:before="62" w:line="312" w:lineRule="exact"/>
        <w:ind w:left="459"/>
        <w:rPr>
          <w:rFonts w:ascii="SimSun" w:eastAsia="SimSun" w:hAnsi="SimSun" w:cs="SimSun"/>
          <w:sz w:val="21"/>
          <w:szCs w:val="21"/>
        </w:rPr>
      </w:pPr>
      <w:r>
        <w:rPr>
          <w:rFonts w:ascii="SimSun" w:eastAsia="SimSun" w:hAnsi="SimSun" w:cs="SimSun"/>
          <w:spacing w:val="-1"/>
          <w:position w:val="7"/>
          <w:sz w:val="21"/>
          <w:szCs w:val="21"/>
        </w:rPr>
        <w:t>2．古代教育的特征</w:t>
      </w:r>
    </w:p>
    <w:p>
      <w:pPr>
        <w:spacing w:line="220" w:lineRule="auto"/>
        <w:ind w:left="461"/>
        <w:rPr>
          <w:rFonts w:ascii="SimSun" w:eastAsia="SimSun" w:hAnsi="SimSun" w:cs="SimSun"/>
          <w:sz w:val="21"/>
          <w:szCs w:val="21"/>
        </w:rPr>
      </w:pPr>
      <w:r>
        <w:rPr>
          <w:rFonts w:ascii="SimSun" w:eastAsia="SimSun" w:hAnsi="SimSun" w:cs="SimSun"/>
          <w:spacing w:val="-1"/>
          <w:sz w:val="21"/>
          <w:szCs w:val="21"/>
        </w:rPr>
        <w:t>3. 近代教育的特征</w:t>
      </w:r>
    </w:p>
    <w:p>
      <w:pPr>
        <w:spacing w:before="61" w:line="221" w:lineRule="auto"/>
        <w:ind w:left="456"/>
        <w:rPr>
          <w:rFonts w:ascii="SimSun" w:eastAsia="SimSun" w:hAnsi="SimSun" w:cs="SimSun"/>
          <w:sz w:val="21"/>
          <w:szCs w:val="21"/>
        </w:rPr>
      </w:pPr>
      <w:r>
        <w:rPr>
          <w:rFonts w:ascii="SimSun" w:eastAsia="SimSun" w:hAnsi="SimSun" w:cs="SimSun"/>
          <w:spacing w:val="-1"/>
          <w:sz w:val="21"/>
          <w:szCs w:val="21"/>
        </w:rPr>
        <w:t>4. 现代教育的特征</w:t>
      </w:r>
    </w:p>
    <w:p>
      <w:pPr>
        <w:spacing w:before="61" w:line="220" w:lineRule="auto"/>
        <w:ind w:left="461"/>
        <w:rPr>
          <w:rFonts w:ascii="SimSun" w:eastAsia="SimSun" w:hAnsi="SimSun" w:cs="SimSun"/>
          <w:sz w:val="21"/>
          <w:szCs w:val="21"/>
        </w:rPr>
      </w:pPr>
      <w:r>
        <w:rPr>
          <w:rFonts w:ascii="SimSun" w:eastAsia="SimSun" w:hAnsi="SimSun" w:cs="SimSun"/>
          <w:spacing w:val="-1"/>
          <w:sz w:val="21"/>
          <w:szCs w:val="21"/>
        </w:rPr>
        <w:t>5．中国特色社会主义教育发展与改革</w:t>
      </w:r>
    </w:p>
    <w:p>
      <w:pPr>
        <w:spacing w:line="220" w:lineRule="auto"/>
        <w:rPr>
          <w:rFonts w:ascii="SimSun" w:eastAsia="SimSun" w:hAnsi="SimSun" w:cs="SimSun"/>
          <w:sz w:val="21"/>
          <w:szCs w:val="21"/>
        </w:rPr>
        <w:sectPr>
          <w:headerReference w:type="default" r:id="rId18"/>
          <w:footerReference w:type="default" r:id="rId19"/>
          <w:type w:val="nextPage"/>
          <w:pgSz w:w="11907" w:h="16839"/>
          <w:pgMar w:top="1130" w:right="1769" w:bottom="1424" w:left="1771" w:header="1116" w:footer="1235" w:gutter="0"/>
          <w:pgNumType w:start="9"/>
          <w:cols w:space="708"/>
          <w:titlePg w:val="0"/>
        </w:sectPr>
      </w:pPr>
    </w:p>
    <w:p>
      <w:pPr>
        <w:pStyle w:val="BodyText"/>
        <w:spacing w:line="389" w:lineRule="auto"/>
      </w:pPr>
    </w:p>
    <w:p>
      <w:pPr>
        <w:spacing w:before="91" w:line="219" w:lineRule="auto"/>
        <w:ind w:left="44"/>
        <w:outlineLvl w:val="0"/>
        <w:rPr>
          <w:rFonts w:ascii="SimHei" w:eastAsia="SimHei" w:hAnsi="SimHei" w:cs="SimHei"/>
          <w:sz w:val="28"/>
          <w:szCs w:val="28"/>
        </w:rPr>
      </w:pPr>
      <w:r>
        <w:rPr>
          <w:rFonts w:ascii="SimHei" w:eastAsia="SimHei" w:hAnsi="SimHei" w:cs="SimHei"/>
          <w:spacing w:val="-3"/>
          <w:sz w:val="28"/>
          <w:szCs w:val="28"/>
          <w14:textOutline w14:w="5094">
            <w14:solidFill>
              <w14:srgbClr w14:val="000000"/>
            </w14:solidFill>
            <w14:prstDash w14:val="solid"/>
            <w14:miter w14:lim="10"/>
          </w14:textOutline>
        </w:rPr>
        <w:t>二、教育与社会发展</w:t>
      </w:r>
    </w:p>
    <w:p>
      <w:pPr>
        <w:pStyle w:val="BodyText"/>
        <w:spacing w:line="479" w:lineRule="auto"/>
      </w:pPr>
    </w:p>
    <w:p>
      <w:pPr>
        <w:spacing w:before="68" w:line="221"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(一)关于教育与社会关系的主要理论</w:t>
      </w:r>
    </w:p>
    <w:p>
      <w:pPr>
        <w:spacing w:before="303" w:line="220" w:lineRule="auto"/>
        <w:ind w:left="459"/>
        <w:rPr>
          <w:rFonts w:ascii="SimSun" w:eastAsia="SimSun" w:hAnsi="SimSun" w:cs="SimSun"/>
          <w:sz w:val="21"/>
          <w:szCs w:val="21"/>
        </w:rPr>
      </w:pPr>
      <w:r>
        <w:rPr>
          <w:rFonts w:ascii="SimSun" w:eastAsia="SimSun" w:hAnsi="SimSun" w:cs="SimSun"/>
          <w:spacing w:val="-8"/>
          <w:sz w:val="21"/>
          <w:szCs w:val="21"/>
        </w:rPr>
        <w:t>教育独立论与教育万能论；人力资本论；筛选假设理论；劳动力市场理论；再生产理论。</w:t>
      </w:r>
    </w:p>
    <w:p>
      <w:pPr>
        <w:pStyle w:val="BodyText"/>
        <w:spacing w:line="374" w:lineRule="auto"/>
      </w:pPr>
    </w:p>
    <w:p>
      <w:pPr>
        <w:spacing w:before="69" w:line="221"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(二)教育的社会制约性</w:t>
      </w:r>
    </w:p>
    <w:p>
      <w:pPr>
        <w:spacing w:before="301" w:line="221" w:lineRule="auto"/>
        <w:ind w:left="472"/>
        <w:rPr>
          <w:rFonts w:ascii="SimSun" w:eastAsia="SimSun" w:hAnsi="SimSun" w:cs="SimSun"/>
          <w:sz w:val="21"/>
          <w:szCs w:val="21"/>
        </w:rPr>
      </w:pPr>
      <w:r>
        <w:rPr>
          <w:rFonts w:ascii="SimSun" w:eastAsia="SimSun" w:hAnsi="SimSun" w:cs="SimSun"/>
          <w:spacing w:val="-2"/>
          <w:sz w:val="21"/>
          <w:szCs w:val="21"/>
        </w:rPr>
        <w:t>1. 生产力对教育的影响和制约</w:t>
      </w:r>
    </w:p>
    <w:p>
      <w:pPr>
        <w:spacing w:before="61" w:line="312" w:lineRule="exact"/>
        <w:ind w:left="459"/>
        <w:rPr>
          <w:rFonts w:ascii="SimSun" w:eastAsia="SimSun" w:hAnsi="SimSun" w:cs="SimSun"/>
          <w:sz w:val="21"/>
          <w:szCs w:val="21"/>
        </w:rPr>
      </w:pPr>
      <w:r>
        <w:rPr>
          <w:rFonts w:ascii="SimSun" w:eastAsia="SimSun" w:hAnsi="SimSun" w:cs="SimSun"/>
          <w:spacing w:val="-1"/>
          <w:position w:val="7"/>
          <w:sz w:val="21"/>
          <w:szCs w:val="21"/>
        </w:rPr>
        <w:t>2. 政治经济制度对教育的影响和制约</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3. 文化对教育的影响和制约</w:t>
      </w:r>
    </w:p>
    <w:p>
      <w:pPr>
        <w:spacing w:before="61" w:line="220" w:lineRule="auto"/>
        <w:ind w:left="456"/>
        <w:rPr>
          <w:rFonts w:ascii="SimSun" w:eastAsia="SimSun" w:hAnsi="SimSun" w:cs="SimSun"/>
          <w:sz w:val="21"/>
          <w:szCs w:val="21"/>
        </w:rPr>
      </w:pPr>
      <w:r>
        <w:rPr>
          <w:rFonts w:ascii="SimSun" w:eastAsia="SimSun" w:hAnsi="SimSun" w:cs="SimSun"/>
          <w:spacing w:val="-1"/>
          <w:sz w:val="21"/>
          <w:szCs w:val="21"/>
        </w:rPr>
        <w:t>4. 科学技术对教育的影响和制约</w:t>
      </w:r>
    </w:p>
    <w:p>
      <w:pPr>
        <w:spacing w:before="62" w:line="312" w:lineRule="exact"/>
        <w:ind w:left="461"/>
        <w:rPr>
          <w:rFonts w:ascii="SimSun" w:eastAsia="SimSun" w:hAnsi="SimSun" w:cs="SimSun"/>
          <w:sz w:val="21"/>
          <w:szCs w:val="21"/>
        </w:rPr>
      </w:pPr>
      <w:r>
        <w:rPr>
          <w:rFonts w:ascii="SimSun" w:eastAsia="SimSun" w:hAnsi="SimSun" w:cs="SimSun"/>
          <w:spacing w:val="-1"/>
          <w:position w:val="7"/>
          <w:sz w:val="21"/>
          <w:szCs w:val="21"/>
        </w:rPr>
        <w:t>5. 人口对教育的影响和制约</w:t>
      </w:r>
    </w:p>
    <w:p>
      <w:pPr>
        <w:spacing w:before="1" w:line="219" w:lineRule="auto"/>
        <w:ind w:left="458"/>
        <w:rPr>
          <w:rFonts w:ascii="SimSun" w:eastAsia="SimSun" w:hAnsi="SimSun" w:cs="SimSun"/>
          <w:sz w:val="21"/>
          <w:szCs w:val="21"/>
        </w:rPr>
      </w:pPr>
      <w:r>
        <w:rPr>
          <w:rFonts w:ascii="SimSun" w:eastAsia="SimSun" w:hAnsi="SimSun" w:cs="SimSun"/>
          <w:spacing w:val="-1"/>
          <w:sz w:val="21"/>
          <w:szCs w:val="21"/>
        </w:rPr>
        <w:t>6. 媒介对教育的影响和制约</w:t>
      </w:r>
    </w:p>
    <w:p>
      <w:pPr>
        <w:pStyle w:val="BodyText"/>
        <w:spacing w:line="374" w:lineRule="auto"/>
      </w:pPr>
    </w:p>
    <w:p>
      <w:pPr>
        <w:spacing w:before="69" w:line="221"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(三)教育的社会功能</w:t>
      </w:r>
    </w:p>
    <w:p>
      <w:pPr>
        <w:spacing w:before="301" w:line="312" w:lineRule="exact"/>
        <w:ind w:left="472"/>
        <w:rPr>
          <w:rFonts w:ascii="SimSun" w:eastAsia="SimSun" w:hAnsi="SimSun" w:cs="SimSun"/>
          <w:sz w:val="21"/>
          <w:szCs w:val="21"/>
        </w:rPr>
      </w:pPr>
      <w:r>
        <w:rPr>
          <w:rFonts w:ascii="SimSun" w:eastAsia="SimSun" w:hAnsi="SimSun" w:cs="SimSun"/>
          <w:spacing w:val="-3"/>
          <w:position w:val="7"/>
          <w:sz w:val="21"/>
          <w:szCs w:val="21"/>
        </w:rPr>
        <w:t>1. 教育的经济功能</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教育的政治功能</w:t>
      </w:r>
    </w:p>
    <w:p>
      <w:pPr>
        <w:spacing w:before="60" w:line="221" w:lineRule="auto"/>
        <w:ind w:left="461"/>
        <w:rPr>
          <w:rFonts w:ascii="SimSun" w:eastAsia="SimSun" w:hAnsi="SimSun" w:cs="SimSun"/>
          <w:sz w:val="21"/>
          <w:szCs w:val="21"/>
        </w:rPr>
      </w:pPr>
      <w:r>
        <w:rPr>
          <w:rFonts w:ascii="SimSun" w:eastAsia="SimSun" w:hAnsi="SimSun" w:cs="SimSun"/>
          <w:spacing w:val="-1"/>
          <w:sz w:val="21"/>
          <w:szCs w:val="21"/>
        </w:rPr>
        <w:t>3. 教育的文化功能</w:t>
      </w:r>
    </w:p>
    <w:p>
      <w:pPr>
        <w:spacing w:before="62" w:line="220" w:lineRule="auto"/>
        <w:ind w:left="456"/>
        <w:rPr>
          <w:rFonts w:ascii="SimSun" w:eastAsia="SimSun" w:hAnsi="SimSun" w:cs="SimSun"/>
          <w:sz w:val="21"/>
          <w:szCs w:val="21"/>
        </w:rPr>
      </w:pPr>
      <w:r>
        <w:rPr>
          <w:rFonts w:ascii="SimSun" w:eastAsia="SimSun" w:hAnsi="SimSun" w:cs="SimSun"/>
          <w:spacing w:val="-1"/>
          <w:sz w:val="21"/>
          <w:szCs w:val="21"/>
        </w:rPr>
        <w:t>4. 教育的科技功能</w:t>
      </w:r>
    </w:p>
    <w:p>
      <w:pPr>
        <w:spacing w:before="61" w:line="221" w:lineRule="auto"/>
        <w:ind w:left="461"/>
        <w:rPr>
          <w:rFonts w:ascii="SimSun" w:eastAsia="SimSun" w:hAnsi="SimSun" w:cs="SimSun"/>
          <w:sz w:val="21"/>
          <w:szCs w:val="21"/>
        </w:rPr>
      </w:pPr>
      <w:r>
        <w:rPr>
          <w:rFonts w:ascii="SimSun" w:eastAsia="SimSun" w:hAnsi="SimSun" w:cs="SimSun"/>
          <w:spacing w:val="-1"/>
          <w:sz w:val="21"/>
          <w:szCs w:val="21"/>
        </w:rPr>
        <w:t>5. 教育的人口功能</w:t>
      </w:r>
    </w:p>
    <w:p>
      <w:pPr>
        <w:spacing w:before="61" w:line="221" w:lineRule="auto"/>
        <w:ind w:left="458"/>
        <w:rPr>
          <w:rFonts w:ascii="SimSun" w:eastAsia="SimSun" w:hAnsi="SimSun" w:cs="SimSun"/>
          <w:sz w:val="21"/>
          <w:szCs w:val="21"/>
        </w:rPr>
      </w:pPr>
      <w:r>
        <w:rPr>
          <w:rFonts w:ascii="SimSun" w:eastAsia="SimSun" w:hAnsi="SimSun" w:cs="SimSun"/>
          <w:spacing w:val="-1"/>
          <w:sz w:val="21"/>
          <w:szCs w:val="21"/>
        </w:rPr>
        <w:t>6．教育的生态功能</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(四)当代社会发展对教育的需求与挑战</w:t>
      </w:r>
    </w:p>
    <w:p>
      <w:pPr>
        <w:spacing w:before="304" w:line="256" w:lineRule="auto"/>
        <w:ind w:left="37" w:firstLine="421"/>
        <w:jc w:val="both"/>
        <w:rPr>
          <w:rFonts w:ascii="SimSun" w:eastAsia="SimSun" w:hAnsi="SimSun" w:cs="SimSun"/>
          <w:sz w:val="21"/>
          <w:szCs w:val="21"/>
        </w:rPr>
      </w:pPr>
      <w:r>
        <w:rPr>
          <w:rFonts w:ascii="SimSun" w:eastAsia="SimSun" w:hAnsi="SimSun" w:cs="SimSun"/>
          <w:spacing w:val="-1"/>
          <w:sz w:val="21"/>
          <w:szCs w:val="21"/>
        </w:rPr>
        <w:t>现代化与教育变革；全球化与教育变革；知识经济与教育变革；信息社</w:t>
      </w:r>
      <w:r>
        <w:rPr>
          <w:rFonts w:ascii="SimSun" w:eastAsia="SimSun" w:hAnsi="SimSun" w:cs="SimSun"/>
          <w:spacing w:val="-2"/>
          <w:sz w:val="21"/>
          <w:szCs w:val="21"/>
        </w:rPr>
        <w:t>会与教育变革；</w:t>
      </w:r>
      <w:r>
        <w:rPr>
          <w:rFonts w:ascii="SimSun" w:eastAsia="SimSun" w:hAnsi="SimSun" w:cs="SimSun"/>
          <w:sz w:val="21"/>
          <w:szCs w:val="21"/>
        </w:rPr>
        <w:t xml:space="preserve"> </w:t>
      </w:r>
      <w:r>
        <w:rPr>
          <w:rFonts w:ascii="SimSun" w:eastAsia="SimSun" w:hAnsi="SimSun" w:cs="SimSun"/>
          <w:spacing w:val="-4"/>
          <w:sz w:val="21"/>
          <w:szCs w:val="21"/>
        </w:rPr>
        <w:t>学习化社会与教育变革；</w:t>
      </w:r>
      <w:r>
        <w:rPr>
          <w:rFonts w:ascii="SimSun" w:eastAsia="SimSun" w:hAnsi="SimSun" w:cs="SimSun"/>
          <w:spacing w:val="-35"/>
          <w:sz w:val="21"/>
          <w:szCs w:val="21"/>
        </w:rPr>
        <w:t xml:space="preserve"> </w:t>
      </w:r>
      <w:r>
        <w:rPr>
          <w:rFonts w:ascii="SimSun" w:eastAsia="SimSun" w:hAnsi="SimSun" w:cs="SimSun"/>
          <w:spacing w:val="-4"/>
          <w:sz w:val="21"/>
          <w:szCs w:val="21"/>
        </w:rPr>
        <w:t>多元文化与教育变革；民主化与教育变革；本土化</w:t>
      </w:r>
      <w:r>
        <w:rPr>
          <w:rFonts w:ascii="SimSun" w:eastAsia="SimSun" w:hAnsi="SimSun" w:cs="SimSun"/>
          <w:spacing w:val="-5"/>
          <w:sz w:val="21"/>
          <w:szCs w:val="21"/>
        </w:rPr>
        <w:t>、民族化与教育</w:t>
      </w:r>
      <w:r>
        <w:rPr>
          <w:rFonts w:ascii="SimSun" w:eastAsia="SimSun" w:hAnsi="SimSun" w:cs="SimSun"/>
          <w:sz w:val="21"/>
          <w:szCs w:val="21"/>
        </w:rPr>
        <w:t xml:space="preserve"> </w:t>
      </w:r>
      <w:r>
        <w:rPr>
          <w:rFonts w:ascii="SimSun" w:eastAsia="SimSun" w:hAnsi="SimSun" w:cs="SimSun"/>
          <w:spacing w:val="-2"/>
          <w:sz w:val="21"/>
          <w:szCs w:val="21"/>
        </w:rPr>
        <w:t>变革。</w:t>
      </w:r>
    </w:p>
    <w:p>
      <w:pPr>
        <w:pStyle w:val="BodyText"/>
        <w:spacing w:line="349" w:lineRule="auto"/>
      </w:pPr>
    </w:p>
    <w:p>
      <w:pPr>
        <w:spacing w:before="91" w:line="219" w:lineRule="auto"/>
        <w:ind w:left="45"/>
        <w:outlineLvl w:val="0"/>
        <w:rPr>
          <w:rFonts w:ascii="SimHei" w:eastAsia="SimHei" w:hAnsi="SimHei" w:cs="SimHei"/>
          <w:sz w:val="28"/>
          <w:szCs w:val="28"/>
        </w:rPr>
      </w:pPr>
      <w:r>
        <w:rPr>
          <w:rFonts w:ascii="SimHei" w:eastAsia="SimHei" w:hAnsi="SimHei" w:cs="SimHei"/>
          <w:spacing w:val="-3"/>
          <w:sz w:val="28"/>
          <w:szCs w:val="28"/>
          <w14:textOutline w14:w="5094">
            <w14:solidFill>
              <w14:srgbClr w14:val="000000"/>
            </w14:solidFill>
            <w14:prstDash w14:val="solid"/>
            <w14:miter w14:lim="10"/>
          </w14:textOutline>
        </w:rPr>
        <w:t>三、教育与人的发展</w:t>
      </w:r>
    </w:p>
    <w:p>
      <w:pPr>
        <w:pStyle w:val="BodyText"/>
        <w:spacing w:line="241" w:lineRule="auto"/>
      </w:pPr>
    </w:p>
    <w:p>
      <w:pPr>
        <w:pStyle w:val="BodyText"/>
        <w:spacing w:line="241" w:lineRule="auto"/>
        <w:sectPr>
          <w:headerReference w:type="default" r:id="rId20"/>
          <w:footerReference w:type="default" r:id="rId21"/>
          <w:pgSz w:w="11907" w:h="16839"/>
          <w:pgMar w:top="1130" w:right="1740" w:bottom="1424" w:left="1771" w:header="1116" w:footer="1235" w:gutter="0"/>
          <w:pgNumType w:start="10"/>
          <w:cols w:space="708"/>
        </w:sectPr>
      </w:pPr>
    </w:p>
    <w:p>
      <w:pPr>
        <w:spacing w:before="69"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(一)人的身心发展特点及其对教育的制约</w:t>
      </w:r>
    </w:p>
    <w:p>
      <w:pPr>
        <w:spacing w:before="303" w:line="221" w:lineRule="auto"/>
        <w:ind w:left="472"/>
        <w:rPr>
          <w:rFonts w:ascii="SimSun" w:eastAsia="SimSun" w:hAnsi="SimSun" w:cs="SimSun"/>
          <w:sz w:val="21"/>
          <w:szCs w:val="21"/>
        </w:rPr>
      </w:pPr>
      <w:r>
        <w:rPr>
          <w:rFonts w:ascii="SimSun" w:eastAsia="SimSun" w:hAnsi="SimSun" w:cs="SimSun"/>
          <w:spacing w:val="-2"/>
          <w:sz w:val="21"/>
          <w:szCs w:val="21"/>
        </w:rPr>
        <w:t>1. 人的身心发展的主要特点</w:t>
      </w:r>
    </w:p>
    <w:p>
      <w:pPr>
        <w:spacing w:before="61" w:line="312" w:lineRule="exact"/>
        <w:ind w:left="460"/>
        <w:rPr>
          <w:rFonts w:ascii="SimSun" w:eastAsia="SimSun" w:hAnsi="SimSun" w:cs="SimSun"/>
          <w:sz w:val="21"/>
          <w:szCs w:val="21"/>
        </w:rPr>
      </w:pPr>
      <w:r>
        <w:rPr>
          <w:rFonts w:ascii="SimSun" w:eastAsia="SimSun" w:hAnsi="SimSun" w:cs="SimSun"/>
          <w:spacing w:val="-8"/>
          <w:position w:val="7"/>
          <w:sz w:val="21"/>
          <w:szCs w:val="21"/>
        </w:rPr>
        <w:t>发展的顺序性； 发展的阶段性； 发展的差异性；发展的不平衡性。</w:t>
      </w:r>
    </w:p>
    <w:p>
      <w:pPr>
        <w:spacing w:line="220" w:lineRule="auto"/>
        <w:ind w:left="459"/>
        <w:rPr>
          <w:rFonts w:ascii="SimSun" w:eastAsia="SimSun" w:hAnsi="SimSun" w:cs="SimSun"/>
          <w:sz w:val="21"/>
          <w:szCs w:val="21"/>
        </w:rPr>
      </w:pPr>
      <w:r>
        <w:rPr>
          <w:rFonts w:ascii="SimSun" w:eastAsia="SimSun" w:hAnsi="SimSun" w:cs="SimSun"/>
          <w:spacing w:val="-1"/>
          <w:sz w:val="21"/>
          <w:szCs w:val="21"/>
        </w:rPr>
        <w:t>2. 人的身心发展特点对教育的制约</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(二)人的身心发展的主要影响因素</w:t>
      </w:r>
    </w:p>
    <w:p>
      <w:pPr>
        <w:spacing w:before="303" w:line="221" w:lineRule="auto"/>
        <w:ind w:left="472"/>
        <w:rPr>
          <w:rFonts w:ascii="SimSun" w:eastAsia="SimSun" w:hAnsi="SimSun" w:cs="SimSun"/>
          <w:sz w:val="21"/>
          <w:szCs w:val="21"/>
        </w:rPr>
      </w:pPr>
      <w:r>
        <w:rPr>
          <w:rFonts w:ascii="SimSun" w:eastAsia="SimSun" w:hAnsi="SimSun" w:cs="SimSun"/>
          <w:spacing w:val="-2"/>
          <w:sz w:val="21"/>
          <w:szCs w:val="21"/>
        </w:rPr>
        <w:t>1. 关于影响人的身心发展因素的主要观点</w:t>
      </w:r>
    </w:p>
    <w:p>
      <w:pPr>
        <w:spacing w:before="61" w:line="221" w:lineRule="auto"/>
        <w:ind w:left="458"/>
        <w:rPr>
          <w:rFonts w:ascii="SimSun" w:eastAsia="SimSun" w:hAnsi="SimSun" w:cs="SimSun"/>
          <w:sz w:val="21"/>
          <w:szCs w:val="21"/>
        </w:rPr>
      </w:pPr>
      <w:r>
        <w:rPr>
          <w:rFonts w:ascii="SimSun" w:eastAsia="SimSun" w:hAnsi="SimSun" w:cs="SimSun"/>
          <w:spacing w:val="-8"/>
          <w:sz w:val="21"/>
          <w:szCs w:val="21"/>
        </w:rPr>
        <w:t>单因素论与多因素论；内发论， 外铄论， 内因与外因交互作用论。</w:t>
      </w:r>
    </w:p>
    <w:p>
      <w:pPr>
        <w:spacing w:line="221" w:lineRule="auto"/>
        <w:rPr>
          <w:rFonts w:ascii="SimSun" w:eastAsia="SimSun" w:hAnsi="SimSun" w:cs="SimSun"/>
          <w:sz w:val="21"/>
          <w:szCs w:val="21"/>
        </w:rPr>
        <w:sectPr>
          <w:headerReference w:type="default" r:id="rId22"/>
          <w:footerReference w:type="default" r:id="rId23"/>
          <w:type w:val="nextPage"/>
          <w:pgSz w:w="11907" w:h="16839"/>
          <w:pgMar w:top="1130" w:right="1740" w:bottom="1424" w:left="1771" w:header="1116" w:footer="1235" w:gutter="0"/>
          <w:pgNumType w:start="11"/>
          <w:cols w:space="708"/>
          <w:titlePg w:val="0"/>
        </w:sectPr>
      </w:pPr>
    </w:p>
    <w:p>
      <w:pPr>
        <w:pStyle w:val="BodyText"/>
        <w:spacing w:line="291" w:lineRule="auto"/>
      </w:pPr>
    </w:p>
    <w:p>
      <w:pPr>
        <w:spacing w:before="68" w:line="312" w:lineRule="exact"/>
        <w:ind w:left="459"/>
        <w:rPr>
          <w:rFonts w:ascii="SimSun" w:eastAsia="SimSun" w:hAnsi="SimSun" w:cs="SimSun"/>
          <w:sz w:val="21"/>
          <w:szCs w:val="21"/>
        </w:rPr>
      </w:pPr>
      <w:r>
        <w:rPr>
          <w:rFonts w:ascii="SimSun" w:eastAsia="SimSun" w:hAnsi="SimSun" w:cs="SimSun"/>
          <w:spacing w:val="-1"/>
          <w:position w:val="7"/>
          <w:sz w:val="21"/>
          <w:szCs w:val="21"/>
        </w:rPr>
        <w:t>2. 遗传素质及其在人的身心发展中的作用</w:t>
      </w:r>
    </w:p>
    <w:p>
      <w:pPr>
        <w:spacing w:line="220" w:lineRule="auto"/>
        <w:ind w:left="461"/>
        <w:rPr>
          <w:rFonts w:ascii="SimSun" w:eastAsia="SimSun" w:hAnsi="SimSun" w:cs="SimSun"/>
          <w:sz w:val="21"/>
          <w:szCs w:val="21"/>
        </w:rPr>
      </w:pPr>
      <w:r>
        <w:rPr>
          <w:rFonts w:ascii="SimSun" w:eastAsia="SimSun" w:hAnsi="SimSun" w:cs="SimSun"/>
          <w:spacing w:val="-1"/>
          <w:sz w:val="21"/>
          <w:szCs w:val="21"/>
        </w:rPr>
        <w:t>3. 环境及其在人的身心发展中的作用</w:t>
      </w:r>
    </w:p>
    <w:p>
      <w:pPr>
        <w:spacing w:before="60" w:line="221" w:lineRule="auto"/>
        <w:ind w:left="456"/>
        <w:rPr>
          <w:rFonts w:ascii="SimSun" w:eastAsia="SimSun" w:hAnsi="SimSun" w:cs="SimSun"/>
          <w:sz w:val="21"/>
          <w:szCs w:val="21"/>
        </w:rPr>
      </w:pPr>
      <w:r>
        <w:rPr>
          <w:rFonts w:ascii="SimSun" w:eastAsia="SimSun" w:hAnsi="SimSun" w:cs="SimSun"/>
          <w:sz w:val="21"/>
          <w:szCs w:val="21"/>
        </w:rPr>
        <w:t>4. 个体自身的主观能动性及其在人的身心发</w:t>
      </w:r>
      <w:r>
        <w:rPr>
          <w:rFonts w:ascii="SimSun" w:eastAsia="SimSun" w:hAnsi="SimSun" w:cs="SimSun"/>
          <w:spacing w:val="-1"/>
          <w:sz w:val="21"/>
          <w:szCs w:val="21"/>
        </w:rPr>
        <w:t>展中的作用</w:t>
      </w:r>
    </w:p>
    <w:p>
      <w:pPr>
        <w:pStyle w:val="BodyText"/>
        <w:spacing w:line="374" w:lineRule="auto"/>
      </w:pPr>
    </w:p>
    <w:p>
      <w:pPr>
        <w:spacing w:before="68"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(三)学校教育在人的身心发展中的作用</w:t>
      </w:r>
    </w:p>
    <w:p>
      <w:pPr>
        <w:spacing w:before="303" w:line="220" w:lineRule="auto"/>
        <w:ind w:left="472"/>
        <w:rPr>
          <w:rFonts w:ascii="SimSun" w:eastAsia="SimSun" w:hAnsi="SimSun" w:cs="SimSun"/>
          <w:sz w:val="21"/>
          <w:szCs w:val="21"/>
        </w:rPr>
      </w:pPr>
      <w:r>
        <w:rPr>
          <w:rFonts w:ascii="SimSun" w:eastAsia="SimSun" w:hAnsi="SimSun" w:cs="SimSun"/>
          <w:spacing w:val="-2"/>
          <w:sz w:val="21"/>
          <w:szCs w:val="21"/>
        </w:rPr>
        <w:t>1. 个体的个性化与社会化</w:t>
      </w:r>
    </w:p>
    <w:p>
      <w:pPr>
        <w:spacing w:before="61" w:line="221" w:lineRule="auto"/>
        <w:ind w:left="459"/>
        <w:rPr>
          <w:rFonts w:ascii="SimSun" w:eastAsia="SimSun" w:hAnsi="SimSun" w:cs="SimSun"/>
          <w:sz w:val="21"/>
          <w:szCs w:val="21"/>
        </w:rPr>
      </w:pPr>
      <w:r>
        <w:rPr>
          <w:rFonts w:ascii="SimSun" w:eastAsia="SimSun" w:hAnsi="SimSun" w:cs="SimSun"/>
          <w:sz w:val="21"/>
          <w:szCs w:val="21"/>
        </w:rPr>
        <w:t>2. 学校教育在人的身心发展中的主导作用及</w:t>
      </w:r>
      <w:r>
        <w:rPr>
          <w:rFonts w:ascii="SimSun" w:eastAsia="SimSun" w:hAnsi="SimSun" w:cs="SimSun"/>
          <w:spacing w:val="-1"/>
          <w:sz w:val="21"/>
          <w:szCs w:val="21"/>
        </w:rPr>
        <w:t>有效发挥的条件</w:t>
      </w:r>
    </w:p>
    <w:p>
      <w:pPr>
        <w:pStyle w:val="BodyText"/>
        <w:spacing w:line="349" w:lineRule="auto"/>
      </w:pPr>
    </w:p>
    <w:p>
      <w:pPr>
        <w:spacing w:before="91" w:line="219" w:lineRule="auto"/>
        <w:ind w:left="56"/>
        <w:outlineLvl w:val="0"/>
        <w:rPr>
          <w:rFonts w:ascii="SimHei" w:eastAsia="SimHei" w:hAnsi="SimHei" w:cs="SimHei"/>
          <w:sz w:val="28"/>
          <w:szCs w:val="28"/>
        </w:rPr>
      </w:pPr>
      <w:r>
        <w:rPr>
          <w:rFonts w:ascii="SimHei" w:eastAsia="SimHei" w:hAnsi="SimHei" w:cs="SimHei"/>
          <w:spacing w:val="-3"/>
          <w:sz w:val="28"/>
          <w:szCs w:val="28"/>
          <w14:textOutline w14:w="5094">
            <w14:solidFill>
              <w14:srgbClr w14:val="000000"/>
            </w14:solidFill>
            <w14:prstDash w14:val="solid"/>
            <w14:miter w14:lim="10"/>
          </w14:textOutline>
        </w:rPr>
        <w:t>四、教育目的与培养目标</w:t>
      </w:r>
    </w:p>
    <w:p>
      <w:pPr>
        <w:pStyle w:val="BodyText"/>
        <w:spacing w:line="241" w:lineRule="auto"/>
      </w:pPr>
    </w:p>
    <w:p>
      <w:pPr>
        <w:pStyle w:val="BodyText"/>
        <w:spacing w:line="242" w:lineRule="auto"/>
      </w:pPr>
    </w:p>
    <w:p>
      <w:pPr>
        <w:spacing w:before="69" w:line="221"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(一)教育目的</w:t>
      </w:r>
    </w:p>
    <w:p>
      <w:pPr>
        <w:spacing w:before="300" w:line="221" w:lineRule="auto"/>
        <w:ind w:left="472"/>
        <w:rPr>
          <w:rFonts w:ascii="SimSun" w:eastAsia="SimSun" w:hAnsi="SimSun" w:cs="SimSun"/>
          <w:sz w:val="21"/>
          <w:szCs w:val="21"/>
        </w:rPr>
      </w:pPr>
      <w:r>
        <w:rPr>
          <w:rFonts w:ascii="SimSun" w:eastAsia="SimSun" w:hAnsi="SimSun" w:cs="SimSun"/>
          <w:spacing w:val="-3"/>
          <w:sz w:val="21"/>
          <w:szCs w:val="21"/>
        </w:rPr>
        <w:t>1. 教育目的的概念</w:t>
      </w:r>
    </w:p>
    <w:p>
      <w:pPr>
        <w:spacing w:before="61" w:line="312" w:lineRule="exact"/>
        <w:ind w:left="459"/>
        <w:rPr>
          <w:rFonts w:ascii="SimSun" w:eastAsia="SimSun" w:hAnsi="SimSun" w:cs="SimSun"/>
          <w:sz w:val="21"/>
          <w:szCs w:val="21"/>
        </w:rPr>
      </w:pPr>
      <w:r>
        <w:rPr>
          <w:rFonts w:ascii="SimSun" w:eastAsia="SimSun" w:hAnsi="SimSun" w:cs="SimSun"/>
          <w:spacing w:val="-1"/>
          <w:position w:val="7"/>
          <w:sz w:val="21"/>
          <w:szCs w:val="21"/>
        </w:rPr>
        <w:t>教育目的的定义；教育目的与教育方针的关系。</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关于教育目的的主要理论</w:t>
      </w:r>
    </w:p>
    <w:p>
      <w:pPr>
        <w:spacing w:before="60" w:line="248" w:lineRule="auto"/>
        <w:ind w:left="39" w:right="23" w:firstLine="417"/>
        <w:rPr>
          <w:rFonts w:ascii="SimSun" w:eastAsia="SimSun" w:hAnsi="SimSun" w:cs="SimSun"/>
          <w:sz w:val="21"/>
          <w:szCs w:val="21"/>
        </w:rPr>
      </w:pPr>
      <w:r>
        <w:rPr>
          <w:rFonts w:ascii="SimSun" w:eastAsia="SimSun" w:hAnsi="SimSun" w:cs="SimSun"/>
          <w:spacing w:val="-3"/>
          <w:sz w:val="21"/>
          <w:szCs w:val="21"/>
        </w:rPr>
        <w:t>个人本位论，社会本位论；内在目的论，外在目的论；教育准备生活说，教育适应生活</w:t>
      </w:r>
      <w:r>
        <w:rPr>
          <w:rFonts w:ascii="SimSun" w:eastAsia="SimSun" w:hAnsi="SimSun" w:cs="SimSun"/>
          <w:spacing w:val="17"/>
          <w:sz w:val="21"/>
          <w:szCs w:val="21"/>
        </w:rPr>
        <w:t xml:space="preserve"> </w:t>
      </w:r>
      <w:r>
        <w:rPr>
          <w:rFonts w:ascii="SimSun" w:eastAsia="SimSun" w:hAnsi="SimSun" w:cs="SimSun"/>
          <w:spacing w:val="-10"/>
          <w:sz w:val="21"/>
          <w:szCs w:val="21"/>
        </w:rPr>
        <w:t>说。</w:t>
      </w:r>
    </w:p>
    <w:p>
      <w:pPr>
        <w:spacing w:before="61" w:line="220" w:lineRule="auto"/>
        <w:ind w:left="461"/>
        <w:rPr>
          <w:rFonts w:ascii="SimSun" w:eastAsia="SimSun" w:hAnsi="SimSun" w:cs="SimSun"/>
          <w:sz w:val="21"/>
          <w:szCs w:val="21"/>
        </w:rPr>
      </w:pPr>
      <w:r>
        <w:rPr>
          <w:rFonts w:ascii="SimSun" w:eastAsia="SimSun" w:hAnsi="SimSun" w:cs="SimSun"/>
          <w:spacing w:val="-1"/>
          <w:sz w:val="21"/>
          <w:szCs w:val="21"/>
        </w:rPr>
        <w:t>3. 教育目的确立的依据</w:t>
      </w:r>
    </w:p>
    <w:p>
      <w:pPr>
        <w:spacing w:before="61" w:line="248" w:lineRule="auto"/>
        <w:ind w:left="456" w:right="1010" w:firstLine="7"/>
        <w:rPr>
          <w:rFonts w:ascii="SimSun" w:eastAsia="SimSun" w:hAnsi="SimSun" w:cs="SimSun"/>
          <w:sz w:val="21"/>
          <w:szCs w:val="21"/>
        </w:rPr>
      </w:pPr>
      <w:r>
        <w:rPr>
          <w:rFonts w:ascii="SimSun" w:eastAsia="SimSun" w:hAnsi="SimSun" w:cs="SimSun"/>
          <w:spacing w:val="-1"/>
          <w:sz w:val="21"/>
          <w:szCs w:val="21"/>
        </w:rPr>
        <w:t>马克思主义关于人的全面发展学说；时代与社会发展需要；</w:t>
      </w:r>
      <w:r>
        <w:rPr>
          <w:rFonts w:ascii="SimSun" w:eastAsia="SimSun" w:hAnsi="SimSun" w:cs="SimSun"/>
          <w:spacing w:val="-2"/>
          <w:sz w:val="21"/>
          <w:szCs w:val="21"/>
        </w:rPr>
        <w:t>个体发展需要。</w:t>
      </w:r>
      <w:r>
        <w:rPr>
          <w:rFonts w:ascii="SimSun" w:eastAsia="SimSun" w:hAnsi="SimSun" w:cs="SimSun"/>
          <w:sz w:val="21"/>
          <w:szCs w:val="21"/>
        </w:rPr>
        <w:t xml:space="preserve"> </w:t>
      </w:r>
      <w:r>
        <w:rPr>
          <w:rFonts w:ascii="SimSun" w:eastAsia="SimSun" w:hAnsi="SimSun" w:cs="SimSun"/>
          <w:spacing w:val="-1"/>
          <w:sz w:val="21"/>
          <w:szCs w:val="21"/>
        </w:rPr>
        <w:t>4. 我国的教育目的</w:t>
      </w:r>
    </w:p>
    <w:p>
      <w:pPr>
        <w:spacing w:before="61" w:line="312" w:lineRule="exact"/>
        <w:ind w:left="472"/>
        <w:rPr>
          <w:rFonts w:ascii="SimSun" w:eastAsia="SimSun" w:hAnsi="SimSun" w:cs="SimSun"/>
          <w:sz w:val="21"/>
          <w:szCs w:val="21"/>
        </w:rPr>
      </w:pPr>
      <w:r>
        <w:rPr>
          <w:rFonts w:ascii="SimSun" w:eastAsia="SimSun" w:hAnsi="SimSun" w:cs="SimSun"/>
          <w:spacing w:val="-2"/>
          <w:position w:val="7"/>
          <w:sz w:val="21"/>
          <w:szCs w:val="21"/>
        </w:rPr>
        <w:t>1949</w:t>
      </w:r>
      <w:r>
        <w:rPr>
          <w:rFonts w:ascii="SimSun" w:eastAsia="SimSun" w:hAnsi="SimSun" w:cs="SimSun"/>
          <w:spacing w:val="-31"/>
          <w:position w:val="7"/>
          <w:sz w:val="21"/>
          <w:szCs w:val="21"/>
        </w:rPr>
        <w:t xml:space="preserve"> </w:t>
      </w:r>
      <w:r>
        <w:rPr>
          <w:rFonts w:ascii="SimSun" w:eastAsia="SimSun" w:hAnsi="SimSun" w:cs="SimSun"/>
          <w:spacing w:val="-2"/>
          <w:position w:val="7"/>
          <w:sz w:val="21"/>
          <w:szCs w:val="21"/>
        </w:rPr>
        <w:t>年以来各个时期的教育目的；我国教育目的的精神实质。</w:t>
      </w:r>
    </w:p>
    <w:p>
      <w:pPr>
        <w:spacing w:line="220" w:lineRule="auto"/>
        <w:ind w:left="461"/>
        <w:rPr>
          <w:rFonts w:ascii="SimSun" w:eastAsia="SimSun" w:hAnsi="SimSun" w:cs="SimSun"/>
          <w:sz w:val="21"/>
          <w:szCs w:val="21"/>
        </w:rPr>
      </w:pPr>
      <w:r>
        <w:rPr>
          <w:rFonts w:ascii="SimSun" w:eastAsia="SimSun" w:hAnsi="SimSun" w:cs="SimSun"/>
          <w:spacing w:val="-1"/>
          <w:sz w:val="21"/>
          <w:szCs w:val="21"/>
        </w:rPr>
        <w:t>5. 全面发展教育与立德树人</w:t>
      </w:r>
    </w:p>
    <w:p>
      <w:pPr>
        <w:spacing w:before="61" w:line="221" w:lineRule="auto"/>
        <w:ind w:left="457"/>
        <w:rPr>
          <w:rFonts w:ascii="SimSun" w:eastAsia="SimSun" w:hAnsi="SimSun" w:cs="SimSun"/>
          <w:sz w:val="21"/>
          <w:szCs w:val="21"/>
        </w:rPr>
      </w:pPr>
      <w:r>
        <w:rPr>
          <w:rFonts w:ascii="SimSun" w:eastAsia="SimSun" w:hAnsi="SimSun" w:cs="SimSun"/>
          <w:sz w:val="21"/>
          <w:szCs w:val="21"/>
        </w:rPr>
        <w:t>德育、智育、体育、美育、劳动教育以及诸育之间</w:t>
      </w:r>
      <w:r>
        <w:rPr>
          <w:rFonts w:ascii="SimSun" w:eastAsia="SimSun" w:hAnsi="SimSun" w:cs="SimSun"/>
          <w:spacing w:val="-1"/>
          <w:sz w:val="21"/>
          <w:szCs w:val="21"/>
        </w:rPr>
        <w:t>的关系。</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(二)培养目标</w:t>
      </w:r>
    </w:p>
    <w:p>
      <w:pPr>
        <w:spacing w:before="302" w:line="221" w:lineRule="auto"/>
        <w:ind w:left="472"/>
        <w:rPr>
          <w:rFonts w:ascii="SimSun" w:eastAsia="SimSun" w:hAnsi="SimSun" w:cs="SimSun"/>
          <w:sz w:val="21"/>
          <w:szCs w:val="21"/>
        </w:rPr>
      </w:pPr>
      <w:r>
        <w:rPr>
          <w:rFonts w:ascii="SimSun" w:eastAsia="SimSun" w:hAnsi="SimSun" w:cs="SimSun"/>
          <w:spacing w:val="-2"/>
          <w:sz w:val="21"/>
          <w:szCs w:val="21"/>
        </w:rPr>
        <w:t>1. 培养目标的概念及演变</w:t>
      </w:r>
    </w:p>
    <w:p>
      <w:pPr>
        <w:spacing w:before="61" w:line="312" w:lineRule="exact"/>
        <w:ind w:left="457"/>
        <w:rPr>
          <w:rFonts w:ascii="SimSun" w:eastAsia="SimSun" w:hAnsi="SimSun" w:cs="SimSun"/>
          <w:sz w:val="21"/>
          <w:szCs w:val="21"/>
        </w:rPr>
      </w:pPr>
      <w:r>
        <w:rPr>
          <w:rFonts w:ascii="SimSun" w:eastAsia="SimSun" w:hAnsi="SimSun" w:cs="SimSun"/>
          <w:spacing w:val="-1"/>
          <w:position w:val="7"/>
          <w:sz w:val="21"/>
          <w:szCs w:val="21"/>
        </w:rPr>
        <w:t>培养目标的定义；培养目标与教育目的的关系；培养目标的演变。</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我国学校的培养目标</w:t>
      </w:r>
    </w:p>
    <w:p>
      <w:pPr>
        <w:spacing w:before="60" w:line="221" w:lineRule="auto"/>
        <w:ind w:left="458"/>
        <w:rPr>
          <w:rFonts w:ascii="SimSun" w:eastAsia="SimSun" w:hAnsi="SimSun" w:cs="SimSun"/>
          <w:sz w:val="21"/>
          <w:szCs w:val="21"/>
        </w:rPr>
      </w:pPr>
      <w:r>
        <w:rPr>
          <w:rFonts w:ascii="SimSun" w:eastAsia="SimSun" w:hAnsi="SimSun" w:cs="SimSun"/>
          <w:sz w:val="21"/>
          <w:szCs w:val="21"/>
        </w:rPr>
        <w:t>幼儿园、小学、初中、普通高中、职业高中、大学的</w:t>
      </w:r>
      <w:r>
        <w:rPr>
          <w:rFonts w:ascii="SimSun" w:eastAsia="SimSun" w:hAnsi="SimSun" w:cs="SimSun"/>
          <w:spacing w:val="-1"/>
          <w:sz w:val="21"/>
          <w:szCs w:val="21"/>
        </w:rPr>
        <w:t>培养目标。</w:t>
      </w:r>
    </w:p>
    <w:p>
      <w:pPr>
        <w:pStyle w:val="BodyText"/>
        <w:spacing w:line="350" w:lineRule="auto"/>
        <w:sectPr>
          <w:headerReference w:type="default" r:id="rId24"/>
          <w:footerReference w:type="default" r:id="rId25"/>
          <w:pgSz w:w="11907" w:h="16839"/>
          <w:pgMar w:top="1130" w:right="1769" w:bottom="1422" w:left="1771" w:header="1116" w:footer="1235" w:gutter="0"/>
          <w:pgNumType w:start="12"/>
          <w:cols w:space="708"/>
        </w:sectPr>
      </w:pPr>
    </w:p>
    <w:p>
      <w:pPr>
        <w:spacing w:before="92" w:line="219" w:lineRule="auto"/>
        <w:ind w:left="47"/>
        <w:outlineLvl w:val="0"/>
        <w:rPr>
          <w:rFonts w:ascii="SimHei" w:eastAsia="SimHei" w:hAnsi="SimHei" w:cs="SimHei"/>
          <w:sz w:val="28"/>
          <w:szCs w:val="28"/>
        </w:rPr>
      </w:pPr>
      <w:r>
        <w:rPr>
          <w:rFonts w:ascii="SimHei" w:eastAsia="SimHei" w:hAnsi="SimHei" w:cs="SimHei"/>
          <w:spacing w:val="-5"/>
          <w:sz w:val="28"/>
          <w:szCs w:val="28"/>
          <w14:textOutline w14:w="5094">
            <w14:solidFill>
              <w14:srgbClr w14:val="000000"/>
            </w14:solidFill>
            <w14:prstDash w14:val="solid"/>
            <w14:miter w14:lim="10"/>
          </w14:textOutline>
        </w:rPr>
        <w:t>五、教育制度</w:t>
      </w:r>
    </w:p>
    <w:p>
      <w:pPr>
        <w:pStyle w:val="BodyText"/>
      </w:pPr>
    </w:p>
    <w:p>
      <w:pPr>
        <w:pStyle w:val="BodyText"/>
        <w:spacing w:line="241" w:lineRule="auto"/>
      </w:pPr>
    </w:p>
    <w:p>
      <w:pPr>
        <w:spacing w:before="69" w:line="219" w:lineRule="auto"/>
        <w:ind w:left="76"/>
        <w:rPr>
          <w:rFonts w:ascii="SimHei" w:eastAsia="SimHei" w:hAnsi="SimHei" w:cs="SimHei"/>
          <w:sz w:val="21"/>
          <w:szCs w:val="21"/>
        </w:rPr>
      </w:pPr>
      <w:r>
        <w:rPr>
          <w:rFonts w:ascii="SimHei" w:eastAsia="SimHei" w:hAnsi="SimHei" w:cs="SimHei"/>
          <w:spacing w:val="-5"/>
          <w:sz w:val="21"/>
          <w:szCs w:val="21"/>
          <w14:textOutline w14:w="3831">
            <w14:solidFill>
              <w14:srgbClr w14:val="000000"/>
            </w14:solidFill>
            <w14:prstDash w14:val="solid"/>
            <w14:miter w14:lim="10"/>
          </w14:textOutline>
        </w:rPr>
        <w:t>(一)教育制度概述</w:t>
      </w:r>
    </w:p>
    <w:p>
      <w:pPr>
        <w:spacing w:before="305" w:line="221" w:lineRule="auto"/>
        <w:ind w:left="472"/>
        <w:rPr>
          <w:rFonts w:ascii="SimSun" w:eastAsia="SimSun" w:hAnsi="SimSun" w:cs="SimSun"/>
          <w:sz w:val="21"/>
          <w:szCs w:val="21"/>
        </w:rPr>
      </w:pPr>
      <w:r>
        <w:rPr>
          <w:rFonts w:ascii="SimSun" w:eastAsia="SimSun" w:hAnsi="SimSun" w:cs="SimSun"/>
          <w:spacing w:val="-3"/>
          <w:sz w:val="21"/>
          <w:szCs w:val="21"/>
        </w:rPr>
        <w:t>1. 教育制度的概念</w:t>
      </w:r>
    </w:p>
    <w:p>
      <w:pPr>
        <w:spacing w:before="61" w:line="312" w:lineRule="exact"/>
        <w:ind w:left="459"/>
        <w:rPr>
          <w:rFonts w:ascii="SimSun" w:eastAsia="SimSun" w:hAnsi="SimSun" w:cs="SimSun"/>
          <w:sz w:val="21"/>
          <w:szCs w:val="21"/>
        </w:rPr>
      </w:pPr>
      <w:r>
        <w:rPr>
          <w:rFonts w:ascii="SimSun" w:eastAsia="SimSun" w:hAnsi="SimSun" w:cs="SimSun"/>
          <w:spacing w:val="-1"/>
          <w:position w:val="7"/>
          <w:sz w:val="21"/>
          <w:szCs w:val="21"/>
        </w:rPr>
        <w:t>2．教育制度的形成与发展</w:t>
      </w:r>
    </w:p>
    <w:p>
      <w:pPr>
        <w:spacing w:before="1" w:line="219" w:lineRule="auto"/>
        <w:ind w:left="461"/>
        <w:rPr>
          <w:rFonts w:ascii="SimSun" w:eastAsia="SimSun" w:hAnsi="SimSun" w:cs="SimSun"/>
          <w:sz w:val="21"/>
          <w:szCs w:val="21"/>
        </w:rPr>
      </w:pPr>
      <w:r>
        <w:rPr>
          <w:rFonts w:ascii="SimSun" w:eastAsia="SimSun" w:hAnsi="SimSun" w:cs="SimSun"/>
          <w:spacing w:val="-1"/>
          <w:sz w:val="21"/>
          <w:szCs w:val="21"/>
        </w:rPr>
        <w:t>3. 我国教育基本制度</w:t>
      </w:r>
    </w:p>
    <w:p>
      <w:pPr>
        <w:pStyle w:val="BodyText"/>
        <w:spacing w:line="375" w:lineRule="auto"/>
      </w:pPr>
    </w:p>
    <w:p>
      <w:pPr>
        <w:spacing w:before="69" w:line="219" w:lineRule="auto"/>
        <w:ind w:left="76"/>
        <w:rPr>
          <w:rFonts w:ascii="SimHei" w:eastAsia="SimHei" w:hAnsi="SimHei" w:cs="SimHei"/>
          <w:sz w:val="21"/>
          <w:szCs w:val="21"/>
        </w:rPr>
      </w:pPr>
      <w:r>
        <w:rPr>
          <w:rFonts w:ascii="SimHei" w:eastAsia="SimHei" w:hAnsi="SimHei" w:cs="SimHei"/>
          <w:spacing w:val="-5"/>
          <w:sz w:val="21"/>
          <w:szCs w:val="21"/>
          <w14:textOutline w14:w="3831">
            <w14:solidFill>
              <w14:srgbClr w14:val="000000"/>
            </w14:solidFill>
            <w14:prstDash w14:val="solid"/>
            <w14:miter w14:lim="10"/>
          </w14:textOutline>
        </w:rPr>
        <w:t>(二)学校教育制度</w:t>
      </w:r>
    </w:p>
    <w:p>
      <w:pPr>
        <w:spacing w:before="302" w:line="221" w:lineRule="auto"/>
        <w:ind w:left="472"/>
        <w:rPr>
          <w:rFonts w:ascii="SimSun" w:eastAsia="SimSun" w:hAnsi="SimSun" w:cs="SimSun"/>
          <w:sz w:val="21"/>
          <w:szCs w:val="21"/>
        </w:rPr>
      </w:pPr>
      <w:r>
        <w:rPr>
          <w:rFonts w:ascii="SimSun" w:eastAsia="SimSun" w:hAnsi="SimSun" w:cs="SimSun"/>
          <w:spacing w:val="-2"/>
          <w:sz w:val="21"/>
          <w:szCs w:val="21"/>
        </w:rPr>
        <w:t>1. 学制的概念与要素</w:t>
      </w:r>
    </w:p>
    <w:p>
      <w:pPr>
        <w:spacing w:line="221" w:lineRule="auto"/>
        <w:rPr>
          <w:rFonts w:ascii="SimSun" w:eastAsia="SimSun" w:hAnsi="SimSun" w:cs="SimSun"/>
          <w:sz w:val="21"/>
          <w:szCs w:val="21"/>
        </w:rPr>
        <w:sectPr>
          <w:headerReference w:type="default" r:id="rId26"/>
          <w:footerReference w:type="default" r:id="rId27"/>
          <w:type w:val="nextPage"/>
          <w:pgSz w:w="11907" w:h="16839"/>
          <w:pgMar w:top="1130" w:right="1769" w:bottom="1422" w:left="1771" w:header="1116" w:footer="1235" w:gutter="0"/>
          <w:pgNumType w:start="13"/>
          <w:cols w:space="708"/>
          <w:titlePg w:val="0"/>
        </w:sectPr>
      </w:pPr>
    </w:p>
    <w:p>
      <w:pPr>
        <w:pStyle w:val="BodyText"/>
        <w:spacing w:line="291" w:lineRule="auto"/>
      </w:pPr>
    </w:p>
    <w:p>
      <w:pPr>
        <w:spacing w:before="68" w:line="312" w:lineRule="exact"/>
        <w:ind w:left="459"/>
        <w:rPr>
          <w:rFonts w:ascii="SimSun" w:eastAsia="SimSun" w:hAnsi="SimSun" w:cs="SimSun"/>
          <w:sz w:val="21"/>
          <w:szCs w:val="21"/>
        </w:rPr>
      </w:pPr>
      <w:r>
        <w:rPr>
          <w:rFonts w:ascii="SimSun" w:eastAsia="SimSun" w:hAnsi="SimSun" w:cs="SimSun"/>
          <w:spacing w:val="-1"/>
          <w:position w:val="7"/>
          <w:sz w:val="21"/>
          <w:szCs w:val="21"/>
        </w:rPr>
        <w:t>2. 学制确立的依据</w:t>
      </w:r>
    </w:p>
    <w:p>
      <w:pPr>
        <w:spacing w:line="221" w:lineRule="auto"/>
        <w:ind w:left="461"/>
        <w:rPr>
          <w:rFonts w:ascii="SimSun" w:eastAsia="SimSun" w:hAnsi="SimSun" w:cs="SimSun"/>
          <w:sz w:val="21"/>
          <w:szCs w:val="21"/>
        </w:rPr>
      </w:pPr>
      <w:r>
        <w:rPr>
          <w:rFonts w:ascii="SimSun" w:eastAsia="SimSun" w:hAnsi="SimSun" w:cs="SimSun"/>
          <w:spacing w:val="-2"/>
          <w:sz w:val="21"/>
          <w:szCs w:val="21"/>
        </w:rPr>
        <w:t>3. 各级学校系统</w:t>
      </w:r>
    </w:p>
    <w:p>
      <w:pPr>
        <w:spacing w:before="59" w:line="221" w:lineRule="auto"/>
        <w:ind w:left="456"/>
        <w:rPr>
          <w:rFonts w:ascii="SimSun" w:eastAsia="SimSun" w:hAnsi="SimSun" w:cs="SimSun"/>
          <w:sz w:val="21"/>
          <w:szCs w:val="21"/>
        </w:rPr>
      </w:pPr>
      <w:r>
        <w:rPr>
          <w:rFonts w:ascii="SimSun" w:eastAsia="SimSun" w:hAnsi="SimSun" w:cs="SimSun"/>
          <w:spacing w:val="-1"/>
          <w:sz w:val="21"/>
          <w:szCs w:val="21"/>
        </w:rPr>
        <w:t>4. 各类学校系统</w:t>
      </w:r>
    </w:p>
    <w:p>
      <w:pPr>
        <w:spacing w:before="60" w:line="221" w:lineRule="auto"/>
        <w:ind w:left="461"/>
        <w:rPr>
          <w:rFonts w:ascii="SimSun" w:eastAsia="SimSun" w:hAnsi="SimSun" w:cs="SimSun"/>
          <w:sz w:val="21"/>
          <w:szCs w:val="21"/>
        </w:rPr>
      </w:pPr>
      <w:r>
        <w:rPr>
          <w:rFonts w:ascii="SimSun" w:eastAsia="SimSun" w:hAnsi="SimSun" w:cs="SimSun"/>
          <w:spacing w:val="-4"/>
          <w:sz w:val="21"/>
          <w:szCs w:val="21"/>
        </w:rPr>
        <w:t>5.</w:t>
      </w:r>
      <w:r>
        <w:rPr>
          <w:rFonts w:ascii="SimSun" w:eastAsia="SimSun" w:hAnsi="SimSun" w:cs="SimSun"/>
          <w:spacing w:val="36"/>
          <w:sz w:val="21"/>
          <w:szCs w:val="21"/>
        </w:rPr>
        <w:t xml:space="preserve"> </w:t>
      </w:r>
      <w:r>
        <w:rPr>
          <w:rFonts w:ascii="SimSun" w:eastAsia="SimSun" w:hAnsi="SimSun" w:cs="SimSun"/>
          <w:spacing w:val="-4"/>
          <w:sz w:val="21"/>
          <w:szCs w:val="21"/>
        </w:rPr>
        <w:t>1949</w:t>
      </w:r>
      <w:r>
        <w:rPr>
          <w:rFonts w:ascii="SimSun" w:eastAsia="SimSun" w:hAnsi="SimSun" w:cs="SimSun"/>
          <w:spacing w:val="-43"/>
          <w:sz w:val="21"/>
          <w:szCs w:val="21"/>
        </w:rPr>
        <w:t xml:space="preserve"> </w:t>
      </w:r>
      <w:r>
        <w:rPr>
          <w:rFonts w:ascii="SimSun" w:eastAsia="SimSun" w:hAnsi="SimSun" w:cs="SimSun"/>
          <w:spacing w:val="-4"/>
          <w:sz w:val="21"/>
          <w:szCs w:val="21"/>
        </w:rPr>
        <w:t>年以来我国的学制</w:t>
      </w:r>
    </w:p>
    <w:p>
      <w:pPr>
        <w:spacing w:before="60" w:line="221" w:lineRule="auto"/>
        <w:ind w:left="472"/>
        <w:rPr>
          <w:rFonts w:ascii="SimSun" w:eastAsia="SimSun" w:hAnsi="SimSun" w:cs="SimSun"/>
          <w:sz w:val="21"/>
          <w:szCs w:val="21"/>
        </w:rPr>
      </w:pPr>
      <w:r>
        <w:rPr>
          <w:rFonts w:ascii="SimSun" w:eastAsia="SimSun" w:hAnsi="SimSun" w:cs="SimSun"/>
          <w:spacing w:val="-4"/>
          <w:sz w:val="21"/>
          <w:szCs w:val="21"/>
        </w:rPr>
        <w:t>1951</w:t>
      </w:r>
      <w:r>
        <w:rPr>
          <w:rFonts w:ascii="SimSun" w:eastAsia="SimSun" w:hAnsi="SimSun" w:cs="SimSun"/>
          <w:spacing w:val="-46"/>
          <w:sz w:val="21"/>
          <w:szCs w:val="21"/>
        </w:rPr>
        <w:t xml:space="preserve"> </w:t>
      </w:r>
      <w:r>
        <w:rPr>
          <w:rFonts w:ascii="SimSun" w:eastAsia="SimSun" w:hAnsi="SimSun" w:cs="SimSun"/>
          <w:spacing w:val="-4"/>
          <w:sz w:val="21"/>
          <w:szCs w:val="21"/>
        </w:rPr>
        <w:t>年的学制；1958</w:t>
      </w:r>
      <w:r>
        <w:rPr>
          <w:rFonts w:ascii="SimSun" w:eastAsia="SimSun" w:hAnsi="SimSun" w:cs="SimSun"/>
          <w:spacing w:val="-43"/>
          <w:sz w:val="21"/>
          <w:szCs w:val="21"/>
        </w:rPr>
        <w:t xml:space="preserve"> </w:t>
      </w:r>
      <w:r>
        <w:rPr>
          <w:rFonts w:ascii="SimSun" w:eastAsia="SimSun" w:hAnsi="SimSun" w:cs="SimSun"/>
          <w:spacing w:val="-4"/>
          <w:sz w:val="21"/>
          <w:szCs w:val="21"/>
        </w:rPr>
        <w:t>年的学制改革； 改革开</w:t>
      </w:r>
      <w:r>
        <w:rPr>
          <w:rFonts w:ascii="SimSun" w:eastAsia="SimSun" w:hAnsi="SimSun" w:cs="SimSun"/>
          <w:spacing w:val="-5"/>
          <w:sz w:val="21"/>
          <w:szCs w:val="21"/>
        </w:rPr>
        <w:t>放以来的学制改革。</w:t>
      </w:r>
    </w:p>
    <w:p>
      <w:pPr>
        <w:pStyle w:val="BodyText"/>
        <w:spacing w:line="374" w:lineRule="auto"/>
      </w:pPr>
    </w:p>
    <w:p>
      <w:pPr>
        <w:spacing w:before="69" w:line="220"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(三)现代教育制度改革</w:t>
      </w:r>
    </w:p>
    <w:p>
      <w:pPr>
        <w:spacing w:before="301" w:line="221" w:lineRule="auto"/>
        <w:ind w:left="472"/>
        <w:rPr>
          <w:rFonts w:ascii="SimSun" w:eastAsia="SimSun" w:hAnsi="SimSun" w:cs="SimSun"/>
          <w:sz w:val="21"/>
          <w:szCs w:val="21"/>
        </w:rPr>
      </w:pPr>
      <w:r>
        <w:rPr>
          <w:rFonts w:ascii="SimSun" w:eastAsia="SimSun" w:hAnsi="SimSun" w:cs="SimSun"/>
          <w:spacing w:val="-2"/>
          <w:sz w:val="21"/>
          <w:szCs w:val="21"/>
        </w:rPr>
        <w:t>1. 义务教育年限的延长</w:t>
      </w:r>
    </w:p>
    <w:p>
      <w:pPr>
        <w:spacing w:before="61" w:line="221" w:lineRule="auto"/>
        <w:ind w:left="459"/>
        <w:rPr>
          <w:rFonts w:ascii="SimSun" w:eastAsia="SimSun" w:hAnsi="SimSun" w:cs="SimSun"/>
          <w:sz w:val="21"/>
          <w:szCs w:val="21"/>
        </w:rPr>
      </w:pPr>
      <w:r>
        <w:rPr>
          <w:rFonts w:ascii="SimSun" w:eastAsia="SimSun" w:hAnsi="SimSun" w:cs="SimSun"/>
          <w:spacing w:val="-1"/>
          <w:sz w:val="21"/>
          <w:szCs w:val="21"/>
        </w:rPr>
        <w:t>2. 普通教育与职业教育的综合化</w:t>
      </w:r>
    </w:p>
    <w:p>
      <w:pPr>
        <w:spacing w:before="61" w:line="221" w:lineRule="auto"/>
        <w:ind w:left="461"/>
        <w:rPr>
          <w:rFonts w:ascii="SimSun" w:eastAsia="SimSun" w:hAnsi="SimSun" w:cs="SimSun"/>
          <w:sz w:val="21"/>
          <w:szCs w:val="21"/>
        </w:rPr>
      </w:pPr>
      <w:r>
        <w:rPr>
          <w:rFonts w:ascii="SimSun" w:eastAsia="SimSun" w:hAnsi="SimSun" w:cs="SimSun"/>
          <w:spacing w:val="-1"/>
          <w:sz w:val="21"/>
          <w:szCs w:val="21"/>
        </w:rPr>
        <w:t>3. 非正规教育的复兴及其对正规教育的影响</w:t>
      </w:r>
    </w:p>
    <w:p>
      <w:pPr>
        <w:spacing w:before="61" w:line="221" w:lineRule="auto"/>
        <w:ind w:left="456"/>
        <w:rPr>
          <w:rFonts w:ascii="SimSun" w:eastAsia="SimSun" w:hAnsi="SimSun" w:cs="SimSun"/>
          <w:sz w:val="21"/>
          <w:szCs w:val="21"/>
        </w:rPr>
      </w:pPr>
      <w:r>
        <w:rPr>
          <w:rFonts w:ascii="SimSun" w:eastAsia="SimSun" w:hAnsi="SimSun" w:cs="SimSun"/>
          <w:spacing w:val="-1"/>
          <w:sz w:val="21"/>
          <w:szCs w:val="21"/>
        </w:rPr>
        <w:t>4. 高中的多样化、特色发展及其与大学的衔接</w:t>
      </w:r>
    </w:p>
    <w:p>
      <w:pPr>
        <w:spacing w:before="61" w:line="221" w:lineRule="auto"/>
        <w:ind w:left="461"/>
        <w:rPr>
          <w:rFonts w:ascii="SimSun" w:eastAsia="SimSun" w:hAnsi="SimSun" w:cs="SimSun"/>
          <w:sz w:val="21"/>
          <w:szCs w:val="21"/>
        </w:rPr>
      </w:pPr>
      <w:r>
        <w:rPr>
          <w:rFonts w:ascii="SimSun" w:eastAsia="SimSun" w:hAnsi="SimSun" w:cs="SimSun"/>
          <w:spacing w:val="-1"/>
          <w:sz w:val="21"/>
          <w:szCs w:val="21"/>
        </w:rPr>
        <w:t>5. 高等教育的大众化</w:t>
      </w:r>
    </w:p>
    <w:p>
      <w:pPr>
        <w:spacing w:before="60" w:line="221" w:lineRule="auto"/>
        <w:ind w:left="458"/>
        <w:rPr>
          <w:rFonts w:ascii="SimSun" w:eastAsia="SimSun" w:hAnsi="SimSun" w:cs="SimSun"/>
          <w:sz w:val="21"/>
          <w:szCs w:val="21"/>
        </w:rPr>
      </w:pPr>
      <w:r>
        <w:rPr>
          <w:rFonts w:ascii="SimSun" w:eastAsia="SimSun" w:hAnsi="SimSun" w:cs="SimSun"/>
          <w:spacing w:val="-1"/>
          <w:sz w:val="21"/>
          <w:szCs w:val="21"/>
        </w:rPr>
        <w:t>6. 终身教育体系的建构</w:t>
      </w:r>
    </w:p>
    <w:p>
      <w:pPr>
        <w:pStyle w:val="BodyText"/>
        <w:spacing w:line="349" w:lineRule="auto"/>
      </w:pPr>
    </w:p>
    <w:p>
      <w:pPr>
        <w:spacing w:before="91" w:line="219" w:lineRule="auto"/>
        <w:ind w:left="48"/>
        <w:outlineLvl w:val="0"/>
        <w:rPr>
          <w:rFonts w:ascii="SimHei" w:eastAsia="SimHei" w:hAnsi="SimHei" w:cs="SimHei"/>
          <w:sz w:val="28"/>
          <w:szCs w:val="28"/>
        </w:rPr>
      </w:pPr>
      <w:r>
        <w:rPr>
          <w:rFonts w:ascii="SimHei" w:eastAsia="SimHei" w:hAnsi="SimHei" w:cs="SimHei"/>
          <w:spacing w:val="-7"/>
          <w:sz w:val="28"/>
          <w:szCs w:val="28"/>
          <w14:textOutline w14:w="5094">
            <w14:solidFill>
              <w14:srgbClr w14:val="000000"/>
            </w14:solidFill>
            <w14:prstDash w14:val="solid"/>
            <w14:miter w14:lim="10"/>
          </w14:textOutline>
        </w:rPr>
        <w:t>六、课程</w:t>
      </w:r>
    </w:p>
    <w:p>
      <w:pPr>
        <w:pStyle w:val="BodyText"/>
        <w:spacing w:line="241" w:lineRule="auto"/>
      </w:pPr>
    </w:p>
    <w:p>
      <w:pPr>
        <w:pStyle w:val="BodyText"/>
        <w:spacing w:line="241" w:lineRule="auto"/>
      </w:pPr>
    </w:p>
    <w:p>
      <w:pPr>
        <w:spacing w:before="69" w:line="219"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(一)课程与课程理论</w:t>
      </w:r>
    </w:p>
    <w:p>
      <w:pPr>
        <w:spacing w:before="303" w:line="221" w:lineRule="auto"/>
        <w:ind w:left="472"/>
        <w:rPr>
          <w:rFonts w:ascii="SimSun" w:eastAsia="SimSun" w:hAnsi="SimSun" w:cs="SimSun"/>
          <w:sz w:val="21"/>
          <w:szCs w:val="21"/>
        </w:rPr>
      </w:pPr>
      <w:r>
        <w:rPr>
          <w:rFonts w:ascii="SimSun" w:eastAsia="SimSun" w:hAnsi="SimSun" w:cs="SimSun"/>
          <w:spacing w:val="-3"/>
          <w:sz w:val="21"/>
          <w:szCs w:val="21"/>
        </w:rPr>
        <w:t>1. 课程的概念</w:t>
      </w:r>
    </w:p>
    <w:p>
      <w:pPr>
        <w:spacing w:before="61" w:line="312" w:lineRule="exact"/>
        <w:ind w:left="456"/>
        <w:rPr>
          <w:rFonts w:ascii="SimSun" w:eastAsia="SimSun" w:hAnsi="SimSun" w:cs="SimSun"/>
          <w:sz w:val="21"/>
          <w:szCs w:val="21"/>
        </w:rPr>
      </w:pPr>
      <w:r>
        <w:rPr>
          <w:rFonts w:ascii="SimSun" w:eastAsia="SimSun" w:hAnsi="SimSun" w:cs="SimSun"/>
          <w:spacing w:val="-1"/>
          <w:position w:val="7"/>
          <w:sz w:val="21"/>
          <w:szCs w:val="21"/>
        </w:rPr>
        <w:t>课程的定义；课程与教学的关系。</w:t>
      </w:r>
    </w:p>
    <w:p>
      <w:pPr>
        <w:spacing w:line="221" w:lineRule="auto"/>
        <w:ind w:left="459"/>
        <w:rPr>
          <w:rFonts w:ascii="SimSun" w:eastAsia="SimSun" w:hAnsi="SimSun" w:cs="SimSun"/>
          <w:sz w:val="21"/>
          <w:szCs w:val="21"/>
        </w:rPr>
      </w:pPr>
      <w:r>
        <w:rPr>
          <w:rFonts w:ascii="SimSun" w:eastAsia="SimSun" w:hAnsi="SimSun" w:cs="SimSun"/>
          <w:spacing w:val="-1"/>
          <w:sz w:val="21"/>
          <w:szCs w:val="21"/>
        </w:rPr>
        <w:t>2. 课程理论及主要流派</w:t>
      </w:r>
    </w:p>
    <w:p>
      <w:pPr>
        <w:spacing w:before="61" w:line="220" w:lineRule="auto"/>
        <w:ind w:left="461"/>
        <w:rPr>
          <w:rFonts w:ascii="SimSun" w:eastAsia="SimSun" w:hAnsi="SimSun" w:cs="SimSun"/>
          <w:sz w:val="21"/>
          <w:szCs w:val="21"/>
        </w:rPr>
      </w:pPr>
      <w:r>
        <w:rPr>
          <w:rFonts w:ascii="SimSun" w:eastAsia="SimSun" w:hAnsi="SimSun" w:cs="SimSun"/>
          <w:spacing w:val="-7"/>
          <w:sz w:val="21"/>
          <w:szCs w:val="21"/>
        </w:rPr>
        <w:t>知识中心课程理论； 社会中心课程理论； 学习者</w:t>
      </w:r>
      <w:r>
        <w:rPr>
          <w:rFonts w:ascii="SimSun" w:eastAsia="SimSun" w:hAnsi="SimSun" w:cs="SimSun"/>
          <w:spacing w:val="-8"/>
          <w:sz w:val="21"/>
          <w:szCs w:val="21"/>
        </w:rPr>
        <w:t>中心课程理论。</w:t>
      </w:r>
    </w:p>
    <w:p>
      <w:pPr>
        <w:pStyle w:val="BodyText"/>
        <w:spacing w:line="375" w:lineRule="auto"/>
      </w:pPr>
    </w:p>
    <w:p>
      <w:pPr>
        <w:spacing w:before="68"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(二)课程类型</w:t>
      </w:r>
    </w:p>
    <w:p>
      <w:pPr>
        <w:spacing w:before="303" w:line="247" w:lineRule="auto"/>
        <w:ind w:left="36" w:right="32" w:firstLine="424"/>
        <w:rPr>
          <w:rFonts w:ascii="SimSun" w:eastAsia="SimSun" w:hAnsi="SimSun" w:cs="SimSun"/>
          <w:sz w:val="21"/>
          <w:szCs w:val="21"/>
        </w:rPr>
      </w:pPr>
      <w:r>
        <w:rPr>
          <w:rFonts w:ascii="SimSun" w:eastAsia="SimSun" w:hAnsi="SimSun" w:cs="SimSun"/>
          <w:spacing w:val="-3"/>
          <w:sz w:val="21"/>
          <w:szCs w:val="21"/>
        </w:rPr>
        <w:t>学科课程与活动课程；综合课程与分科课程；必修课程与选修课程；国家课程、地方课</w:t>
      </w:r>
      <w:r>
        <w:rPr>
          <w:rFonts w:ascii="SimSun" w:eastAsia="SimSun" w:hAnsi="SimSun" w:cs="SimSun"/>
          <w:spacing w:val="4"/>
          <w:sz w:val="21"/>
          <w:szCs w:val="21"/>
        </w:rPr>
        <w:t xml:space="preserve"> </w:t>
      </w:r>
      <w:r>
        <w:rPr>
          <w:rFonts w:ascii="SimSun" w:eastAsia="SimSun" w:hAnsi="SimSun" w:cs="SimSun"/>
          <w:spacing w:val="-3"/>
          <w:sz w:val="21"/>
          <w:szCs w:val="21"/>
        </w:rPr>
        <w:t>程与校本课程。</w:t>
      </w:r>
    </w:p>
    <w:p>
      <w:pPr>
        <w:pStyle w:val="BodyText"/>
        <w:spacing w:line="375" w:lineRule="auto"/>
      </w:pPr>
    </w:p>
    <w:p>
      <w:pPr>
        <w:spacing w:before="69" w:line="219" w:lineRule="auto"/>
        <w:ind w:left="182"/>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(三)课程开发</w:t>
      </w:r>
    </w:p>
    <w:p>
      <w:pPr>
        <w:spacing w:before="303" w:line="220" w:lineRule="auto"/>
        <w:ind w:left="472"/>
        <w:rPr>
          <w:rFonts w:ascii="SimSun" w:eastAsia="SimSun" w:hAnsi="SimSun" w:cs="SimSun"/>
          <w:sz w:val="21"/>
          <w:szCs w:val="21"/>
        </w:rPr>
      </w:pPr>
      <w:r>
        <w:rPr>
          <w:rFonts w:ascii="SimSun" w:eastAsia="SimSun" w:hAnsi="SimSun" w:cs="SimSun"/>
          <w:spacing w:val="-2"/>
          <w:sz w:val="21"/>
          <w:szCs w:val="21"/>
        </w:rPr>
        <w:t>1. 课程开发的基本模式</w:t>
      </w:r>
    </w:p>
    <w:p>
      <w:pPr>
        <w:spacing w:before="62" w:line="312" w:lineRule="exact"/>
        <w:ind w:left="456"/>
        <w:rPr>
          <w:rFonts w:ascii="SimSun" w:eastAsia="SimSun" w:hAnsi="SimSun" w:cs="SimSun"/>
          <w:sz w:val="21"/>
          <w:szCs w:val="21"/>
        </w:rPr>
        <w:sectPr>
          <w:headerReference w:type="default" r:id="rId28"/>
          <w:footerReference w:type="default" r:id="rId29"/>
          <w:pgSz w:w="11907" w:h="16839"/>
          <w:pgMar w:top="1130" w:right="1769" w:bottom="1422" w:left="1771" w:header="1116" w:footer="1235" w:gutter="0"/>
          <w:pgNumType w:start="14"/>
          <w:cols w:space="708"/>
        </w:sectPr>
      </w:pPr>
      <w:r>
        <w:rPr>
          <w:rFonts w:ascii="SimSun" w:eastAsia="SimSun" w:hAnsi="SimSun" w:cs="SimSun"/>
          <w:spacing w:val="-1"/>
          <w:position w:val="7"/>
          <w:sz w:val="21"/>
          <w:szCs w:val="21"/>
        </w:rPr>
        <w:t>泰勒的目标模式；斯腾豪斯的过程模式；施瓦布的实践模式。</w:t>
      </w:r>
    </w:p>
    <w:p>
      <w:pPr>
        <w:spacing w:before="1" w:line="219" w:lineRule="auto"/>
        <w:ind w:left="459"/>
        <w:rPr>
          <w:rFonts w:ascii="SimSun" w:eastAsia="SimSun" w:hAnsi="SimSun" w:cs="SimSun"/>
          <w:sz w:val="21"/>
          <w:szCs w:val="21"/>
        </w:rPr>
      </w:pPr>
      <w:r>
        <w:rPr>
          <w:rFonts w:ascii="SimSun" w:eastAsia="SimSun" w:hAnsi="SimSun" w:cs="SimSun"/>
          <w:spacing w:val="-1"/>
          <w:sz w:val="21"/>
          <w:szCs w:val="21"/>
        </w:rPr>
        <w:t>2. 课程计划、课程标准与教材</w:t>
      </w:r>
    </w:p>
    <w:p>
      <w:pPr>
        <w:spacing w:before="62" w:line="221" w:lineRule="auto"/>
        <w:ind w:left="461"/>
        <w:rPr>
          <w:rFonts w:ascii="SimSun" w:eastAsia="SimSun" w:hAnsi="SimSun" w:cs="SimSun"/>
          <w:sz w:val="21"/>
          <w:szCs w:val="21"/>
        </w:rPr>
      </w:pPr>
      <w:r>
        <w:rPr>
          <w:rFonts w:ascii="SimSun" w:eastAsia="SimSun" w:hAnsi="SimSun" w:cs="SimSun"/>
          <w:spacing w:val="-2"/>
          <w:sz w:val="21"/>
          <w:szCs w:val="21"/>
        </w:rPr>
        <w:t>3. 课程目标</w:t>
      </w:r>
    </w:p>
    <w:p>
      <w:pPr>
        <w:spacing w:before="61" w:line="247" w:lineRule="auto"/>
        <w:ind w:left="45" w:right="23" w:firstLine="410"/>
        <w:rPr>
          <w:rFonts w:ascii="SimSun" w:eastAsia="SimSun" w:hAnsi="SimSun" w:cs="SimSun"/>
          <w:sz w:val="21"/>
          <w:szCs w:val="21"/>
        </w:rPr>
      </w:pPr>
      <w:r>
        <w:rPr>
          <w:rFonts w:ascii="SimSun" w:eastAsia="SimSun" w:hAnsi="SimSun" w:cs="SimSun"/>
          <w:spacing w:val="-3"/>
          <w:sz w:val="21"/>
          <w:szCs w:val="21"/>
        </w:rPr>
        <w:t>课程目标的概念；课程目标的来源；课程目标与培养目标、教学目标的关系；布卢姆教</w:t>
      </w:r>
      <w:r>
        <w:rPr>
          <w:rFonts w:ascii="SimSun" w:eastAsia="SimSun" w:hAnsi="SimSun" w:cs="SimSun"/>
          <w:spacing w:val="18"/>
          <w:sz w:val="21"/>
          <w:szCs w:val="21"/>
        </w:rPr>
        <w:t xml:space="preserve"> </w:t>
      </w:r>
      <w:r>
        <w:rPr>
          <w:rFonts w:ascii="SimSun" w:eastAsia="SimSun" w:hAnsi="SimSun" w:cs="SimSun"/>
          <w:spacing w:val="-1"/>
          <w:sz w:val="21"/>
          <w:szCs w:val="21"/>
        </w:rPr>
        <w:t>育目标分类学(修订版)；我国中小学课程目标及其演变。</w:t>
      </w:r>
    </w:p>
    <w:p>
      <w:pPr>
        <w:spacing w:before="62" w:line="312" w:lineRule="exact"/>
        <w:ind w:left="456"/>
        <w:rPr>
          <w:rFonts w:ascii="SimSun" w:eastAsia="SimSun" w:hAnsi="SimSun" w:cs="SimSun"/>
          <w:sz w:val="21"/>
          <w:szCs w:val="21"/>
        </w:rPr>
      </w:pPr>
      <w:r>
        <w:rPr>
          <w:rFonts w:ascii="SimSun" w:eastAsia="SimSun" w:hAnsi="SimSun" w:cs="SimSun"/>
          <w:spacing w:val="-1"/>
          <w:position w:val="7"/>
          <w:sz w:val="21"/>
          <w:szCs w:val="21"/>
        </w:rPr>
        <w:t>4. 课程的范围、组织与结构</w:t>
      </w:r>
    </w:p>
    <w:p>
      <w:pPr>
        <w:spacing w:line="221" w:lineRule="auto"/>
        <w:ind w:left="461"/>
        <w:rPr>
          <w:rFonts w:ascii="SimSun" w:eastAsia="SimSun" w:hAnsi="SimSun" w:cs="SimSun"/>
          <w:sz w:val="21"/>
          <w:szCs w:val="21"/>
        </w:rPr>
      </w:pPr>
      <w:r>
        <w:rPr>
          <w:rFonts w:ascii="SimSun" w:eastAsia="SimSun" w:hAnsi="SimSun" w:cs="SimSun"/>
          <w:spacing w:val="-2"/>
          <w:sz w:val="21"/>
          <w:szCs w:val="21"/>
        </w:rPr>
        <w:t>5. 课程实施</w:t>
      </w:r>
    </w:p>
    <w:p>
      <w:pPr>
        <w:spacing w:before="60" w:line="247" w:lineRule="auto"/>
        <w:ind w:left="458" w:right="590" w:hanging="2"/>
        <w:rPr>
          <w:rFonts w:ascii="SimSun" w:eastAsia="SimSun" w:hAnsi="SimSun" w:cs="SimSun"/>
          <w:sz w:val="21"/>
          <w:szCs w:val="21"/>
        </w:rPr>
      </w:pPr>
      <w:r>
        <w:rPr>
          <w:rFonts w:ascii="SimSun" w:eastAsia="SimSun" w:hAnsi="SimSun" w:cs="SimSun"/>
          <w:spacing w:val="-4"/>
          <w:sz w:val="21"/>
          <w:szCs w:val="21"/>
        </w:rPr>
        <w:t>课程实施的取向；影响课程实施的因素；课程资源的开发与利用； 教师与课程。</w:t>
      </w:r>
      <w:r>
        <w:rPr>
          <w:rFonts w:ascii="SimSun" w:eastAsia="SimSun" w:hAnsi="SimSun" w:cs="SimSun"/>
          <w:spacing w:val="6"/>
          <w:sz w:val="21"/>
          <w:szCs w:val="21"/>
        </w:rPr>
        <w:t xml:space="preserve"> </w:t>
      </w:r>
      <w:r>
        <w:rPr>
          <w:rFonts w:ascii="SimSun" w:eastAsia="SimSun" w:hAnsi="SimSun" w:cs="SimSun"/>
          <w:spacing w:val="-1"/>
          <w:sz w:val="21"/>
          <w:szCs w:val="21"/>
        </w:rPr>
        <w:t>6. 课程评价</w:t>
      </w:r>
    </w:p>
    <w:p>
      <w:pPr>
        <w:spacing w:before="63" w:line="219" w:lineRule="auto"/>
        <w:ind w:left="456"/>
        <w:rPr>
          <w:rFonts w:ascii="SimSun" w:eastAsia="SimSun" w:hAnsi="SimSun" w:cs="SimSun"/>
          <w:sz w:val="21"/>
          <w:szCs w:val="21"/>
        </w:rPr>
      </w:pPr>
      <w:r>
        <w:rPr>
          <w:rFonts w:ascii="SimSun" w:eastAsia="SimSun" w:hAnsi="SimSun" w:cs="SimSun"/>
          <w:spacing w:val="-1"/>
          <w:sz w:val="21"/>
          <w:szCs w:val="21"/>
        </w:rPr>
        <w:t>课程评价的含义；课程评价的模式与功能；课程评价的主要范围。</w:t>
      </w:r>
    </w:p>
    <w:p>
      <w:pPr>
        <w:spacing w:line="219" w:lineRule="auto"/>
        <w:rPr>
          <w:rFonts w:ascii="SimSun" w:eastAsia="SimSun" w:hAnsi="SimSun" w:cs="SimSun"/>
          <w:sz w:val="21"/>
          <w:szCs w:val="21"/>
        </w:rPr>
        <w:sectPr>
          <w:headerReference w:type="default" r:id="rId30"/>
          <w:footerReference w:type="default" r:id="rId31"/>
          <w:type w:val="nextPage"/>
          <w:pgSz w:w="11907" w:h="16839"/>
          <w:pgMar w:top="1130" w:right="1769" w:bottom="1422" w:left="1771" w:header="1116" w:footer="1235" w:gutter="0"/>
          <w:pgNumType w:start="15"/>
          <w:cols w:space="708"/>
          <w:titlePg w:val="0"/>
        </w:sectPr>
      </w:pPr>
    </w:p>
    <w:p>
      <w:pPr>
        <w:pStyle w:val="BodyText"/>
        <w:spacing w:line="415" w:lineRule="auto"/>
      </w:pPr>
    </w:p>
    <w:p>
      <w:pPr>
        <w:spacing w:before="68"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(四)课程改革</w:t>
      </w:r>
    </w:p>
    <w:p>
      <w:pPr>
        <w:spacing w:before="302" w:line="221" w:lineRule="auto"/>
        <w:ind w:left="472"/>
        <w:rPr>
          <w:rFonts w:ascii="SimSun" w:eastAsia="SimSun" w:hAnsi="SimSun" w:cs="SimSun"/>
          <w:sz w:val="21"/>
          <w:szCs w:val="21"/>
        </w:rPr>
      </w:pPr>
      <w:r>
        <w:rPr>
          <w:rFonts w:ascii="SimSun" w:eastAsia="SimSun" w:hAnsi="SimSun" w:cs="SimSun"/>
          <w:spacing w:val="-2"/>
          <w:sz w:val="21"/>
          <w:szCs w:val="21"/>
        </w:rPr>
        <w:t>1. 影响课程改革的主要因素</w:t>
      </w:r>
    </w:p>
    <w:p>
      <w:pPr>
        <w:spacing w:before="61" w:line="312" w:lineRule="exact"/>
        <w:ind w:left="456"/>
        <w:rPr>
          <w:rFonts w:ascii="SimSun" w:eastAsia="SimSun" w:hAnsi="SimSun" w:cs="SimSun"/>
          <w:sz w:val="21"/>
          <w:szCs w:val="21"/>
        </w:rPr>
      </w:pPr>
      <w:r>
        <w:rPr>
          <w:rFonts w:ascii="SimSun" w:eastAsia="SimSun" w:hAnsi="SimSun" w:cs="SimSun"/>
          <w:spacing w:val="-9"/>
          <w:position w:val="7"/>
          <w:sz w:val="21"/>
          <w:szCs w:val="21"/>
        </w:rPr>
        <w:t>政治因素； 经济因素；文化因素；科技革新； 学生发展。</w:t>
      </w:r>
    </w:p>
    <w:p>
      <w:pPr>
        <w:spacing w:line="220" w:lineRule="auto"/>
        <w:ind w:left="459"/>
        <w:rPr>
          <w:rFonts w:ascii="SimSun" w:eastAsia="SimSun" w:hAnsi="SimSun" w:cs="SimSun"/>
          <w:sz w:val="21"/>
          <w:szCs w:val="21"/>
        </w:rPr>
      </w:pPr>
      <w:r>
        <w:rPr>
          <w:rFonts w:ascii="SimSun" w:eastAsia="SimSun" w:hAnsi="SimSun" w:cs="SimSun"/>
          <w:spacing w:val="-2"/>
          <w:sz w:val="21"/>
          <w:szCs w:val="21"/>
        </w:rPr>
        <w:t>2. 20</w:t>
      </w:r>
      <w:r>
        <w:rPr>
          <w:rFonts w:ascii="SimSun" w:eastAsia="SimSun" w:hAnsi="SimSun" w:cs="SimSun"/>
          <w:spacing w:val="-32"/>
          <w:sz w:val="21"/>
          <w:szCs w:val="21"/>
        </w:rPr>
        <w:t xml:space="preserve"> </w:t>
      </w:r>
      <w:r>
        <w:rPr>
          <w:rFonts w:ascii="SimSun" w:eastAsia="SimSun" w:hAnsi="SimSun" w:cs="SimSun"/>
          <w:spacing w:val="-2"/>
          <w:sz w:val="21"/>
          <w:szCs w:val="21"/>
        </w:rPr>
        <w:t>世纪</w:t>
      </w:r>
      <w:r>
        <w:rPr>
          <w:rFonts w:ascii="SimSun" w:eastAsia="SimSun" w:hAnsi="SimSun" w:cs="SimSun"/>
          <w:spacing w:val="-45"/>
          <w:sz w:val="21"/>
          <w:szCs w:val="21"/>
        </w:rPr>
        <w:t xml:space="preserve"> </w:t>
      </w:r>
      <w:r>
        <w:rPr>
          <w:rFonts w:ascii="SimSun" w:eastAsia="SimSun" w:hAnsi="SimSun" w:cs="SimSun"/>
          <w:spacing w:val="-2"/>
          <w:sz w:val="21"/>
          <w:szCs w:val="21"/>
        </w:rPr>
        <w:t>60</w:t>
      </w:r>
      <w:r>
        <w:rPr>
          <w:rFonts w:ascii="SimSun" w:eastAsia="SimSun" w:hAnsi="SimSun" w:cs="SimSun"/>
          <w:spacing w:val="-46"/>
          <w:sz w:val="21"/>
          <w:szCs w:val="21"/>
        </w:rPr>
        <w:t xml:space="preserve"> </w:t>
      </w:r>
      <w:r>
        <w:rPr>
          <w:rFonts w:ascii="SimSun" w:eastAsia="SimSun" w:hAnsi="SimSun" w:cs="SimSun"/>
          <w:spacing w:val="-2"/>
          <w:sz w:val="21"/>
          <w:szCs w:val="21"/>
        </w:rPr>
        <w:t>年代以来国外的主要课程改革</w:t>
      </w:r>
    </w:p>
    <w:p>
      <w:pPr>
        <w:spacing w:before="60" w:line="221" w:lineRule="auto"/>
        <w:ind w:left="461"/>
        <w:rPr>
          <w:rFonts w:ascii="SimSun" w:eastAsia="SimSun" w:hAnsi="SimSun" w:cs="SimSun"/>
          <w:sz w:val="21"/>
          <w:szCs w:val="21"/>
        </w:rPr>
      </w:pPr>
      <w:r>
        <w:rPr>
          <w:rFonts w:ascii="SimSun" w:eastAsia="SimSun" w:hAnsi="SimSun" w:cs="SimSun"/>
          <w:spacing w:val="-1"/>
          <w:sz w:val="21"/>
          <w:szCs w:val="21"/>
        </w:rPr>
        <w:t>3. 1949</w:t>
      </w:r>
      <w:r>
        <w:rPr>
          <w:rFonts w:ascii="SimSun" w:eastAsia="SimSun" w:hAnsi="SimSun" w:cs="SimSun"/>
          <w:spacing w:val="-42"/>
          <w:sz w:val="21"/>
          <w:szCs w:val="21"/>
        </w:rPr>
        <w:t xml:space="preserve"> </w:t>
      </w:r>
      <w:r>
        <w:rPr>
          <w:rFonts w:ascii="SimSun" w:eastAsia="SimSun" w:hAnsi="SimSun" w:cs="SimSun"/>
          <w:spacing w:val="-1"/>
          <w:sz w:val="21"/>
          <w:szCs w:val="21"/>
        </w:rPr>
        <w:t>年以来我国基础教育课程改革</w:t>
      </w:r>
    </w:p>
    <w:p>
      <w:pPr>
        <w:pStyle w:val="BodyText"/>
        <w:spacing w:line="349" w:lineRule="auto"/>
      </w:pPr>
    </w:p>
    <w:p>
      <w:pPr>
        <w:spacing w:before="91" w:line="219" w:lineRule="auto"/>
        <w:ind w:left="38"/>
        <w:outlineLvl w:val="0"/>
        <w:rPr>
          <w:rFonts w:ascii="SimHei" w:eastAsia="SimHei" w:hAnsi="SimHei" w:cs="SimHei"/>
          <w:sz w:val="28"/>
          <w:szCs w:val="28"/>
        </w:rPr>
      </w:pPr>
      <w:r>
        <w:rPr>
          <w:rFonts w:ascii="SimHei" w:eastAsia="SimHei" w:hAnsi="SimHei" w:cs="SimHei"/>
          <w:spacing w:val="-5"/>
          <w:sz w:val="28"/>
          <w:szCs w:val="28"/>
          <w14:textOutline w14:w="5094">
            <w14:solidFill>
              <w14:srgbClr w14:val="000000"/>
            </w14:solidFill>
            <w14:prstDash w14:val="solid"/>
            <w14:miter w14:lim="10"/>
          </w14:textOutline>
        </w:rPr>
        <w:t>七、教学</w:t>
      </w:r>
    </w:p>
    <w:p>
      <w:pPr>
        <w:pStyle w:val="BodyText"/>
      </w:pPr>
    </w:p>
    <w:p>
      <w:pPr>
        <w:pStyle w:val="BodyText"/>
      </w:pPr>
    </w:p>
    <w:p>
      <w:pPr>
        <w:spacing w:before="69"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(一)教学概述</w:t>
      </w:r>
    </w:p>
    <w:p>
      <w:pPr>
        <w:spacing w:before="305" w:line="221" w:lineRule="auto"/>
        <w:ind w:left="472"/>
        <w:rPr>
          <w:rFonts w:ascii="SimSun" w:eastAsia="SimSun" w:hAnsi="SimSun" w:cs="SimSun"/>
          <w:sz w:val="21"/>
          <w:szCs w:val="21"/>
        </w:rPr>
      </w:pPr>
      <w:r>
        <w:rPr>
          <w:rFonts w:ascii="SimSun" w:eastAsia="SimSun" w:hAnsi="SimSun" w:cs="SimSun"/>
          <w:spacing w:val="-5"/>
          <w:sz w:val="21"/>
          <w:szCs w:val="21"/>
        </w:rPr>
        <w:t>1.</w:t>
      </w:r>
      <w:r>
        <w:rPr>
          <w:rFonts w:ascii="SimSun" w:eastAsia="SimSun" w:hAnsi="SimSun" w:cs="SimSun"/>
          <w:spacing w:val="13"/>
          <w:sz w:val="21"/>
          <w:szCs w:val="21"/>
        </w:rPr>
        <w:t xml:space="preserve"> </w:t>
      </w:r>
      <w:r>
        <w:rPr>
          <w:rFonts w:ascii="SimSun" w:eastAsia="SimSun" w:hAnsi="SimSun" w:cs="SimSun"/>
          <w:spacing w:val="-5"/>
          <w:sz w:val="21"/>
          <w:szCs w:val="21"/>
        </w:rPr>
        <w:t>教学的概念</w:t>
      </w:r>
    </w:p>
    <w:p>
      <w:pPr>
        <w:spacing w:before="61" w:line="312" w:lineRule="exact"/>
        <w:ind w:left="459"/>
        <w:rPr>
          <w:rFonts w:ascii="SimSun" w:eastAsia="SimSun" w:hAnsi="SimSun" w:cs="SimSun"/>
          <w:sz w:val="21"/>
          <w:szCs w:val="21"/>
        </w:rPr>
      </w:pPr>
      <w:r>
        <w:rPr>
          <w:rFonts w:ascii="SimSun" w:eastAsia="SimSun" w:hAnsi="SimSun" w:cs="SimSun"/>
          <w:spacing w:val="-1"/>
          <w:position w:val="7"/>
          <w:sz w:val="21"/>
          <w:szCs w:val="21"/>
        </w:rPr>
        <w:t>教学的定义；教学与教育、智育、上课的区别与联系。</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教学的主要作用与任务</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(二)教学理论及主要流派</w:t>
      </w:r>
    </w:p>
    <w:p>
      <w:pPr>
        <w:spacing w:before="302" w:line="221" w:lineRule="auto"/>
        <w:ind w:left="472"/>
        <w:rPr>
          <w:rFonts w:ascii="SimSun" w:eastAsia="SimSun" w:hAnsi="SimSun" w:cs="SimSun"/>
          <w:sz w:val="21"/>
          <w:szCs w:val="21"/>
        </w:rPr>
      </w:pPr>
      <w:r>
        <w:rPr>
          <w:rFonts w:ascii="SimSun" w:eastAsia="SimSun" w:hAnsi="SimSun" w:cs="SimSun"/>
          <w:spacing w:val="-3"/>
          <w:sz w:val="21"/>
          <w:szCs w:val="21"/>
        </w:rPr>
        <w:t>1. 教学理论概述</w:t>
      </w:r>
    </w:p>
    <w:p>
      <w:pPr>
        <w:spacing w:before="62" w:line="247" w:lineRule="auto"/>
        <w:ind w:left="459" w:firstLine="1"/>
        <w:rPr>
          <w:rFonts w:ascii="SimSun" w:eastAsia="SimSun" w:hAnsi="SimSun" w:cs="SimSun"/>
          <w:sz w:val="21"/>
          <w:szCs w:val="21"/>
        </w:rPr>
      </w:pPr>
      <w:r>
        <w:rPr>
          <w:rFonts w:ascii="SimSun" w:eastAsia="SimSun" w:hAnsi="SimSun" w:cs="SimSun"/>
          <w:spacing w:val="-6"/>
          <w:sz w:val="21"/>
          <w:szCs w:val="21"/>
        </w:rPr>
        <w:t>学习理论及其与教学理论的关系；教学理论与课程理论的关系；教学理论的形成和</w:t>
      </w:r>
      <w:r>
        <w:rPr>
          <w:rFonts w:ascii="SimSun" w:eastAsia="SimSun" w:hAnsi="SimSun" w:cs="SimSun"/>
          <w:spacing w:val="-7"/>
          <w:sz w:val="21"/>
          <w:szCs w:val="21"/>
        </w:rPr>
        <w:t>发展。</w:t>
      </w:r>
      <w:r>
        <w:rPr>
          <w:rFonts w:ascii="SimSun" w:eastAsia="SimSun" w:hAnsi="SimSun" w:cs="SimSun"/>
          <w:sz w:val="21"/>
          <w:szCs w:val="21"/>
        </w:rPr>
        <w:t xml:space="preserve"> </w:t>
      </w:r>
      <w:r>
        <w:rPr>
          <w:rFonts w:ascii="SimSun" w:eastAsia="SimSun" w:hAnsi="SimSun" w:cs="SimSun"/>
          <w:spacing w:val="-3"/>
          <w:sz w:val="21"/>
          <w:szCs w:val="21"/>
        </w:rPr>
        <w:t>2.</w:t>
      </w:r>
      <w:r>
        <w:rPr>
          <w:rFonts w:ascii="SimSun" w:eastAsia="SimSun" w:hAnsi="SimSun" w:cs="SimSun"/>
          <w:spacing w:val="27"/>
          <w:sz w:val="21"/>
          <w:szCs w:val="21"/>
        </w:rPr>
        <w:t xml:space="preserve"> </w:t>
      </w:r>
      <w:r>
        <w:rPr>
          <w:rFonts w:ascii="SimSun" w:eastAsia="SimSun" w:hAnsi="SimSun" w:cs="SimSun"/>
          <w:spacing w:val="-3"/>
          <w:sz w:val="21"/>
          <w:szCs w:val="21"/>
        </w:rPr>
        <w:t>当代主要教学理论流派</w:t>
      </w:r>
    </w:p>
    <w:p>
      <w:pPr>
        <w:spacing w:before="61" w:line="220" w:lineRule="auto"/>
        <w:ind w:left="460"/>
        <w:rPr>
          <w:rFonts w:ascii="SimSun" w:eastAsia="SimSun" w:hAnsi="SimSun" w:cs="SimSun"/>
          <w:sz w:val="21"/>
          <w:szCs w:val="21"/>
        </w:rPr>
      </w:pPr>
      <w:r>
        <w:rPr>
          <w:rFonts w:ascii="SimSun" w:eastAsia="SimSun" w:hAnsi="SimSun" w:cs="SimSun"/>
          <w:spacing w:val="-8"/>
          <w:sz w:val="21"/>
          <w:szCs w:val="21"/>
        </w:rPr>
        <w:t>行为主义教学理论；</w:t>
      </w:r>
      <w:r>
        <w:rPr>
          <w:rFonts w:ascii="SimSun" w:eastAsia="SimSun" w:hAnsi="SimSun" w:cs="SimSun"/>
          <w:spacing w:val="-17"/>
          <w:sz w:val="21"/>
          <w:szCs w:val="21"/>
        </w:rPr>
        <w:t xml:space="preserve"> </w:t>
      </w:r>
      <w:r>
        <w:rPr>
          <w:rFonts w:ascii="SimSun" w:eastAsia="SimSun" w:hAnsi="SimSun" w:cs="SimSun"/>
          <w:spacing w:val="-8"/>
          <w:sz w:val="21"/>
          <w:szCs w:val="21"/>
        </w:rPr>
        <w:t>认知主义教学理论； 人本主义教学理论； 社会互动教学理论。</w:t>
      </w:r>
    </w:p>
    <w:p>
      <w:pPr>
        <w:pStyle w:val="BodyText"/>
        <w:spacing w:line="375" w:lineRule="auto"/>
      </w:pPr>
    </w:p>
    <w:p>
      <w:pPr>
        <w:spacing w:before="69"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(三)教学原则</w:t>
      </w:r>
    </w:p>
    <w:p>
      <w:pPr>
        <w:spacing w:before="303" w:line="312" w:lineRule="exact"/>
        <w:ind w:left="472"/>
        <w:rPr>
          <w:rFonts w:ascii="SimSun" w:eastAsia="SimSun" w:hAnsi="SimSun" w:cs="SimSun"/>
          <w:sz w:val="21"/>
          <w:szCs w:val="21"/>
        </w:rPr>
      </w:pPr>
      <w:r>
        <w:rPr>
          <w:rFonts w:ascii="SimSun" w:eastAsia="SimSun" w:hAnsi="SimSun" w:cs="SimSun"/>
          <w:spacing w:val="-2"/>
          <w:position w:val="7"/>
          <w:sz w:val="21"/>
          <w:szCs w:val="21"/>
        </w:rPr>
        <w:t>1. 教学原则的概念及确立依据</w:t>
      </w:r>
    </w:p>
    <w:p>
      <w:pPr>
        <w:spacing w:before="1" w:line="219" w:lineRule="auto"/>
        <w:ind w:left="459"/>
        <w:rPr>
          <w:rFonts w:ascii="SimSun" w:eastAsia="SimSun" w:hAnsi="SimSun" w:cs="SimSun"/>
          <w:sz w:val="21"/>
          <w:szCs w:val="21"/>
        </w:rPr>
      </w:pPr>
      <w:r>
        <w:rPr>
          <w:rFonts w:ascii="SimSun" w:eastAsia="SimSun" w:hAnsi="SimSun" w:cs="SimSun"/>
          <w:spacing w:val="-4"/>
          <w:sz w:val="21"/>
          <w:szCs w:val="21"/>
        </w:rPr>
        <w:t>2.</w:t>
      </w:r>
      <w:r>
        <w:rPr>
          <w:rFonts w:ascii="SimSun" w:eastAsia="SimSun" w:hAnsi="SimSun" w:cs="SimSun"/>
          <w:spacing w:val="39"/>
          <w:sz w:val="21"/>
          <w:szCs w:val="21"/>
        </w:rPr>
        <w:t xml:space="preserve"> </w:t>
      </w:r>
      <w:r>
        <w:rPr>
          <w:rFonts w:ascii="SimSun" w:eastAsia="SimSun" w:hAnsi="SimSun" w:cs="SimSun"/>
          <w:spacing w:val="-4"/>
          <w:sz w:val="21"/>
          <w:szCs w:val="21"/>
        </w:rPr>
        <w:t>中小学教学的基本原则</w:t>
      </w:r>
    </w:p>
    <w:p>
      <w:pPr>
        <w:spacing w:before="62" w:line="247" w:lineRule="auto"/>
        <w:ind w:left="40" w:right="74" w:firstLine="418"/>
        <w:rPr>
          <w:rFonts w:ascii="SimSun" w:eastAsia="SimSun" w:hAnsi="SimSun" w:cs="SimSun"/>
          <w:sz w:val="21"/>
          <w:szCs w:val="21"/>
        </w:rPr>
      </w:pPr>
      <w:r>
        <w:rPr>
          <w:rFonts w:ascii="SimSun" w:eastAsia="SimSun" w:hAnsi="SimSun" w:cs="SimSun"/>
          <w:spacing w:val="-3"/>
          <w:sz w:val="21"/>
          <w:szCs w:val="21"/>
        </w:rPr>
        <w:t>直观性原则；启发性原则；系统性原则；巩固性原则；量力性原则；思想性和科学性统</w:t>
      </w:r>
      <w:r>
        <w:rPr>
          <w:rFonts w:ascii="SimSun" w:eastAsia="SimSun" w:hAnsi="SimSun" w:cs="SimSun"/>
          <w:spacing w:val="15"/>
          <w:sz w:val="21"/>
          <w:szCs w:val="21"/>
        </w:rPr>
        <w:t xml:space="preserve"> </w:t>
      </w:r>
      <w:r>
        <w:rPr>
          <w:rFonts w:ascii="SimSun" w:eastAsia="SimSun" w:hAnsi="SimSun" w:cs="SimSun"/>
          <w:spacing w:val="-11"/>
          <w:sz w:val="21"/>
          <w:szCs w:val="21"/>
        </w:rPr>
        <w:t>一的原则； 理论联系实际原则；</w:t>
      </w:r>
      <w:r>
        <w:rPr>
          <w:rFonts w:ascii="SimSun" w:eastAsia="SimSun" w:hAnsi="SimSun" w:cs="SimSun"/>
          <w:spacing w:val="24"/>
          <w:sz w:val="21"/>
          <w:szCs w:val="21"/>
        </w:rPr>
        <w:t xml:space="preserve"> </w:t>
      </w:r>
      <w:r>
        <w:rPr>
          <w:rFonts w:ascii="SimSun" w:eastAsia="SimSun" w:hAnsi="SimSun" w:cs="SimSun"/>
          <w:spacing w:val="-11"/>
          <w:sz w:val="21"/>
          <w:szCs w:val="21"/>
        </w:rPr>
        <w:t>因材施教原则。</w:t>
      </w:r>
    </w:p>
    <w:p>
      <w:pPr>
        <w:pStyle w:val="BodyText"/>
        <w:spacing w:line="375" w:lineRule="auto"/>
      </w:pPr>
    </w:p>
    <w:p>
      <w:pPr>
        <w:spacing w:before="69"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(四)教学模式</w:t>
      </w:r>
    </w:p>
    <w:p>
      <w:pPr>
        <w:spacing w:before="302" w:line="221" w:lineRule="auto"/>
        <w:ind w:left="472"/>
        <w:rPr>
          <w:rFonts w:ascii="SimSun" w:eastAsia="SimSun" w:hAnsi="SimSun" w:cs="SimSun"/>
          <w:sz w:val="21"/>
          <w:szCs w:val="21"/>
        </w:rPr>
      </w:pPr>
      <w:r>
        <w:rPr>
          <w:rFonts w:ascii="SimSun" w:eastAsia="SimSun" w:hAnsi="SimSun" w:cs="SimSun"/>
          <w:spacing w:val="-3"/>
          <w:sz w:val="21"/>
          <w:szCs w:val="21"/>
        </w:rPr>
        <w:t>1. 教学模式概述</w:t>
      </w:r>
    </w:p>
    <w:p>
      <w:pPr>
        <w:spacing w:before="62" w:line="312" w:lineRule="exact"/>
        <w:ind w:left="459"/>
        <w:rPr>
          <w:rFonts w:ascii="SimSun" w:eastAsia="SimSun" w:hAnsi="SimSun" w:cs="SimSun"/>
          <w:sz w:val="21"/>
          <w:szCs w:val="21"/>
        </w:rPr>
        <w:sectPr>
          <w:headerReference w:type="default" r:id="rId32"/>
          <w:footerReference w:type="default" r:id="rId33"/>
          <w:pgSz w:w="11907" w:h="16839"/>
          <w:pgMar w:top="1130" w:right="1719" w:bottom="1424" w:left="1771" w:header="1116" w:footer="1235" w:gutter="0"/>
          <w:pgNumType w:start="16"/>
          <w:cols w:space="708"/>
        </w:sectPr>
      </w:pPr>
      <w:r>
        <w:rPr>
          <w:rFonts w:ascii="SimSun" w:eastAsia="SimSun" w:hAnsi="SimSun" w:cs="SimSun"/>
          <w:spacing w:val="-5"/>
          <w:position w:val="7"/>
          <w:sz w:val="21"/>
          <w:szCs w:val="21"/>
        </w:rPr>
        <w:t>教学模式的概念；教学模式的特点； 教学模式的结</w:t>
      </w:r>
      <w:r>
        <w:rPr>
          <w:rFonts w:ascii="SimSun" w:eastAsia="SimSun" w:hAnsi="SimSun" w:cs="SimSun"/>
          <w:spacing w:val="-6"/>
          <w:position w:val="7"/>
          <w:sz w:val="21"/>
          <w:szCs w:val="21"/>
        </w:rPr>
        <w:t>构。</w:t>
      </w:r>
    </w:p>
    <w:p>
      <w:pPr>
        <w:spacing w:line="220" w:lineRule="auto"/>
        <w:ind w:left="459"/>
        <w:rPr>
          <w:rFonts w:ascii="SimSun" w:eastAsia="SimSun" w:hAnsi="SimSun" w:cs="SimSun"/>
          <w:sz w:val="21"/>
          <w:szCs w:val="21"/>
        </w:rPr>
      </w:pPr>
      <w:r>
        <w:rPr>
          <w:rFonts w:ascii="SimSun" w:eastAsia="SimSun" w:hAnsi="SimSun" w:cs="SimSun"/>
          <w:spacing w:val="-3"/>
          <w:sz w:val="21"/>
          <w:szCs w:val="21"/>
        </w:rPr>
        <w:t>2.</w:t>
      </w:r>
      <w:r>
        <w:rPr>
          <w:rFonts w:ascii="SimSun" w:eastAsia="SimSun" w:hAnsi="SimSun" w:cs="SimSun"/>
          <w:spacing w:val="27"/>
          <w:sz w:val="21"/>
          <w:szCs w:val="21"/>
        </w:rPr>
        <w:t xml:space="preserve"> </w:t>
      </w:r>
      <w:r>
        <w:rPr>
          <w:rFonts w:ascii="SimSun" w:eastAsia="SimSun" w:hAnsi="SimSun" w:cs="SimSun"/>
          <w:spacing w:val="-3"/>
          <w:sz w:val="21"/>
          <w:szCs w:val="21"/>
        </w:rPr>
        <w:t>当代国外主要教学模式</w:t>
      </w:r>
    </w:p>
    <w:p>
      <w:pPr>
        <w:spacing w:before="61" w:line="247" w:lineRule="auto"/>
        <w:ind w:left="39" w:right="74" w:firstLine="416"/>
        <w:rPr>
          <w:rFonts w:ascii="SimSun" w:eastAsia="SimSun" w:hAnsi="SimSun" w:cs="SimSun"/>
          <w:sz w:val="21"/>
          <w:szCs w:val="21"/>
        </w:rPr>
      </w:pPr>
      <w:r>
        <w:rPr>
          <w:rFonts w:ascii="SimSun" w:eastAsia="SimSun" w:hAnsi="SimSun" w:cs="SimSun"/>
          <w:spacing w:val="-7"/>
          <w:sz w:val="21"/>
          <w:szCs w:val="21"/>
        </w:rPr>
        <w:t>程序教学模式；</w:t>
      </w:r>
      <w:r>
        <w:rPr>
          <w:rFonts w:ascii="SimSun" w:eastAsia="SimSun" w:hAnsi="SimSun" w:cs="SimSun"/>
          <w:spacing w:val="-34"/>
          <w:sz w:val="21"/>
          <w:szCs w:val="21"/>
        </w:rPr>
        <w:t xml:space="preserve"> </w:t>
      </w:r>
      <w:r>
        <w:rPr>
          <w:rFonts w:ascii="SimSun" w:eastAsia="SimSun" w:hAnsi="SimSun" w:cs="SimSun"/>
          <w:spacing w:val="-7"/>
          <w:sz w:val="21"/>
          <w:szCs w:val="21"/>
        </w:rPr>
        <w:t>发现教学模式； 掌握学习教学模式；暗示教学模式；范例教学模式；非</w:t>
      </w:r>
      <w:r>
        <w:rPr>
          <w:rFonts w:ascii="SimSun" w:eastAsia="SimSun" w:hAnsi="SimSun" w:cs="SimSun"/>
          <w:sz w:val="21"/>
          <w:szCs w:val="21"/>
        </w:rPr>
        <w:t xml:space="preserve"> </w:t>
      </w:r>
      <w:r>
        <w:rPr>
          <w:rFonts w:ascii="SimSun" w:eastAsia="SimSun" w:hAnsi="SimSun" w:cs="SimSun"/>
          <w:spacing w:val="-5"/>
          <w:sz w:val="21"/>
          <w:szCs w:val="21"/>
        </w:rPr>
        <w:t>指导性教学模式；逆向设计教学模式；问题</w:t>
      </w:r>
      <w:r>
        <w:rPr>
          <w:rFonts w:ascii="SimSun" w:eastAsia="SimSun" w:hAnsi="SimSun" w:cs="SimSun"/>
          <w:spacing w:val="-6"/>
          <w:sz w:val="21"/>
          <w:szCs w:val="21"/>
        </w:rPr>
        <w:t>教学模式；</w:t>
      </w:r>
      <w:r>
        <w:rPr>
          <w:rFonts w:ascii="SimSun" w:eastAsia="SimSun" w:hAnsi="SimSun" w:cs="SimSun"/>
          <w:spacing w:val="-54"/>
          <w:sz w:val="21"/>
          <w:szCs w:val="21"/>
        </w:rPr>
        <w:t xml:space="preserve"> </w:t>
      </w:r>
      <w:r>
        <w:rPr>
          <w:rFonts w:ascii="SimSun" w:eastAsia="SimSun" w:hAnsi="SimSun" w:cs="SimSun"/>
          <w:spacing w:val="-6"/>
          <w:sz w:val="21"/>
          <w:szCs w:val="21"/>
        </w:rPr>
        <w:t>项目探究教学模式；STEM</w:t>
      </w:r>
      <w:r>
        <w:rPr>
          <w:rFonts w:ascii="SimSun" w:eastAsia="SimSun" w:hAnsi="SimSun" w:cs="SimSun"/>
          <w:spacing w:val="-40"/>
          <w:sz w:val="21"/>
          <w:szCs w:val="21"/>
        </w:rPr>
        <w:t xml:space="preserve"> </w:t>
      </w:r>
      <w:r>
        <w:rPr>
          <w:rFonts w:ascii="SimSun" w:eastAsia="SimSun" w:hAnsi="SimSun" w:cs="SimSun"/>
          <w:spacing w:val="-6"/>
          <w:sz w:val="21"/>
          <w:szCs w:val="21"/>
        </w:rPr>
        <w:t>教学模式。</w:t>
      </w:r>
    </w:p>
    <w:p>
      <w:pPr>
        <w:spacing w:before="62" w:line="221" w:lineRule="auto"/>
        <w:ind w:left="461"/>
        <w:rPr>
          <w:rFonts w:ascii="SimSun" w:eastAsia="SimSun" w:hAnsi="SimSun" w:cs="SimSun"/>
          <w:sz w:val="21"/>
          <w:szCs w:val="21"/>
        </w:rPr>
      </w:pPr>
      <w:r>
        <w:rPr>
          <w:rFonts w:ascii="SimSun" w:eastAsia="SimSun" w:hAnsi="SimSun" w:cs="SimSun"/>
          <w:spacing w:val="-3"/>
          <w:sz w:val="21"/>
          <w:szCs w:val="21"/>
        </w:rPr>
        <w:t>3.</w:t>
      </w:r>
      <w:r>
        <w:rPr>
          <w:rFonts w:ascii="SimSun" w:eastAsia="SimSun" w:hAnsi="SimSun" w:cs="SimSun"/>
          <w:spacing w:val="25"/>
          <w:sz w:val="21"/>
          <w:szCs w:val="21"/>
        </w:rPr>
        <w:t xml:space="preserve"> </w:t>
      </w:r>
      <w:r>
        <w:rPr>
          <w:rFonts w:ascii="SimSun" w:eastAsia="SimSun" w:hAnsi="SimSun" w:cs="SimSun"/>
          <w:spacing w:val="-3"/>
          <w:sz w:val="21"/>
          <w:szCs w:val="21"/>
        </w:rPr>
        <w:t>当代我国主要教学模式</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(五)教学过程</w:t>
      </w:r>
    </w:p>
    <w:p>
      <w:pPr>
        <w:spacing w:before="302" w:line="220" w:lineRule="auto"/>
        <w:ind w:left="472"/>
        <w:rPr>
          <w:rFonts w:ascii="SimSun" w:eastAsia="SimSun" w:hAnsi="SimSun" w:cs="SimSun"/>
          <w:sz w:val="21"/>
          <w:szCs w:val="21"/>
        </w:rPr>
      </w:pPr>
      <w:r>
        <w:rPr>
          <w:rFonts w:ascii="SimSun" w:eastAsia="SimSun" w:hAnsi="SimSun" w:cs="SimSun"/>
          <w:spacing w:val="-2"/>
          <w:sz w:val="21"/>
          <w:szCs w:val="21"/>
        </w:rPr>
        <w:t>1. 关于教学过程本质的主要观点</w:t>
      </w:r>
    </w:p>
    <w:p>
      <w:pPr>
        <w:spacing w:before="63" w:line="220" w:lineRule="auto"/>
        <w:ind w:left="459"/>
        <w:rPr>
          <w:rFonts w:ascii="SimSun" w:eastAsia="SimSun" w:hAnsi="SimSun" w:cs="SimSun"/>
          <w:sz w:val="21"/>
          <w:szCs w:val="21"/>
        </w:rPr>
      </w:pPr>
      <w:r>
        <w:rPr>
          <w:rFonts w:ascii="SimSun" w:eastAsia="SimSun" w:hAnsi="SimSun" w:cs="SimSun"/>
          <w:spacing w:val="-1"/>
          <w:sz w:val="21"/>
          <w:szCs w:val="21"/>
        </w:rPr>
        <w:t>2. 教学过程中应处理好的几种关系</w:t>
      </w:r>
    </w:p>
    <w:p>
      <w:pPr>
        <w:spacing w:before="61" w:line="221" w:lineRule="auto"/>
        <w:ind w:left="473"/>
        <w:rPr>
          <w:rFonts w:ascii="SimSun" w:eastAsia="SimSun" w:hAnsi="SimSun" w:cs="SimSun"/>
          <w:sz w:val="21"/>
          <w:szCs w:val="21"/>
        </w:rPr>
      </w:pPr>
      <w:r>
        <w:rPr>
          <w:rFonts w:ascii="SimSun" w:eastAsia="SimSun" w:hAnsi="SimSun" w:cs="SimSun"/>
          <w:spacing w:val="-4"/>
          <w:sz w:val="21"/>
          <w:szCs w:val="21"/>
        </w:rPr>
        <w:t>间接经验与直接经验的关系；</w:t>
      </w:r>
      <w:r>
        <w:rPr>
          <w:rFonts w:ascii="SimSun" w:eastAsia="SimSun" w:hAnsi="SimSun" w:cs="SimSun"/>
          <w:spacing w:val="-62"/>
          <w:sz w:val="21"/>
          <w:szCs w:val="21"/>
        </w:rPr>
        <w:t xml:space="preserve"> </w:t>
      </w:r>
      <w:r>
        <w:rPr>
          <w:rFonts w:ascii="SimSun" w:eastAsia="SimSun" w:hAnsi="SimSun" w:cs="SimSun"/>
          <w:spacing w:val="-4"/>
          <w:sz w:val="21"/>
          <w:szCs w:val="21"/>
        </w:rPr>
        <w:t>掌握知识与培养思想品德的关系；掌握知识与</w:t>
      </w:r>
      <w:r>
        <w:rPr>
          <w:rFonts w:ascii="SimSun" w:eastAsia="SimSun" w:hAnsi="SimSun" w:cs="SimSun"/>
          <w:spacing w:val="-5"/>
          <w:sz w:val="21"/>
          <w:szCs w:val="21"/>
        </w:rPr>
        <w:t>提高能力的</w:t>
      </w:r>
    </w:p>
    <w:p>
      <w:pPr>
        <w:spacing w:line="221" w:lineRule="auto"/>
        <w:rPr>
          <w:rFonts w:ascii="SimSun" w:eastAsia="SimSun" w:hAnsi="SimSun" w:cs="SimSun"/>
          <w:sz w:val="21"/>
          <w:szCs w:val="21"/>
        </w:rPr>
        <w:sectPr>
          <w:headerReference w:type="default" r:id="rId34"/>
          <w:footerReference w:type="default" r:id="rId35"/>
          <w:type w:val="nextPage"/>
          <w:pgSz w:w="11907" w:h="16839"/>
          <w:pgMar w:top="1130" w:right="1719" w:bottom="1424" w:left="1771" w:header="1116" w:footer="1235" w:gutter="0"/>
          <w:pgNumType w:start="17"/>
          <w:cols w:space="708"/>
          <w:titlePg w:val="0"/>
        </w:sectPr>
      </w:pPr>
    </w:p>
    <w:p>
      <w:pPr>
        <w:pStyle w:val="BodyText"/>
        <w:spacing w:line="290" w:lineRule="auto"/>
      </w:pPr>
    </w:p>
    <w:p>
      <w:pPr>
        <w:spacing w:before="69" w:line="248" w:lineRule="auto"/>
        <w:ind w:left="37" w:right="65" w:firstLine="3"/>
        <w:rPr>
          <w:rFonts w:ascii="SimSun" w:eastAsia="SimSun" w:hAnsi="SimSun" w:cs="SimSun"/>
          <w:sz w:val="21"/>
          <w:szCs w:val="21"/>
        </w:rPr>
      </w:pPr>
      <w:r>
        <w:rPr>
          <w:rFonts w:ascii="SimSun" w:eastAsia="SimSun" w:hAnsi="SimSun" w:cs="SimSun"/>
          <w:spacing w:val="-3"/>
          <w:sz w:val="21"/>
          <w:szCs w:val="21"/>
        </w:rPr>
        <w:t>关系；智力因素与非智力因素的关系；教学方式与教学内容的关系；教师主导作用与学生主</w:t>
      </w:r>
      <w:r>
        <w:rPr>
          <w:rFonts w:ascii="SimSun" w:eastAsia="SimSun" w:hAnsi="SimSun" w:cs="SimSun"/>
          <w:spacing w:val="8"/>
          <w:sz w:val="21"/>
          <w:szCs w:val="21"/>
        </w:rPr>
        <w:t xml:space="preserve"> </w:t>
      </w:r>
      <w:r>
        <w:rPr>
          <w:rFonts w:ascii="SimSun" w:eastAsia="SimSun" w:hAnsi="SimSun" w:cs="SimSun"/>
          <w:spacing w:val="-3"/>
          <w:sz w:val="21"/>
          <w:szCs w:val="21"/>
        </w:rPr>
        <w:t>体作用的关系。</w:t>
      </w:r>
    </w:p>
    <w:p>
      <w:pPr>
        <w:spacing w:before="59" w:line="221" w:lineRule="auto"/>
        <w:ind w:left="461"/>
        <w:rPr>
          <w:rFonts w:ascii="SimSun" w:eastAsia="SimSun" w:hAnsi="SimSun" w:cs="SimSun"/>
          <w:sz w:val="21"/>
          <w:szCs w:val="21"/>
        </w:rPr>
      </w:pPr>
      <w:r>
        <w:rPr>
          <w:rFonts w:ascii="SimSun" w:eastAsia="SimSun" w:hAnsi="SimSun" w:cs="SimSun"/>
          <w:spacing w:val="-4"/>
          <w:sz w:val="21"/>
          <w:szCs w:val="21"/>
        </w:rPr>
        <w:t>3.</w:t>
      </w:r>
      <w:r>
        <w:rPr>
          <w:rFonts w:ascii="SimSun" w:eastAsia="SimSun" w:hAnsi="SimSun" w:cs="SimSun"/>
          <w:spacing w:val="13"/>
          <w:sz w:val="21"/>
          <w:szCs w:val="21"/>
        </w:rPr>
        <w:t xml:space="preserve"> </w:t>
      </w:r>
      <w:r>
        <w:rPr>
          <w:rFonts w:ascii="SimSun" w:eastAsia="SimSun" w:hAnsi="SimSun" w:cs="SimSun"/>
          <w:spacing w:val="-4"/>
          <w:sz w:val="21"/>
          <w:szCs w:val="21"/>
        </w:rPr>
        <w:t>教学设计</w:t>
      </w:r>
    </w:p>
    <w:p>
      <w:pPr>
        <w:spacing w:before="61" w:line="247" w:lineRule="auto"/>
        <w:ind w:left="456" w:right="96" w:firstLine="3"/>
        <w:rPr>
          <w:rFonts w:ascii="SimSun" w:eastAsia="SimSun" w:hAnsi="SimSun" w:cs="SimSun"/>
          <w:sz w:val="21"/>
          <w:szCs w:val="21"/>
        </w:rPr>
      </w:pPr>
      <w:r>
        <w:rPr>
          <w:rFonts w:ascii="SimSun" w:eastAsia="SimSun" w:hAnsi="SimSun" w:cs="SimSun"/>
          <w:spacing w:val="-3"/>
          <w:sz w:val="21"/>
          <w:szCs w:val="21"/>
        </w:rPr>
        <w:t>教学设计的概念； 教学设计的基本原理；</w:t>
      </w:r>
      <w:r>
        <w:rPr>
          <w:rFonts w:ascii="SimSun" w:eastAsia="SimSun" w:hAnsi="SimSun" w:cs="SimSun"/>
          <w:spacing w:val="-19"/>
          <w:sz w:val="21"/>
          <w:szCs w:val="21"/>
        </w:rPr>
        <w:t xml:space="preserve"> </w:t>
      </w:r>
      <w:r>
        <w:rPr>
          <w:rFonts w:ascii="SimSun" w:eastAsia="SimSun" w:hAnsi="SimSun" w:cs="SimSun"/>
          <w:spacing w:val="-3"/>
          <w:sz w:val="21"/>
          <w:szCs w:val="21"/>
        </w:rPr>
        <w:t>教学设计的过程与方</w:t>
      </w:r>
      <w:r>
        <w:rPr>
          <w:rFonts w:ascii="SimSun" w:eastAsia="SimSun" w:hAnsi="SimSun" w:cs="SimSun"/>
          <w:spacing w:val="-4"/>
          <w:sz w:val="21"/>
          <w:szCs w:val="21"/>
        </w:rPr>
        <w:t>法；教学设计的模式。</w:t>
      </w:r>
      <w:r>
        <w:rPr>
          <w:rFonts w:ascii="SimSun" w:eastAsia="SimSun" w:hAnsi="SimSun" w:cs="SimSun"/>
          <w:sz w:val="21"/>
          <w:szCs w:val="21"/>
        </w:rPr>
        <w:t xml:space="preserve"> </w:t>
      </w:r>
      <w:r>
        <w:rPr>
          <w:rFonts w:ascii="SimSun" w:eastAsia="SimSun" w:hAnsi="SimSun" w:cs="SimSun"/>
          <w:spacing w:val="-1"/>
          <w:sz w:val="21"/>
          <w:szCs w:val="21"/>
        </w:rPr>
        <w:t>4. 教学工作的基本环节</w:t>
      </w:r>
    </w:p>
    <w:p>
      <w:pPr>
        <w:spacing w:before="61" w:line="220" w:lineRule="auto"/>
        <w:ind w:left="459"/>
        <w:rPr>
          <w:rFonts w:ascii="SimSun" w:eastAsia="SimSun" w:hAnsi="SimSun" w:cs="SimSun"/>
          <w:sz w:val="21"/>
          <w:szCs w:val="21"/>
        </w:rPr>
      </w:pPr>
      <w:r>
        <w:rPr>
          <w:rFonts w:ascii="SimSun" w:eastAsia="SimSun" w:hAnsi="SimSun" w:cs="SimSun"/>
          <w:spacing w:val="-9"/>
          <w:sz w:val="21"/>
          <w:szCs w:val="21"/>
        </w:rPr>
        <w:t>备课； 上课；作业的布置与批改；课外辅导； 学业考评。</w:t>
      </w:r>
    </w:p>
    <w:p>
      <w:pPr>
        <w:pStyle w:val="BodyText"/>
        <w:spacing w:line="375" w:lineRule="auto"/>
      </w:pPr>
    </w:p>
    <w:p>
      <w:pPr>
        <w:spacing w:before="68" w:line="219" w:lineRule="auto"/>
        <w:ind w:left="76"/>
        <w:rPr>
          <w:rFonts w:ascii="SimHei" w:eastAsia="SimHei" w:hAnsi="SimHei" w:cs="SimHei"/>
          <w:sz w:val="21"/>
          <w:szCs w:val="21"/>
        </w:rPr>
      </w:pPr>
      <w:r>
        <w:rPr>
          <w:rFonts w:ascii="SimHei" w:eastAsia="SimHei" w:hAnsi="SimHei" w:cs="SimHei"/>
          <w:spacing w:val="-5"/>
          <w:sz w:val="21"/>
          <w:szCs w:val="21"/>
          <w14:textOutline w14:w="3831">
            <w14:solidFill>
              <w14:srgbClr w14:val="000000"/>
            </w14:solidFill>
            <w14:prstDash w14:val="solid"/>
            <w14:miter w14:lim="10"/>
          </w14:textOutline>
        </w:rPr>
        <w:t>(六)教学组织形式</w:t>
      </w:r>
    </w:p>
    <w:p>
      <w:pPr>
        <w:spacing w:before="303" w:line="313" w:lineRule="exact"/>
        <w:ind w:left="472"/>
        <w:rPr>
          <w:rFonts w:ascii="SimSun" w:eastAsia="SimSun" w:hAnsi="SimSun" w:cs="SimSun"/>
          <w:sz w:val="21"/>
          <w:szCs w:val="21"/>
        </w:rPr>
      </w:pPr>
      <w:r>
        <w:rPr>
          <w:rFonts w:ascii="SimSun" w:eastAsia="SimSun" w:hAnsi="SimSun" w:cs="SimSun"/>
          <w:spacing w:val="-2"/>
          <w:position w:val="7"/>
          <w:sz w:val="21"/>
          <w:szCs w:val="21"/>
        </w:rPr>
        <w:t>1. 教学组织形式的历史发展</w:t>
      </w:r>
    </w:p>
    <w:p>
      <w:pPr>
        <w:spacing w:line="221" w:lineRule="auto"/>
        <w:ind w:left="459"/>
        <w:rPr>
          <w:rFonts w:ascii="SimSun" w:eastAsia="SimSun" w:hAnsi="SimSun" w:cs="SimSun"/>
          <w:sz w:val="21"/>
          <w:szCs w:val="21"/>
        </w:rPr>
      </w:pPr>
      <w:r>
        <w:rPr>
          <w:rFonts w:ascii="SimSun" w:eastAsia="SimSun" w:hAnsi="SimSun" w:cs="SimSun"/>
          <w:spacing w:val="-1"/>
          <w:sz w:val="21"/>
          <w:szCs w:val="21"/>
        </w:rPr>
        <w:t>2. 班级授课制</w:t>
      </w:r>
    </w:p>
    <w:p>
      <w:pPr>
        <w:spacing w:before="60" w:line="221" w:lineRule="auto"/>
        <w:ind w:left="461"/>
        <w:rPr>
          <w:rFonts w:ascii="SimSun" w:eastAsia="SimSun" w:hAnsi="SimSun" w:cs="SimSun"/>
          <w:sz w:val="21"/>
          <w:szCs w:val="21"/>
        </w:rPr>
      </w:pPr>
      <w:r>
        <w:rPr>
          <w:rFonts w:ascii="SimSun" w:eastAsia="SimSun" w:hAnsi="SimSun" w:cs="SimSun"/>
          <w:spacing w:val="-1"/>
          <w:sz w:val="21"/>
          <w:szCs w:val="21"/>
        </w:rPr>
        <w:t>3. 现代教学组织形式的改革</w:t>
      </w:r>
    </w:p>
    <w:p>
      <w:pPr>
        <w:spacing w:before="62" w:line="247" w:lineRule="auto"/>
        <w:ind w:left="36" w:right="53" w:firstLine="420"/>
        <w:rPr>
          <w:rFonts w:ascii="SimSun" w:eastAsia="SimSun" w:hAnsi="SimSun" w:cs="SimSun"/>
          <w:sz w:val="21"/>
          <w:szCs w:val="21"/>
        </w:rPr>
      </w:pPr>
      <w:r>
        <w:rPr>
          <w:rFonts w:ascii="SimSun" w:eastAsia="SimSun" w:hAnsi="SimSun" w:cs="SimSun"/>
          <w:spacing w:val="-4"/>
          <w:sz w:val="21"/>
          <w:szCs w:val="21"/>
        </w:rPr>
        <w:t>个别辅导与个别化教学；</w:t>
      </w:r>
      <w:r>
        <w:rPr>
          <w:rFonts w:ascii="SimSun" w:eastAsia="SimSun" w:hAnsi="SimSun" w:cs="SimSun"/>
          <w:spacing w:val="-43"/>
          <w:sz w:val="21"/>
          <w:szCs w:val="21"/>
        </w:rPr>
        <w:t xml:space="preserve"> </w:t>
      </w:r>
      <w:r>
        <w:rPr>
          <w:rFonts w:ascii="SimSun" w:eastAsia="SimSun" w:hAnsi="SimSun" w:cs="SimSun"/>
          <w:spacing w:val="-4"/>
          <w:sz w:val="21"/>
          <w:szCs w:val="21"/>
        </w:rPr>
        <w:t>分组教学与小组合作学习；分层教学与走班</w:t>
      </w:r>
      <w:r>
        <w:rPr>
          <w:rFonts w:ascii="SimSun" w:eastAsia="SimSun" w:hAnsi="SimSun" w:cs="SimSun"/>
          <w:spacing w:val="-5"/>
          <w:sz w:val="21"/>
          <w:szCs w:val="21"/>
        </w:rPr>
        <w:t>制；泛在学习；慕</w:t>
      </w:r>
      <w:r>
        <w:rPr>
          <w:rFonts w:ascii="SimSun" w:eastAsia="SimSun" w:hAnsi="SimSun" w:cs="SimSun"/>
          <w:sz w:val="21"/>
          <w:szCs w:val="21"/>
        </w:rPr>
        <w:t xml:space="preserve"> </w:t>
      </w:r>
      <w:r>
        <w:rPr>
          <w:rFonts w:ascii="SimSun" w:eastAsia="SimSun" w:hAnsi="SimSun" w:cs="SimSun"/>
          <w:spacing w:val="-1"/>
          <w:sz w:val="21"/>
          <w:szCs w:val="21"/>
        </w:rPr>
        <w:t>课(大规模开放在线课程)；翻转课堂；混合教学。</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(七)中小学常用的教学方法</w:t>
      </w:r>
    </w:p>
    <w:p>
      <w:pPr>
        <w:spacing w:before="303" w:line="247" w:lineRule="auto"/>
        <w:ind w:left="40" w:firstLine="416"/>
        <w:rPr>
          <w:rFonts w:ascii="SimSun" w:eastAsia="SimSun" w:hAnsi="SimSun" w:cs="SimSun"/>
          <w:sz w:val="21"/>
          <w:szCs w:val="21"/>
        </w:rPr>
      </w:pPr>
      <w:r>
        <w:rPr>
          <w:rFonts w:ascii="SimSun" w:eastAsia="SimSun" w:hAnsi="SimSun" w:cs="SimSun"/>
          <w:spacing w:val="-2"/>
          <w:sz w:val="21"/>
          <w:szCs w:val="21"/>
        </w:rPr>
        <w:t>讲授法；谈话法；讨论法；实验法；实习法；演示法；练习</w:t>
      </w:r>
      <w:r>
        <w:rPr>
          <w:rFonts w:ascii="SimSun" w:eastAsia="SimSun" w:hAnsi="SimSun" w:cs="SimSun"/>
          <w:spacing w:val="-3"/>
          <w:sz w:val="21"/>
          <w:szCs w:val="21"/>
        </w:rPr>
        <w:t>法；参观法；</w:t>
      </w:r>
      <w:r>
        <w:rPr>
          <w:rFonts w:ascii="SimSun" w:eastAsia="SimSun" w:hAnsi="SimSun" w:cs="SimSun"/>
          <w:spacing w:val="-61"/>
          <w:sz w:val="21"/>
          <w:szCs w:val="21"/>
        </w:rPr>
        <w:t xml:space="preserve"> </w:t>
      </w:r>
      <w:r>
        <w:rPr>
          <w:rFonts w:ascii="SimSun" w:eastAsia="SimSun" w:hAnsi="SimSun" w:cs="SimSun"/>
          <w:spacing w:val="-3"/>
          <w:sz w:val="21"/>
          <w:szCs w:val="21"/>
        </w:rPr>
        <w:t>自学辅导法；</w:t>
      </w:r>
      <w:r>
        <w:rPr>
          <w:rFonts w:ascii="SimSun" w:eastAsia="SimSun" w:hAnsi="SimSun" w:cs="SimSun"/>
          <w:sz w:val="21"/>
          <w:szCs w:val="21"/>
        </w:rPr>
        <w:t xml:space="preserve"> </w:t>
      </w:r>
      <w:r>
        <w:rPr>
          <w:rFonts w:ascii="SimSun" w:eastAsia="SimSun" w:hAnsi="SimSun" w:cs="SimSun"/>
          <w:spacing w:val="-1"/>
          <w:sz w:val="21"/>
          <w:szCs w:val="21"/>
        </w:rPr>
        <w:t>角色扮演法；情境模拟法。</w:t>
      </w:r>
    </w:p>
    <w:p>
      <w:pPr>
        <w:pStyle w:val="BodyText"/>
        <w:spacing w:line="375" w:lineRule="auto"/>
      </w:pPr>
    </w:p>
    <w:p>
      <w:pPr>
        <w:spacing w:before="68" w:line="219"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(八)教学评价及其改革</w:t>
      </w:r>
    </w:p>
    <w:p>
      <w:pPr>
        <w:spacing w:before="304" w:line="219" w:lineRule="auto"/>
        <w:ind w:left="472"/>
        <w:rPr>
          <w:rFonts w:ascii="SimSun" w:eastAsia="SimSun" w:hAnsi="SimSun" w:cs="SimSun"/>
          <w:sz w:val="21"/>
          <w:szCs w:val="21"/>
        </w:rPr>
      </w:pPr>
      <w:r>
        <w:rPr>
          <w:rFonts w:ascii="SimSun" w:eastAsia="SimSun" w:hAnsi="SimSun" w:cs="SimSun"/>
          <w:spacing w:val="-2"/>
          <w:sz w:val="21"/>
          <w:szCs w:val="21"/>
        </w:rPr>
        <w:t>1. 教学评价的含义及功能</w:t>
      </w:r>
    </w:p>
    <w:p>
      <w:pPr>
        <w:spacing w:before="62" w:line="312" w:lineRule="exact"/>
        <w:ind w:left="459"/>
        <w:rPr>
          <w:rFonts w:ascii="SimSun" w:eastAsia="SimSun" w:hAnsi="SimSun" w:cs="SimSun"/>
          <w:sz w:val="21"/>
          <w:szCs w:val="21"/>
        </w:rPr>
      </w:pPr>
      <w:r>
        <w:rPr>
          <w:rFonts w:ascii="SimSun" w:eastAsia="SimSun" w:hAnsi="SimSun" w:cs="SimSun"/>
          <w:spacing w:val="-1"/>
          <w:position w:val="7"/>
          <w:sz w:val="21"/>
          <w:szCs w:val="21"/>
        </w:rPr>
        <w:t>2. 诊断性评价、形成性评价和终结性评价</w:t>
      </w:r>
    </w:p>
    <w:p>
      <w:pPr>
        <w:spacing w:line="219" w:lineRule="auto"/>
        <w:ind w:left="461"/>
        <w:rPr>
          <w:rFonts w:ascii="SimSun" w:eastAsia="SimSun" w:hAnsi="SimSun" w:cs="SimSun"/>
          <w:sz w:val="21"/>
          <w:szCs w:val="21"/>
        </w:rPr>
      </w:pPr>
      <w:r>
        <w:rPr>
          <w:rFonts w:ascii="SimSun" w:eastAsia="SimSun" w:hAnsi="SimSun" w:cs="SimSun"/>
          <w:spacing w:val="-3"/>
          <w:sz w:val="21"/>
          <w:szCs w:val="21"/>
        </w:rPr>
        <w:t>3.</w:t>
      </w:r>
      <w:r>
        <w:rPr>
          <w:rFonts w:ascii="SimSun" w:eastAsia="SimSun" w:hAnsi="SimSun" w:cs="SimSun"/>
          <w:spacing w:val="13"/>
          <w:sz w:val="21"/>
          <w:szCs w:val="21"/>
        </w:rPr>
        <w:t xml:space="preserve"> </w:t>
      </w:r>
      <w:r>
        <w:rPr>
          <w:rFonts w:ascii="SimSun" w:eastAsia="SimSun" w:hAnsi="SimSun" w:cs="SimSun"/>
          <w:spacing w:val="-3"/>
          <w:sz w:val="21"/>
          <w:szCs w:val="21"/>
        </w:rPr>
        <w:t>学业成就评价</w:t>
      </w:r>
    </w:p>
    <w:p>
      <w:pPr>
        <w:spacing w:before="63" w:line="312" w:lineRule="exact"/>
        <w:ind w:left="458"/>
        <w:rPr>
          <w:rFonts w:ascii="SimSun" w:eastAsia="SimSun" w:hAnsi="SimSun" w:cs="SimSun"/>
          <w:sz w:val="21"/>
          <w:szCs w:val="21"/>
        </w:rPr>
      </w:pPr>
      <w:r>
        <w:rPr>
          <w:rFonts w:ascii="SimSun" w:eastAsia="SimSun" w:hAnsi="SimSun" w:cs="SimSun"/>
          <w:spacing w:val="-11"/>
          <w:position w:val="7"/>
          <w:sz w:val="21"/>
          <w:szCs w:val="21"/>
        </w:rPr>
        <w:t>纸笔测验，</w:t>
      </w:r>
      <w:r>
        <w:rPr>
          <w:rFonts w:ascii="SimSun" w:eastAsia="SimSun" w:hAnsi="SimSun" w:cs="SimSun"/>
          <w:spacing w:val="-18"/>
          <w:position w:val="7"/>
          <w:sz w:val="21"/>
          <w:szCs w:val="21"/>
        </w:rPr>
        <w:t xml:space="preserve"> </w:t>
      </w:r>
      <w:r>
        <w:rPr>
          <w:rFonts w:ascii="SimSun" w:eastAsia="SimSun" w:hAnsi="SimSun" w:cs="SimSun"/>
          <w:spacing w:val="-11"/>
          <w:position w:val="7"/>
          <w:sz w:val="21"/>
          <w:szCs w:val="21"/>
        </w:rPr>
        <w:t>表现性评价， 档案袋评价。</w:t>
      </w:r>
    </w:p>
    <w:p>
      <w:pPr>
        <w:spacing w:line="219" w:lineRule="auto"/>
        <w:ind w:left="456"/>
        <w:rPr>
          <w:rFonts w:ascii="SimSun" w:eastAsia="SimSun" w:hAnsi="SimSun" w:cs="SimSun"/>
          <w:sz w:val="21"/>
          <w:szCs w:val="21"/>
        </w:rPr>
      </w:pPr>
      <w:r>
        <w:rPr>
          <w:rFonts w:ascii="SimSun" w:eastAsia="SimSun" w:hAnsi="SimSun" w:cs="SimSun"/>
          <w:spacing w:val="-1"/>
          <w:sz w:val="21"/>
          <w:szCs w:val="21"/>
        </w:rPr>
        <w:t>4. 教学评价的改革</w:t>
      </w:r>
    </w:p>
    <w:p>
      <w:pPr>
        <w:pStyle w:val="BodyText"/>
        <w:spacing w:line="351" w:lineRule="auto"/>
      </w:pPr>
    </w:p>
    <w:p>
      <w:pPr>
        <w:spacing w:before="91" w:line="221" w:lineRule="auto"/>
        <w:ind w:left="39"/>
        <w:outlineLvl w:val="0"/>
        <w:rPr>
          <w:rFonts w:ascii="SimHei" w:eastAsia="SimHei" w:hAnsi="SimHei" w:cs="SimHei"/>
          <w:sz w:val="28"/>
          <w:szCs w:val="28"/>
        </w:rPr>
      </w:pPr>
      <w:r>
        <w:rPr>
          <w:rFonts w:ascii="SimHei" w:eastAsia="SimHei" w:hAnsi="SimHei" w:cs="SimHei"/>
          <w:spacing w:val="-6"/>
          <w:sz w:val="28"/>
          <w:szCs w:val="28"/>
          <w14:textOutline w14:w="5094">
            <w14:solidFill>
              <w14:srgbClr w14:val="000000"/>
            </w14:solidFill>
            <w14:prstDash w14:val="solid"/>
            <w14:miter w14:lim="10"/>
          </w14:textOutline>
        </w:rPr>
        <w:t>八、德育</w:t>
      </w:r>
    </w:p>
    <w:p>
      <w:pPr>
        <w:pStyle w:val="BodyText"/>
      </w:pPr>
    </w:p>
    <w:p>
      <w:pPr>
        <w:pStyle w:val="BodyText"/>
      </w:pPr>
    </w:p>
    <w:p>
      <w:pPr>
        <w:spacing w:before="69" w:line="219"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(一)德育概述</w:t>
      </w:r>
    </w:p>
    <w:p>
      <w:pPr>
        <w:spacing w:before="302" w:line="312" w:lineRule="exact"/>
        <w:ind w:left="472"/>
        <w:rPr>
          <w:rFonts w:ascii="SimSun" w:eastAsia="SimSun" w:hAnsi="SimSun" w:cs="SimSun"/>
          <w:sz w:val="21"/>
          <w:szCs w:val="21"/>
        </w:rPr>
      </w:pPr>
      <w:r>
        <w:rPr>
          <w:rFonts w:ascii="SimSun" w:eastAsia="SimSun" w:hAnsi="SimSun" w:cs="SimSun"/>
          <w:spacing w:val="-6"/>
          <w:position w:val="7"/>
          <w:sz w:val="21"/>
          <w:szCs w:val="21"/>
        </w:rPr>
        <w:t>1.</w:t>
      </w:r>
      <w:r>
        <w:rPr>
          <w:rFonts w:ascii="SimSun" w:eastAsia="SimSun" w:hAnsi="SimSun" w:cs="SimSun"/>
          <w:spacing w:val="14"/>
          <w:position w:val="7"/>
          <w:sz w:val="21"/>
          <w:szCs w:val="21"/>
        </w:rPr>
        <w:t xml:space="preserve"> </w:t>
      </w:r>
      <w:r>
        <w:rPr>
          <w:rFonts w:ascii="SimSun" w:eastAsia="SimSun" w:hAnsi="SimSun" w:cs="SimSun"/>
          <w:spacing w:val="-6"/>
          <w:position w:val="7"/>
          <w:sz w:val="21"/>
          <w:szCs w:val="21"/>
        </w:rPr>
        <w:t>德育概念</w:t>
      </w:r>
    </w:p>
    <w:p>
      <w:pPr>
        <w:spacing w:before="1" w:line="220" w:lineRule="auto"/>
        <w:ind w:left="459"/>
        <w:rPr>
          <w:rFonts w:ascii="SimSun" w:eastAsia="SimSun" w:hAnsi="SimSun" w:cs="SimSun"/>
          <w:sz w:val="21"/>
          <w:szCs w:val="21"/>
        </w:rPr>
        <w:sectPr>
          <w:headerReference w:type="default" r:id="rId36"/>
          <w:footerReference w:type="default" r:id="rId37"/>
          <w:pgSz w:w="11907" w:h="16839"/>
          <w:pgMar w:top="1130" w:right="1740" w:bottom="1422" w:left="1771" w:header="1116" w:footer="1235" w:gutter="0"/>
          <w:pgNumType w:start="18"/>
          <w:cols w:space="708"/>
        </w:sectPr>
      </w:pPr>
      <w:r>
        <w:rPr>
          <w:rFonts w:ascii="SimSun" w:eastAsia="SimSun" w:hAnsi="SimSun" w:cs="SimSun"/>
          <w:spacing w:val="-3"/>
          <w:sz w:val="21"/>
          <w:szCs w:val="21"/>
        </w:rPr>
        <w:t>2.</w:t>
      </w:r>
      <w:r>
        <w:rPr>
          <w:rFonts w:ascii="SimSun" w:eastAsia="SimSun" w:hAnsi="SimSun" w:cs="SimSun"/>
          <w:spacing w:val="9"/>
          <w:sz w:val="21"/>
          <w:szCs w:val="21"/>
        </w:rPr>
        <w:t xml:space="preserve"> </w:t>
      </w:r>
      <w:r>
        <w:rPr>
          <w:rFonts w:ascii="SimSun" w:eastAsia="SimSun" w:hAnsi="SimSun" w:cs="SimSun"/>
          <w:spacing w:val="-3"/>
          <w:sz w:val="21"/>
          <w:szCs w:val="21"/>
        </w:rPr>
        <w:t>德育任务</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(二)我国学校德育的基本内容</w:t>
      </w:r>
    </w:p>
    <w:p>
      <w:pPr>
        <w:spacing w:before="303" w:line="312" w:lineRule="exact"/>
        <w:ind w:left="472"/>
        <w:rPr>
          <w:rFonts w:ascii="SimSun" w:eastAsia="SimSun" w:hAnsi="SimSun" w:cs="SimSun"/>
          <w:sz w:val="21"/>
          <w:szCs w:val="21"/>
        </w:rPr>
      </w:pPr>
      <w:r>
        <w:rPr>
          <w:rFonts w:ascii="SimSun" w:eastAsia="SimSun" w:hAnsi="SimSun" w:cs="SimSun"/>
          <w:spacing w:val="-5"/>
          <w:position w:val="7"/>
          <w:sz w:val="21"/>
          <w:szCs w:val="21"/>
        </w:rPr>
        <w:t>1.</w:t>
      </w:r>
      <w:r>
        <w:rPr>
          <w:rFonts w:ascii="SimSun" w:eastAsia="SimSun" w:hAnsi="SimSun" w:cs="SimSun"/>
          <w:spacing w:val="8"/>
          <w:position w:val="7"/>
          <w:sz w:val="21"/>
          <w:szCs w:val="21"/>
        </w:rPr>
        <w:t xml:space="preserve"> </w:t>
      </w:r>
      <w:r>
        <w:rPr>
          <w:rFonts w:ascii="SimSun" w:eastAsia="SimSun" w:hAnsi="SimSun" w:cs="SimSun"/>
          <w:spacing w:val="-5"/>
          <w:position w:val="7"/>
          <w:sz w:val="21"/>
          <w:szCs w:val="21"/>
        </w:rPr>
        <w:t>道德教育</w:t>
      </w:r>
    </w:p>
    <w:p>
      <w:pPr>
        <w:spacing w:line="220" w:lineRule="auto"/>
        <w:ind w:left="459"/>
        <w:rPr>
          <w:rFonts w:ascii="SimSun" w:eastAsia="SimSun" w:hAnsi="SimSun" w:cs="SimSun"/>
          <w:sz w:val="21"/>
          <w:szCs w:val="21"/>
        </w:rPr>
      </w:pPr>
      <w:r>
        <w:rPr>
          <w:rFonts w:ascii="SimSun" w:eastAsia="SimSun" w:hAnsi="SimSun" w:cs="SimSun"/>
          <w:spacing w:val="-4"/>
          <w:sz w:val="21"/>
          <w:szCs w:val="21"/>
        </w:rPr>
        <w:t>2.</w:t>
      </w:r>
      <w:r>
        <w:rPr>
          <w:rFonts w:ascii="SimSun" w:eastAsia="SimSun" w:hAnsi="SimSun" w:cs="SimSun"/>
          <w:spacing w:val="16"/>
          <w:sz w:val="21"/>
          <w:szCs w:val="21"/>
        </w:rPr>
        <w:t xml:space="preserve"> </w:t>
      </w:r>
      <w:r>
        <w:rPr>
          <w:rFonts w:ascii="SimSun" w:eastAsia="SimSun" w:hAnsi="SimSun" w:cs="SimSun"/>
          <w:spacing w:val="-4"/>
          <w:sz w:val="21"/>
          <w:szCs w:val="21"/>
        </w:rPr>
        <w:t>思想教育</w:t>
      </w:r>
    </w:p>
    <w:p>
      <w:pPr>
        <w:spacing w:before="61" w:line="221" w:lineRule="auto"/>
        <w:ind w:left="461"/>
        <w:rPr>
          <w:rFonts w:ascii="SimSun" w:eastAsia="SimSun" w:hAnsi="SimSun" w:cs="SimSun"/>
          <w:sz w:val="21"/>
          <w:szCs w:val="21"/>
        </w:rPr>
      </w:pPr>
      <w:r>
        <w:rPr>
          <w:rFonts w:ascii="SimSun" w:eastAsia="SimSun" w:hAnsi="SimSun" w:cs="SimSun"/>
          <w:spacing w:val="-2"/>
          <w:sz w:val="21"/>
          <w:szCs w:val="21"/>
        </w:rPr>
        <w:t>3. 政治教育</w:t>
      </w:r>
    </w:p>
    <w:p>
      <w:pPr>
        <w:spacing w:before="61" w:line="221" w:lineRule="auto"/>
        <w:ind w:left="456"/>
        <w:rPr>
          <w:rFonts w:ascii="SimSun" w:eastAsia="SimSun" w:hAnsi="SimSun" w:cs="SimSun"/>
          <w:sz w:val="21"/>
          <w:szCs w:val="21"/>
        </w:rPr>
      </w:pPr>
      <w:r>
        <w:rPr>
          <w:rFonts w:ascii="SimSun" w:eastAsia="SimSun" w:hAnsi="SimSun" w:cs="SimSun"/>
          <w:spacing w:val="-3"/>
          <w:sz w:val="21"/>
          <w:szCs w:val="21"/>
        </w:rPr>
        <w:t>4.</w:t>
      </w:r>
      <w:r>
        <w:rPr>
          <w:rFonts w:ascii="SimSun" w:eastAsia="SimSun" w:hAnsi="SimSun" w:cs="SimSun"/>
          <w:spacing w:val="12"/>
          <w:sz w:val="21"/>
          <w:szCs w:val="21"/>
        </w:rPr>
        <w:t xml:space="preserve"> </w:t>
      </w:r>
      <w:r>
        <w:rPr>
          <w:rFonts w:ascii="SimSun" w:eastAsia="SimSun" w:hAnsi="SimSun" w:cs="SimSun"/>
          <w:spacing w:val="-3"/>
          <w:sz w:val="21"/>
          <w:szCs w:val="21"/>
        </w:rPr>
        <w:t>法治教育</w:t>
      </w:r>
    </w:p>
    <w:p>
      <w:pPr>
        <w:spacing w:before="61" w:line="221" w:lineRule="auto"/>
        <w:ind w:left="461"/>
        <w:rPr>
          <w:rFonts w:ascii="SimSun" w:eastAsia="SimSun" w:hAnsi="SimSun" w:cs="SimSun"/>
          <w:sz w:val="21"/>
          <w:szCs w:val="21"/>
        </w:rPr>
      </w:pPr>
      <w:r>
        <w:rPr>
          <w:rFonts w:ascii="SimSun" w:eastAsia="SimSun" w:hAnsi="SimSun" w:cs="SimSun"/>
          <w:spacing w:val="-4"/>
          <w:sz w:val="21"/>
          <w:szCs w:val="21"/>
        </w:rPr>
        <w:t>5.</w:t>
      </w:r>
      <w:r>
        <w:rPr>
          <w:rFonts w:ascii="SimSun" w:eastAsia="SimSun" w:hAnsi="SimSun" w:cs="SimSun"/>
          <w:spacing w:val="21"/>
          <w:sz w:val="21"/>
          <w:szCs w:val="21"/>
        </w:rPr>
        <w:t xml:space="preserve"> </w:t>
      </w:r>
      <w:r>
        <w:rPr>
          <w:rFonts w:ascii="SimSun" w:eastAsia="SimSun" w:hAnsi="SimSun" w:cs="SimSun"/>
          <w:spacing w:val="-4"/>
          <w:sz w:val="21"/>
          <w:szCs w:val="21"/>
        </w:rPr>
        <w:t>心理健康教育</w:t>
      </w:r>
    </w:p>
    <w:p>
      <w:pPr>
        <w:spacing w:line="221" w:lineRule="auto"/>
        <w:rPr>
          <w:rFonts w:ascii="SimSun" w:eastAsia="SimSun" w:hAnsi="SimSun" w:cs="SimSun"/>
          <w:sz w:val="21"/>
          <w:szCs w:val="21"/>
        </w:rPr>
        <w:sectPr>
          <w:headerReference w:type="default" r:id="rId38"/>
          <w:footerReference w:type="default" r:id="rId39"/>
          <w:type w:val="nextPage"/>
          <w:pgSz w:w="11907" w:h="16839"/>
          <w:pgMar w:top="1130" w:right="1740" w:bottom="1422" w:left="1771" w:header="1116" w:footer="1235" w:gutter="0"/>
          <w:pgNumType w:start="19"/>
          <w:cols w:space="708"/>
          <w:titlePg w:val="0"/>
        </w:sectPr>
      </w:pPr>
    </w:p>
    <w:p>
      <w:pPr>
        <w:pStyle w:val="BodyText"/>
        <w:spacing w:line="415" w:lineRule="auto"/>
      </w:pPr>
    </w:p>
    <w:p>
      <w:pPr>
        <w:spacing w:before="68" w:line="220"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(三)德育过程</w:t>
      </w:r>
    </w:p>
    <w:p>
      <w:pPr>
        <w:spacing w:before="301" w:line="312" w:lineRule="exact"/>
        <w:ind w:left="472"/>
        <w:rPr>
          <w:rFonts w:ascii="SimSun" w:eastAsia="SimSun" w:hAnsi="SimSun" w:cs="SimSun"/>
          <w:sz w:val="21"/>
          <w:szCs w:val="21"/>
        </w:rPr>
      </w:pPr>
      <w:r>
        <w:rPr>
          <w:rFonts w:ascii="SimSun" w:eastAsia="SimSun" w:hAnsi="SimSun" w:cs="SimSun"/>
          <w:spacing w:val="-3"/>
          <w:position w:val="7"/>
          <w:sz w:val="21"/>
          <w:szCs w:val="21"/>
        </w:rPr>
        <w:t>1. 德育过程的要素</w:t>
      </w:r>
    </w:p>
    <w:p>
      <w:pPr>
        <w:spacing w:line="220" w:lineRule="auto"/>
        <w:ind w:left="459"/>
        <w:rPr>
          <w:rFonts w:ascii="SimSun" w:eastAsia="SimSun" w:hAnsi="SimSun" w:cs="SimSun"/>
          <w:sz w:val="21"/>
          <w:szCs w:val="21"/>
        </w:rPr>
      </w:pPr>
      <w:r>
        <w:rPr>
          <w:rFonts w:ascii="SimSun" w:eastAsia="SimSun" w:hAnsi="SimSun" w:cs="SimSun"/>
          <w:spacing w:val="-1"/>
          <w:sz w:val="21"/>
          <w:szCs w:val="21"/>
        </w:rPr>
        <w:t>2. 德育过程的规律</w:t>
      </w:r>
    </w:p>
    <w:p>
      <w:pPr>
        <w:pStyle w:val="BodyText"/>
        <w:spacing w:line="374" w:lineRule="auto"/>
      </w:pPr>
    </w:p>
    <w:p>
      <w:pPr>
        <w:spacing w:before="68" w:line="220"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(四)德育原则</w:t>
      </w:r>
    </w:p>
    <w:p>
      <w:pPr>
        <w:spacing w:before="303" w:line="256" w:lineRule="auto"/>
        <w:ind w:left="36" w:right="24" w:firstLine="420"/>
        <w:jc w:val="both"/>
        <w:rPr>
          <w:rFonts w:ascii="SimSun" w:eastAsia="SimSun" w:hAnsi="SimSun" w:cs="SimSun"/>
          <w:sz w:val="21"/>
          <w:szCs w:val="21"/>
        </w:rPr>
      </w:pPr>
      <w:r>
        <w:rPr>
          <w:rFonts w:ascii="SimSun" w:eastAsia="SimSun" w:hAnsi="SimSun" w:cs="SimSun"/>
          <w:spacing w:val="-5"/>
          <w:sz w:val="21"/>
          <w:szCs w:val="21"/>
        </w:rPr>
        <w:t>集体教育与个别教育相结合原则；知行统一原则；</w:t>
      </w:r>
      <w:r>
        <w:rPr>
          <w:rFonts w:ascii="SimSun" w:eastAsia="SimSun" w:hAnsi="SimSun" w:cs="SimSun"/>
          <w:spacing w:val="-14"/>
          <w:sz w:val="21"/>
          <w:szCs w:val="21"/>
        </w:rPr>
        <w:t xml:space="preserve"> </w:t>
      </w:r>
      <w:r>
        <w:rPr>
          <w:rFonts w:ascii="SimSun" w:eastAsia="SimSun" w:hAnsi="SimSun" w:cs="SimSun"/>
          <w:spacing w:val="-5"/>
          <w:sz w:val="21"/>
          <w:szCs w:val="21"/>
        </w:rPr>
        <w:t>正面引导与纪律约束相结合原则；发</w:t>
      </w:r>
      <w:r>
        <w:rPr>
          <w:rFonts w:ascii="SimSun" w:eastAsia="SimSun" w:hAnsi="SimSun" w:cs="SimSun"/>
          <w:sz w:val="21"/>
          <w:szCs w:val="21"/>
        </w:rPr>
        <w:t xml:space="preserve"> </w:t>
      </w:r>
      <w:r>
        <w:rPr>
          <w:rFonts w:ascii="SimSun" w:eastAsia="SimSun" w:hAnsi="SimSun" w:cs="SimSun"/>
          <w:spacing w:val="-2"/>
          <w:sz w:val="21"/>
          <w:szCs w:val="21"/>
        </w:rPr>
        <w:t>挥积极因素与克服消极因素相结合原则；严格要求与</w:t>
      </w:r>
      <w:r>
        <w:rPr>
          <w:rFonts w:ascii="SimSun" w:eastAsia="SimSun" w:hAnsi="SimSun" w:cs="SimSun"/>
          <w:spacing w:val="-3"/>
          <w:sz w:val="21"/>
          <w:szCs w:val="21"/>
        </w:rPr>
        <w:t>尊重信任相结合；照顾年龄特点与照顾</w:t>
      </w:r>
      <w:r>
        <w:rPr>
          <w:rFonts w:ascii="SimSun" w:eastAsia="SimSun" w:hAnsi="SimSun" w:cs="SimSun"/>
          <w:sz w:val="21"/>
          <w:szCs w:val="21"/>
        </w:rPr>
        <w:t xml:space="preserve"> </w:t>
      </w:r>
      <w:r>
        <w:rPr>
          <w:rFonts w:ascii="SimSun" w:eastAsia="SimSun" w:hAnsi="SimSun" w:cs="SimSun"/>
          <w:sz w:val="21"/>
          <w:szCs w:val="21"/>
        </w:rPr>
        <w:t>个别特点相结合原则；教育影响的一致性原则；教育影响的连续性原</w:t>
      </w:r>
      <w:r>
        <w:rPr>
          <w:rFonts w:ascii="SimSun" w:eastAsia="SimSun" w:hAnsi="SimSun" w:cs="SimSun"/>
          <w:spacing w:val="-1"/>
          <w:sz w:val="21"/>
          <w:szCs w:val="21"/>
        </w:rPr>
        <w:t>则。</w:t>
      </w:r>
    </w:p>
    <w:p>
      <w:pPr>
        <w:pStyle w:val="BodyText"/>
        <w:spacing w:line="375"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(五)中小学常用的德育方法</w:t>
      </w:r>
    </w:p>
    <w:p>
      <w:pPr>
        <w:spacing w:before="303" w:line="219" w:lineRule="auto"/>
        <w:ind w:left="459"/>
        <w:rPr>
          <w:rFonts w:ascii="SimSun" w:eastAsia="SimSun" w:hAnsi="SimSun" w:cs="SimSun"/>
          <w:sz w:val="21"/>
          <w:szCs w:val="21"/>
        </w:rPr>
      </w:pPr>
      <w:r>
        <w:rPr>
          <w:rFonts w:ascii="SimSun" w:eastAsia="SimSun" w:hAnsi="SimSun" w:cs="SimSun"/>
          <w:spacing w:val="-2"/>
          <w:sz w:val="21"/>
          <w:szCs w:val="21"/>
        </w:rPr>
        <w:t>说服教育；情感陶冶；实践锻炼；</w:t>
      </w:r>
      <w:r>
        <w:rPr>
          <w:rFonts w:ascii="SimSun" w:eastAsia="SimSun" w:hAnsi="SimSun" w:cs="SimSun"/>
          <w:spacing w:val="-58"/>
          <w:sz w:val="21"/>
          <w:szCs w:val="21"/>
        </w:rPr>
        <w:t xml:space="preserve"> </w:t>
      </w:r>
      <w:r>
        <w:rPr>
          <w:rFonts w:ascii="SimSun" w:eastAsia="SimSun" w:hAnsi="SimSun" w:cs="SimSun"/>
          <w:spacing w:val="-2"/>
          <w:sz w:val="21"/>
          <w:szCs w:val="21"/>
        </w:rPr>
        <w:t>自我教育；榜样示范；品德评价；奖赏与惩罚。</w:t>
      </w:r>
    </w:p>
    <w:p>
      <w:pPr>
        <w:pStyle w:val="BodyText"/>
        <w:spacing w:line="376" w:lineRule="auto"/>
      </w:pPr>
    </w:p>
    <w:p>
      <w:pPr>
        <w:spacing w:before="69" w:line="221"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(六)德育途径</w:t>
      </w:r>
    </w:p>
    <w:p>
      <w:pPr>
        <w:spacing w:before="299" w:line="221" w:lineRule="auto"/>
        <w:ind w:left="472"/>
        <w:rPr>
          <w:rFonts w:ascii="SimSun" w:eastAsia="SimSun" w:hAnsi="SimSun" w:cs="SimSun"/>
          <w:sz w:val="21"/>
          <w:szCs w:val="21"/>
        </w:rPr>
      </w:pPr>
      <w:r>
        <w:rPr>
          <w:rFonts w:ascii="SimSun" w:eastAsia="SimSun" w:hAnsi="SimSun" w:cs="SimSun"/>
          <w:spacing w:val="-2"/>
          <w:sz w:val="21"/>
          <w:szCs w:val="21"/>
        </w:rPr>
        <w:t>1．德育课程与直接的道德教学</w:t>
      </w:r>
    </w:p>
    <w:p>
      <w:pPr>
        <w:spacing w:before="61" w:line="221" w:lineRule="auto"/>
        <w:ind w:left="459"/>
        <w:rPr>
          <w:rFonts w:ascii="SimSun" w:eastAsia="SimSun" w:hAnsi="SimSun" w:cs="SimSun"/>
          <w:sz w:val="21"/>
          <w:szCs w:val="21"/>
        </w:rPr>
      </w:pPr>
      <w:r>
        <w:rPr>
          <w:rFonts w:ascii="SimSun" w:eastAsia="SimSun" w:hAnsi="SimSun" w:cs="SimSun"/>
          <w:spacing w:val="-1"/>
          <w:sz w:val="21"/>
          <w:szCs w:val="21"/>
        </w:rPr>
        <w:t>2．全方位德育与间接的道德教育</w:t>
      </w:r>
    </w:p>
    <w:p>
      <w:pPr>
        <w:spacing w:before="61" w:line="221" w:lineRule="auto"/>
        <w:ind w:left="459"/>
        <w:rPr>
          <w:rFonts w:ascii="SimSun" w:eastAsia="SimSun" w:hAnsi="SimSun" w:cs="SimSun"/>
          <w:sz w:val="21"/>
          <w:szCs w:val="21"/>
        </w:rPr>
      </w:pPr>
      <w:r>
        <w:rPr>
          <w:rFonts w:ascii="SimSun" w:eastAsia="SimSun" w:hAnsi="SimSun" w:cs="SimSun"/>
          <w:sz w:val="21"/>
          <w:szCs w:val="21"/>
        </w:rPr>
        <w:t>教学育人；指导育人；管理育人；活动育人；环境育人；</w:t>
      </w:r>
      <w:r>
        <w:rPr>
          <w:rFonts w:ascii="SimSun" w:eastAsia="SimSun" w:hAnsi="SimSun" w:cs="SimSun"/>
          <w:spacing w:val="-1"/>
          <w:sz w:val="21"/>
          <w:szCs w:val="21"/>
        </w:rPr>
        <w:t>协同育人。</w:t>
      </w:r>
    </w:p>
    <w:p>
      <w:pPr>
        <w:pStyle w:val="BodyText"/>
        <w:spacing w:line="375" w:lineRule="auto"/>
      </w:pPr>
    </w:p>
    <w:p>
      <w:pPr>
        <w:spacing w:before="68" w:line="221"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(七)德育模式</w:t>
      </w:r>
    </w:p>
    <w:p>
      <w:pPr>
        <w:spacing w:before="301" w:line="247" w:lineRule="auto"/>
        <w:ind w:left="37" w:right="23" w:firstLine="419"/>
        <w:rPr>
          <w:rFonts w:ascii="SimSun" w:eastAsia="SimSun" w:hAnsi="SimSun" w:cs="SimSun"/>
          <w:sz w:val="21"/>
          <w:szCs w:val="21"/>
        </w:rPr>
      </w:pPr>
      <w:r>
        <w:rPr>
          <w:rFonts w:ascii="SimSun" w:eastAsia="SimSun" w:hAnsi="SimSun" w:cs="SimSun"/>
          <w:spacing w:val="-3"/>
          <w:sz w:val="21"/>
          <w:szCs w:val="21"/>
        </w:rPr>
        <w:t>集体教育模式；道德认知发展模式；体谅模式；价值澄清模式；社会学习模式；社会行</w:t>
      </w:r>
      <w:r>
        <w:rPr>
          <w:rFonts w:ascii="SimSun" w:eastAsia="SimSun" w:hAnsi="SimSun" w:cs="SimSun"/>
          <w:spacing w:val="17"/>
          <w:sz w:val="21"/>
          <w:szCs w:val="21"/>
        </w:rPr>
        <w:t xml:space="preserve"> </w:t>
      </w:r>
      <w:r>
        <w:rPr>
          <w:rFonts w:ascii="SimSun" w:eastAsia="SimSun" w:hAnsi="SimSun" w:cs="SimSun"/>
          <w:spacing w:val="-2"/>
          <w:sz w:val="21"/>
          <w:szCs w:val="21"/>
        </w:rPr>
        <w:t>动模式。</w:t>
      </w:r>
    </w:p>
    <w:p>
      <w:pPr>
        <w:pStyle w:val="BodyText"/>
        <w:spacing w:line="349" w:lineRule="auto"/>
      </w:pPr>
    </w:p>
    <w:p>
      <w:pPr>
        <w:spacing w:before="91" w:line="219" w:lineRule="auto"/>
        <w:ind w:left="46"/>
        <w:outlineLvl w:val="0"/>
        <w:rPr>
          <w:rFonts w:ascii="SimHei" w:eastAsia="SimHei" w:hAnsi="SimHei" w:cs="SimHei"/>
          <w:sz w:val="28"/>
          <w:szCs w:val="28"/>
        </w:rPr>
      </w:pPr>
      <w:r>
        <w:rPr>
          <w:rFonts w:ascii="SimHei" w:eastAsia="SimHei" w:hAnsi="SimHei" w:cs="SimHei"/>
          <w:spacing w:val="-5"/>
          <w:sz w:val="28"/>
          <w:szCs w:val="28"/>
          <w14:textOutline w14:w="5094">
            <w14:solidFill>
              <w14:srgbClr w14:val="000000"/>
            </w14:solidFill>
            <w14:prstDash w14:val="solid"/>
            <w14:miter w14:lim="10"/>
          </w14:textOutline>
        </w:rPr>
        <w:t>九、教师与学生</w:t>
      </w:r>
    </w:p>
    <w:p>
      <w:pPr>
        <w:pStyle w:val="BodyText"/>
      </w:pPr>
    </w:p>
    <w:p>
      <w:pPr>
        <w:pStyle w:val="BodyText"/>
      </w:pPr>
    </w:p>
    <w:p>
      <w:pPr>
        <w:spacing w:before="69" w:line="221" w:lineRule="auto"/>
        <w:ind w:left="76"/>
        <w:rPr>
          <w:rFonts w:ascii="SimHei" w:eastAsia="SimHei" w:hAnsi="SimHei" w:cs="SimHei"/>
          <w:sz w:val="21"/>
          <w:szCs w:val="21"/>
        </w:rPr>
      </w:pPr>
      <w:r>
        <w:rPr>
          <w:rFonts w:ascii="SimHei" w:eastAsia="SimHei" w:hAnsi="SimHei" w:cs="SimHei"/>
          <w:spacing w:val="-9"/>
          <w:sz w:val="21"/>
          <w:szCs w:val="21"/>
          <w14:textOutline w14:w="3831">
            <w14:solidFill>
              <w14:srgbClr w14:val="000000"/>
            </w14:solidFill>
            <w14:prstDash w14:val="solid"/>
            <w14:miter w14:lim="10"/>
          </w14:textOutline>
        </w:rPr>
        <w:t>(一)教师</w:t>
      </w:r>
    </w:p>
    <w:p>
      <w:pPr>
        <w:spacing w:before="303" w:line="221" w:lineRule="auto"/>
        <w:ind w:left="472"/>
        <w:rPr>
          <w:rFonts w:ascii="SimSun" w:eastAsia="SimSun" w:hAnsi="SimSun" w:cs="SimSun"/>
          <w:sz w:val="21"/>
          <w:szCs w:val="21"/>
        </w:rPr>
      </w:pPr>
      <w:r>
        <w:rPr>
          <w:rFonts w:ascii="SimSun" w:eastAsia="SimSun" w:hAnsi="SimSun" w:cs="SimSun"/>
          <w:spacing w:val="-2"/>
          <w:sz w:val="21"/>
          <w:szCs w:val="21"/>
        </w:rPr>
        <w:t>1. 教师的概念与类别</w:t>
      </w:r>
    </w:p>
    <w:p>
      <w:pPr>
        <w:spacing w:before="61" w:line="312" w:lineRule="exact"/>
        <w:ind w:left="459"/>
        <w:rPr>
          <w:rFonts w:ascii="SimSun" w:eastAsia="SimSun" w:hAnsi="SimSun" w:cs="SimSun"/>
          <w:sz w:val="21"/>
          <w:szCs w:val="21"/>
        </w:rPr>
      </w:pPr>
      <w:r>
        <w:rPr>
          <w:rFonts w:ascii="SimSun" w:eastAsia="SimSun" w:hAnsi="SimSun" w:cs="SimSun"/>
          <w:spacing w:val="-1"/>
          <w:position w:val="7"/>
          <w:sz w:val="21"/>
          <w:szCs w:val="21"/>
        </w:rPr>
        <w:t>2. 教师职业的产生与发展</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3. 教师劳动的特点</w:t>
      </w:r>
    </w:p>
    <w:p>
      <w:pPr>
        <w:spacing w:before="60" w:line="221" w:lineRule="auto"/>
        <w:ind w:left="456"/>
        <w:rPr>
          <w:rFonts w:ascii="SimSun" w:eastAsia="SimSun" w:hAnsi="SimSun" w:cs="SimSun"/>
          <w:sz w:val="21"/>
          <w:szCs w:val="21"/>
        </w:rPr>
        <w:sectPr>
          <w:headerReference w:type="default" r:id="rId40"/>
          <w:footerReference w:type="default" r:id="rId41"/>
          <w:pgSz w:w="11907" w:h="16839"/>
          <w:pgMar w:top="1130" w:right="1769" w:bottom="1424" w:left="1771" w:header="1116" w:footer="1235" w:gutter="0"/>
          <w:pgNumType w:start="20"/>
          <w:cols w:space="708"/>
        </w:sectPr>
      </w:pPr>
      <w:r>
        <w:rPr>
          <w:rFonts w:ascii="SimSun" w:eastAsia="SimSun" w:hAnsi="SimSun" w:cs="SimSun"/>
          <w:spacing w:val="-1"/>
          <w:sz w:val="21"/>
          <w:szCs w:val="21"/>
        </w:rPr>
        <w:t>4. 教师的地位与作用</w:t>
      </w:r>
    </w:p>
    <w:p>
      <w:pPr>
        <w:spacing w:before="61" w:line="221" w:lineRule="auto"/>
        <w:ind w:left="461"/>
        <w:rPr>
          <w:rFonts w:ascii="SimSun" w:eastAsia="SimSun" w:hAnsi="SimSun" w:cs="SimSun"/>
          <w:sz w:val="21"/>
          <w:szCs w:val="21"/>
        </w:rPr>
      </w:pPr>
      <w:r>
        <w:rPr>
          <w:rFonts w:ascii="SimSun" w:eastAsia="SimSun" w:hAnsi="SimSun" w:cs="SimSun"/>
          <w:spacing w:val="-1"/>
          <w:sz w:val="21"/>
          <w:szCs w:val="21"/>
        </w:rPr>
        <w:t>5. 教师的专业素养与专业发展</w:t>
      </w:r>
    </w:p>
    <w:p>
      <w:pPr>
        <w:spacing w:before="62" w:line="247" w:lineRule="auto"/>
        <w:ind w:left="458" w:right="379"/>
        <w:rPr>
          <w:rFonts w:ascii="SimSun" w:eastAsia="SimSun" w:hAnsi="SimSun" w:cs="SimSun"/>
          <w:sz w:val="21"/>
          <w:szCs w:val="21"/>
        </w:rPr>
      </w:pPr>
      <w:r>
        <w:rPr>
          <w:rFonts w:ascii="SimSun" w:eastAsia="SimSun" w:hAnsi="SimSun" w:cs="SimSun"/>
          <w:spacing w:val="-4"/>
          <w:sz w:val="21"/>
          <w:szCs w:val="21"/>
        </w:rPr>
        <w:t>教师专业素养的构成与结构；教师专业标准； 教师专业发展的内涵、取向与途径。</w:t>
      </w:r>
      <w:r>
        <w:rPr>
          <w:rFonts w:ascii="SimSun" w:eastAsia="SimSun" w:hAnsi="SimSun" w:cs="SimSun"/>
          <w:spacing w:val="8"/>
          <w:sz w:val="21"/>
          <w:szCs w:val="21"/>
        </w:rPr>
        <w:t xml:space="preserve"> </w:t>
      </w:r>
      <w:r>
        <w:rPr>
          <w:rFonts w:ascii="SimSun" w:eastAsia="SimSun" w:hAnsi="SimSun" w:cs="SimSun"/>
          <w:spacing w:val="-1"/>
          <w:sz w:val="21"/>
          <w:szCs w:val="21"/>
        </w:rPr>
        <w:t>6. 教师的权利与义务</w:t>
      </w:r>
    </w:p>
    <w:p>
      <w:pPr>
        <w:spacing w:before="61" w:line="221" w:lineRule="auto"/>
        <w:ind w:left="457"/>
        <w:rPr>
          <w:rFonts w:ascii="SimSun" w:eastAsia="SimSun" w:hAnsi="SimSun" w:cs="SimSun"/>
          <w:sz w:val="21"/>
          <w:szCs w:val="21"/>
        </w:rPr>
      </w:pPr>
      <w:r>
        <w:rPr>
          <w:rFonts w:ascii="SimSun" w:eastAsia="SimSun" w:hAnsi="SimSun" w:cs="SimSun"/>
          <w:spacing w:val="-1"/>
          <w:sz w:val="21"/>
          <w:szCs w:val="21"/>
        </w:rPr>
        <w:t>专业自主与教师的专业权利；教师职业道德与法律义务。</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9"/>
          <w:sz w:val="21"/>
          <w:szCs w:val="21"/>
          <w14:textOutline w14:w="3831">
            <w14:solidFill>
              <w14:srgbClr w14:val="000000"/>
            </w14:solidFill>
            <w14:prstDash w14:val="solid"/>
            <w14:miter w14:lim="10"/>
          </w14:textOutline>
        </w:rPr>
        <w:t>(二)学生</w:t>
      </w:r>
    </w:p>
    <w:p>
      <w:pPr>
        <w:spacing w:before="303" w:line="221" w:lineRule="auto"/>
        <w:ind w:left="472"/>
        <w:rPr>
          <w:rFonts w:ascii="SimSun" w:eastAsia="SimSun" w:hAnsi="SimSun" w:cs="SimSun"/>
          <w:sz w:val="21"/>
          <w:szCs w:val="21"/>
        </w:rPr>
      </w:pPr>
      <w:r>
        <w:rPr>
          <w:rFonts w:ascii="SimSun" w:eastAsia="SimSun" w:hAnsi="SimSun" w:cs="SimSun"/>
          <w:spacing w:val="-5"/>
          <w:sz w:val="21"/>
          <w:szCs w:val="21"/>
        </w:rPr>
        <w:t>1.</w:t>
      </w:r>
      <w:r>
        <w:rPr>
          <w:rFonts w:ascii="SimSun" w:eastAsia="SimSun" w:hAnsi="SimSun" w:cs="SimSun"/>
          <w:spacing w:val="18"/>
          <w:sz w:val="21"/>
          <w:szCs w:val="21"/>
        </w:rPr>
        <w:t xml:space="preserve"> </w:t>
      </w:r>
      <w:r>
        <w:rPr>
          <w:rFonts w:ascii="SimSun" w:eastAsia="SimSun" w:hAnsi="SimSun" w:cs="SimSun"/>
          <w:spacing w:val="-5"/>
          <w:sz w:val="21"/>
          <w:szCs w:val="21"/>
        </w:rPr>
        <w:t>学生及学生观</w:t>
      </w:r>
    </w:p>
    <w:p>
      <w:pPr>
        <w:spacing w:before="60" w:line="221" w:lineRule="auto"/>
        <w:ind w:left="459"/>
        <w:rPr>
          <w:rFonts w:ascii="SimSun" w:eastAsia="SimSun" w:hAnsi="SimSun" w:cs="SimSun"/>
          <w:sz w:val="21"/>
          <w:szCs w:val="21"/>
        </w:rPr>
      </w:pPr>
      <w:r>
        <w:rPr>
          <w:rFonts w:ascii="SimSun" w:eastAsia="SimSun" w:hAnsi="SimSun" w:cs="SimSun"/>
          <w:spacing w:val="-1"/>
          <w:sz w:val="21"/>
          <w:szCs w:val="21"/>
        </w:rPr>
        <w:t>2．学生发展及年龄特征</w:t>
      </w:r>
    </w:p>
    <w:p>
      <w:pPr>
        <w:spacing w:line="221" w:lineRule="auto"/>
        <w:rPr>
          <w:rFonts w:ascii="SimSun" w:eastAsia="SimSun" w:hAnsi="SimSun" w:cs="SimSun"/>
          <w:sz w:val="21"/>
          <w:szCs w:val="21"/>
        </w:rPr>
        <w:sectPr>
          <w:headerReference w:type="default" r:id="rId42"/>
          <w:footerReference w:type="default" r:id="rId43"/>
          <w:type w:val="nextPage"/>
          <w:pgSz w:w="11907" w:h="16839"/>
          <w:pgMar w:top="1130" w:right="1769" w:bottom="1424" w:left="1771" w:header="1116" w:footer="1235" w:gutter="0"/>
          <w:pgNumType w:start="21"/>
          <w:cols w:space="708"/>
          <w:titlePg w:val="0"/>
        </w:sectPr>
      </w:pPr>
    </w:p>
    <w:p>
      <w:pPr>
        <w:pStyle w:val="BodyText"/>
        <w:spacing w:line="292" w:lineRule="auto"/>
      </w:pPr>
    </w:p>
    <w:p>
      <w:pPr>
        <w:spacing w:before="68" w:line="247" w:lineRule="auto"/>
        <w:ind w:left="460" w:right="58" w:hanging="2"/>
        <w:rPr>
          <w:rFonts w:ascii="SimSun" w:eastAsia="SimSun" w:hAnsi="SimSun" w:cs="SimSun"/>
          <w:sz w:val="21"/>
          <w:szCs w:val="21"/>
        </w:rPr>
      </w:pPr>
      <w:r>
        <w:rPr>
          <w:rFonts w:ascii="SimSun" w:eastAsia="SimSun" w:hAnsi="SimSun" w:cs="SimSun"/>
          <w:spacing w:val="-9"/>
          <w:sz w:val="21"/>
          <w:szCs w:val="21"/>
        </w:rPr>
        <w:t>幼儿、小学生、初中生、高中生的发展特征；学业发展，个性与社会性发展，生涯发展。</w:t>
      </w:r>
      <w:r>
        <w:rPr>
          <w:rFonts w:ascii="SimSun" w:eastAsia="SimSun" w:hAnsi="SimSun" w:cs="SimSun"/>
          <w:spacing w:val="8"/>
          <w:sz w:val="21"/>
          <w:szCs w:val="21"/>
        </w:rPr>
        <w:t xml:space="preserve"> </w:t>
      </w:r>
      <w:r>
        <w:rPr>
          <w:rFonts w:ascii="SimSun" w:eastAsia="SimSun" w:hAnsi="SimSun" w:cs="SimSun"/>
          <w:spacing w:val="-1"/>
          <w:sz w:val="21"/>
          <w:szCs w:val="21"/>
        </w:rPr>
        <w:t>3. 学生群体与学生组织</w:t>
      </w:r>
    </w:p>
    <w:p>
      <w:pPr>
        <w:spacing w:before="62" w:line="247" w:lineRule="auto"/>
        <w:ind w:left="456" w:right="379" w:firstLine="5"/>
        <w:rPr>
          <w:rFonts w:ascii="SimSun" w:eastAsia="SimSun" w:hAnsi="SimSun" w:cs="SimSun"/>
          <w:sz w:val="21"/>
          <w:szCs w:val="21"/>
        </w:rPr>
      </w:pPr>
      <w:r>
        <w:rPr>
          <w:rFonts w:ascii="SimSun" w:eastAsia="SimSun" w:hAnsi="SimSun" w:cs="SimSun"/>
          <w:spacing w:val="-3"/>
          <w:sz w:val="21"/>
          <w:szCs w:val="21"/>
        </w:rPr>
        <w:t>正式群体与非正式群体；</w:t>
      </w:r>
      <w:r>
        <w:rPr>
          <w:rFonts w:ascii="SimSun" w:eastAsia="SimSun" w:hAnsi="SimSun" w:cs="SimSun"/>
          <w:spacing w:val="-22"/>
          <w:sz w:val="21"/>
          <w:szCs w:val="21"/>
        </w:rPr>
        <w:t xml:space="preserve"> </w:t>
      </w:r>
      <w:r>
        <w:rPr>
          <w:rFonts w:ascii="SimSun" w:eastAsia="SimSun" w:hAnsi="SimSun" w:cs="SimSun"/>
          <w:spacing w:val="-3"/>
          <w:sz w:val="21"/>
          <w:szCs w:val="21"/>
        </w:rPr>
        <w:t>青年及少年儿童组织及其建设</w:t>
      </w:r>
      <w:r>
        <w:rPr>
          <w:rFonts w:ascii="SimSun" w:eastAsia="SimSun" w:hAnsi="SimSun" w:cs="SimSun"/>
          <w:spacing w:val="-4"/>
          <w:sz w:val="21"/>
          <w:szCs w:val="21"/>
        </w:rPr>
        <w:t>；学生群体与组织的作用。</w:t>
      </w:r>
      <w:r>
        <w:rPr>
          <w:rFonts w:ascii="SimSun" w:eastAsia="SimSun" w:hAnsi="SimSun" w:cs="SimSun"/>
          <w:sz w:val="21"/>
          <w:szCs w:val="21"/>
        </w:rPr>
        <w:t xml:space="preserve"> </w:t>
      </w:r>
      <w:r>
        <w:rPr>
          <w:rFonts w:ascii="SimSun" w:eastAsia="SimSun" w:hAnsi="SimSun" w:cs="SimSun"/>
          <w:spacing w:val="-1"/>
          <w:sz w:val="21"/>
          <w:szCs w:val="21"/>
        </w:rPr>
        <w:t>4. 学生的权利与义务</w:t>
      </w:r>
    </w:p>
    <w:p>
      <w:pPr>
        <w:pStyle w:val="BodyText"/>
        <w:spacing w:line="374" w:lineRule="auto"/>
      </w:pPr>
    </w:p>
    <w:p>
      <w:pPr>
        <w:spacing w:before="69" w:line="221" w:lineRule="auto"/>
        <w:ind w:left="76"/>
        <w:rPr>
          <w:rFonts w:ascii="SimHei" w:eastAsia="SimHei" w:hAnsi="SimHei" w:cs="SimHei"/>
          <w:sz w:val="21"/>
          <w:szCs w:val="21"/>
        </w:rPr>
      </w:pPr>
      <w:r>
        <w:rPr>
          <w:rFonts w:ascii="SimHei" w:eastAsia="SimHei" w:hAnsi="SimHei" w:cs="SimHei"/>
          <w:spacing w:val="-6"/>
          <w:sz w:val="21"/>
          <w:szCs w:val="21"/>
          <w14:textOutline w14:w="3831">
            <w14:solidFill>
              <w14:srgbClr w14:val="000000"/>
            </w14:solidFill>
            <w14:prstDash w14:val="solid"/>
            <w14:miter w14:lim="10"/>
          </w14:textOutline>
        </w:rPr>
        <w:t>(三)师生关系</w:t>
      </w:r>
    </w:p>
    <w:p>
      <w:pPr>
        <w:spacing w:before="300" w:line="312" w:lineRule="exact"/>
        <w:ind w:left="472"/>
        <w:rPr>
          <w:rFonts w:ascii="SimSun" w:eastAsia="SimSun" w:hAnsi="SimSun" w:cs="SimSun"/>
          <w:sz w:val="21"/>
          <w:szCs w:val="21"/>
        </w:rPr>
      </w:pPr>
      <w:r>
        <w:rPr>
          <w:rFonts w:ascii="SimSun" w:eastAsia="SimSun" w:hAnsi="SimSun" w:cs="SimSun"/>
          <w:spacing w:val="-2"/>
          <w:position w:val="7"/>
          <w:sz w:val="21"/>
          <w:szCs w:val="21"/>
        </w:rPr>
        <w:t>1. 师生关系的特点与类型</w:t>
      </w:r>
    </w:p>
    <w:p>
      <w:pPr>
        <w:spacing w:line="220" w:lineRule="auto"/>
        <w:ind w:left="461"/>
        <w:rPr>
          <w:rFonts w:ascii="SimSun" w:eastAsia="SimSun" w:hAnsi="SimSun" w:cs="SimSun"/>
          <w:sz w:val="21"/>
          <w:szCs w:val="21"/>
        </w:rPr>
      </w:pPr>
      <w:r>
        <w:rPr>
          <w:rFonts w:ascii="SimSun" w:eastAsia="SimSun" w:hAnsi="SimSun" w:cs="SimSun"/>
          <w:spacing w:val="-1"/>
          <w:sz w:val="21"/>
          <w:szCs w:val="21"/>
        </w:rPr>
        <w:t>学生中心论；教师中心论。</w:t>
      </w:r>
    </w:p>
    <w:p>
      <w:pPr>
        <w:spacing w:before="60" w:line="221" w:lineRule="auto"/>
        <w:ind w:left="459"/>
        <w:rPr>
          <w:rFonts w:ascii="SimSun" w:eastAsia="SimSun" w:hAnsi="SimSun" w:cs="SimSun"/>
          <w:sz w:val="21"/>
          <w:szCs w:val="21"/>
        </w:rPr>
      </w:pPr>
      <w:r>
        <w:rPr>
          <w:rFonts w:ascii="SimSun" w:eastAsia="SimSun" w:hAnsi="SimSun" w:cs="SimSun"/>
          <w:spacing w:val="-5"/>
          <w:sz w:val="21"/>
          <w:szCs w:val="21"/>
        </w:rPr>
        <w:t>2.</w:t>
      </w:r>
      <w:r>
        <w:rPr>
          <w:rFonts w:ascii="SimSun" w:eastAsia="SimSun" w:hAnsi="SimSun" w:cs="SimSun"/>
          <w:spacing w:val="46"/>
          <w:sz w:val="21"/>
          <w:szCs w:val="21"/>
        </w:rPr>
        <w:t xml:space="preserve"> </w:t>
      </w:r>
      <w:r>
        <w:rPr>
          <w:rFonts w:ascii="SimSun" w:eastAsia="SimSun" w:hAnsi="SimSun" w:cs="SimSun"/>
          <w:spacing w:val="-5"/>
          <w:sz w:val="21"/>
          <w:szCs w:val="21"/>
        </w:rPr>
        <w:t>良好师生关系的建立</w:t>
      </w:r>
    </w:p>
    <w:p>
      <w:pPr>
        <w:spacing w:before="61" w:line="221" w:lineRule="auto"/>
        <w:ind w:left="490"/>
        <w:rPr>
          <w:rFonts w:ascii="SimSun" w:eastAsia="SimSun" w:hAnsi="SimSun" w:cs="SimSun"/>
          <w:sz w:val="21"/>
          <w:szCs w:val="21"/>
        </w:rPr>
      </w:pPr>
      <w:r>
        <w:rPr>
          <w:rFonts w:ascii="SimSun" w:eastAsia="SimSun" w:hAnsi="SimSun" w:cs="SimSun"/>
          <w:spacing w:val="-3"/>
          <w:sz w:val="21"/>
          <w:szCs w:val="21"/>
        </w:rPr>
        <w:t>良好师生关系的标准；建立良好师生关系的途径与方法。</w:t>
      </w:r>
    </w:p>
    <w:p>
      <w:pPr>
        <w:spacing w:line="221" w:lineRule="auto"/>
        <w:rPr>
          <w:rFonts w:ascii="SimSun" w:eastAsia="SimSun" w:hAnsi="SimSun" w:cs="SimSun"/>
          <w:sz w:val="21"/>
          <w:szCs w:val="21"/>
        </w:rPr>
        <w:sectPr>
          <w:headerReference w:type="default" r:id="rId44"/>
          <w:footerReference w:type="default" r:id="rId45"/>
          <w:pgSz w:w="11907" w:h="16839"/>
          <w:pgMar w:top="1130" w:right="1769" w:bottom="1424" w:left="1771" w:header="1116" w:footer="1235" w:gutter="0"/>
          <w:pgNumType w:start="22"/>
          <w:cols w:space="708"/>
        </w:sectPr>
      </w:pPr>
    </w:p>
    <w:p>
      <w:pPr>
        <w:pStyle w:val="BodyText"/>
        <w:spacing w:line="360" w:lineRule="auto"/>
      </w:pPr>
    </w:p>
    <w:p>
      <w:pPr>
        <w:spacing w:before="100" w:line="225" w:lineRule="auto"/>
        <w:ind w:left="3422"/>
        <w:rPr>
          <w:rFonts w:ascii="SimSun" w:eastAsia="SimSun" w:hAnsi="SimSun" w:cs="SimSun"/>
          <w:sz w:val="31"/>
          <w:szCs w:val="31"/>
        </w:rPr>
      </w:pPr>
      <w:r>
        <w:rPr>
          <w:rFonts w:ascii="SimSun" w:eastAsia="SimSun" w:hAnsi="SimSun" w:cs="SimSun"/>
          <w:spacing w:val="2"/>
          <w:sz w:val="31"/>
          <w:szCs w:val="31"/>
          <w14:textOutline w14:w="5791">
            <w14:solidFill>
              <w14:srgbClr w14:val="000000"/>
            </w14:solidFill>
            <w14:prstDash w14:val="solid"/>
            <w14:miter w14:lim="10"/>
          </w14:textOutline>
        </w:rPr>
        <w:t>中外教育史</w:t>
      </w:r>
    </w:p>
    <w:p>
      <w:pPr>
        <w:pStyle w:val="BodyText"/>
        <w:spacing w:line="332" w:lineRule="auto"/>
      </w:pPr>
    </w:p>
    <w:p>
      <w:pPr>
        <w:spacing w:before="69" w:line="221" w:lineRule="auto"/>
        <w:ind w:left="489"/>
        <w:rPr>
          <w:rFonts w:ascii="SimHei" w:eastAsia="SimHei" w:hAnsi="SimHei" w:cs="SimHei"/>
          <w:sz w:val="21"/>
          <w:szCs w:val="21"/>
        </w:rPr>
      </w:pPr>
      <w:r>
        <w:rPr>
          <w:rFonts w:ascii="SimHei" w:eastAsia="SimHei" w:hAnsi="SimHei" w:cs="SimHei"/>
          <w:spacing w:val="-7"/>
          <w:sz w:val="21"/>
          <w:szCs w:val="21"/>
        </w:rPr>
        <w:t>[考查目标]</w:t>
      </w:r>
    </w:p>
    <w:p>
      <w:pPr>
        <w:spacing w:before="61" w:line="247" w:lineRule="auto"/>
        <w:ind w:left="36" w:right="74" w:firstLine="436"/>
        <w:rPr>
          <w:rFonts w:ascii="SimSun" w:eastAsia="SimSun" w:hAnsi="SimSun" w:cs="SimSun"/>
          <w:sz w:val="21"/>
          <w:szCs w:val="21"/>
        </w:rPr>
      </w:pPr>
      <w:r>
        <w:rPr>
          <w:rFonts w:ascii="SimSun" w:eastAsia="SimSun" w:hAnsi="SimSun" w:cs="SimSun"/>
          <w:spacing w:val="-2"/>
          <w:sz w:val="21"/>
          <w:szCs w:val="21"/>
        </w:rPr>
        <w:t>1. 系统掌握中外教育史的基本知识，</w:t>
      </w:r>
      <w:r>
        <w:rPr>
          <w:rFonts w:ascii="SimSun" w:eastAsia="SimSun" w:hAnsi="SimSun" w:cs="SimSun"/>
          <w:spacing w:val="-23"/>
          <w:sz w:val="21"/>
          <w:szCs w:val="21"/>
        </w:rPr>
        <w:t xml:space="preserve"> </w:t>
      </w:r>
      <w:r>
        <w:rPr>
          <w:rFonts w:ascii="SimSun" w:eastAsia="SimSun" w:hAnsi="SimSun" w:cs="SimSun"/>
          <w:spacing w:val="-2"/>
          <w:sz w:val="21"/>
          <w:szCs w:val="21"/>
        </w:rPr>
        <w:t>把握教育思想演变、</w:t>
      </w:r>
      <w:r>
        <w:rPr>
          <w:rFonts w:ascii="SimSun" w:eastAsia="SimSun" w:hAnsi="SimSun" w:cs="SimSun"/>
          <w:spacing w:val="-3"/>
          <w:sz w:val="21"/>
          <w:szCs w:val="21"/>
        </w:rPr>
        <w:t>教育制度发展、教育实施进</w:t>
      </w:r>
      <w:r>
        <w:rPr>
          <w:rFonts w:ascii="SimSun" w:eastAsia="SimSun" w:hAnsi="SimSun" w:cs="SimSun"/>
          <w:sz w:val="21"/>
          <w:szCs w:val="21"/>
        </w:rPr>
        <w:t xml:space="preserve"> </w:t>
      </w:r>
      <w:r>
        <w:rPr>
          <w:rFonts w:ascii="SimSun" w:eastAsia="SimSun" w:hAnsi="SimSun" w:cs="SimSun"/>
          <w:spacing w:val="-8"/>
          <w:sz w:val="21"/>
          <w:szCs w:val="21"/>
        </w:rPr>
        <w:t>程的基本线索与阶段，特别是代表性教育家的教育思想、重要的教育制</w:t>
      </w:r>
      <w:r>
        <w:rPr>
          <w:rFonts w:ascii="SimSun" w:eastAsia="SimSun" w:hAnsi="SimSun" w:cs="SimSun"/>
          <w:spacing w:val="-9"/>
          <w:sz w:val="21"/>
          <w:szCs w:val="21"/>
        </w:rPr>
        <w:t>度、重大的教育事件。</w:t>
      </w:r>
    </w:p>
    <w:p>
      <w:pPr>
        <w:spacing w:before="61" w:line="220" w:lineRule="auto"/>
        <w:ind w:left="459"/>
        <w:rPr>
          <w:rFonts w:ascii="SimSun" w:eastAsia="SimSun" w:hAnsi="SimSun" w:cs="SimSun"/>
          <w:sz w:val="21"/>
          <w:szCs w:val="21"/>
        </w:rPr>
      </w:pPr>
      <w:r>
        <w:rPr>
          <w:rFonts w:ascii="SimSun" w:eastAsia="SimSun" w:hAnsi="SimSun" w:cs="SimSun"/>
          <w:spacing w:val="-6"/>
          <w:sz w:val="21"/>
          <w:szCs w:val="21"/>
        </w:rPr>
        <w:t>2. 准确理解有关中外教育史的基本文献，特别是其中的代表性材料，培养严谨的学风。</w:t>
      </w:r>
    </w:p>
    <w:p>
      <w:pPr>
        <w:spacing w:before="62" w:line="247" w:lineRule="auto"/>
        <w:ind w:left="38" w:right="74" w:firstLine="422"/>
        <w:rPr>
          <w:rFonts w:ascii="SimSun" w:eastAsia="SimSun" w:hAnsi="SimSun" w:cs="SimSun"/>
          <w:sz w:val="21"/>
          <w:szCs w:val="21"/>
        </w:rPr>
      </w:pPr>
      <w:r>
        <w:rPr>
          <w:rFonts w:ascii="SimSun" w:eastAsia="SimSun" w:hAnsi="SimSun" w:cs="SimSun"/>
          <w:sz w:val="21"/>
          <w:szCs w:val="21"/>
        </w:rPr>
        <w:t>3. 正确运用辩证唯物主义和历史唯物主义的观点分析、评价中外教育历史事实，总结</w:t>
      </w:r>
      <w:r>
        <w:rPr>
          <w:rFonts w:ascii="SimSun" w:eastAsia="SimSun" w:hAnsi="SimSun" w:cs="SimSun"/>
          <w:spacing w:val="3"/>
          <w:sz w:val="21"/>
          <w:szCs w:val="21"/>
        </w:rPr>
        <w:t xml:space="preserve"> </w:t>
      </w:r>
      <w:r>
        <w:rPr>
          <w:rFonts w:ascii="SimSun" w:eastAsia="SimSun" w:hAnsi="SimSun" w:cs="SimSun"/>
          <w:spacing w:val="-1"/>
          <w:sz w:val="21"/>
          <w:szCs w:val="21"/>
        </w:rPr>
        <w:t>经验与教训，为现实的教育改革与发展提供理论启示。</w:t>
      </w:r>
    </w:p>
    <w:p>
      <w:pPr>
        <w:pStyle w:val="BodyText"/>
        <w:spacing w:line="330" w:lineRule="auto"/>
      </w:pPr>
    </w:p>
    <w:p>
      <w:pPr>
        <w:pStyle w:val="BodyText"/>
        <w:spacing w:line="331" w:lineRule="auto"/>
      </w:pPr>
    </w:p>
    <w:p>
      <w:pPr>
        <w:spacing w:before="91" w:line="220" w:lineRule="auto"/>
        <w:ind w:left="44"/>
        <w:outlineLvl w:val="0"/>
        <w:rPr>
          <w:rFonts w:ascii="SimHei" w:eastAsia="SimHei" w:hAnsi="SimHei" w:cs="SimHei"/>
          <w:sz w:val="28"/>
          <w:szCs w:val="28"/>
        </w:rPr>
      </w:pPr>
      <w:r>
        <w:rPr>
          <w:rFonts w:ascii="SimHei" w:eastAsia="SimHei" w:hAnsi="SimHei" w:cs="SimHei"/>
          <w:spacing w:val="-1"/>
          <w:sz w:val="28"/>
          <w:szCs w:val="28"/>
          <w14:textOutline w14:w="5094">
            <w14:solidFill>
              <w14:srgbClr w14:val="000000"/>
            </w14:solidFill>
            <w14:prstDash w14:val="solid"/>
            <w14:miter w14:lim="10"/>
          </w14:textOutline>
        </w:rPr>
        <w:t>一、中国古代教育</w:t>
      </w:r>
    </w:p>
    <w:p>
      <w:pPr>
        <w:pStyle w:val="BodyText"/>
      </w:pPr>
    </w:p>
    <w:p>
      <w:pPr>
        <w:pStyle w:val="BodyText"/>
      </w:pPr>
    </w:p>
    <w:p>
      <w:pPr>
        <w:spacing w:before="69"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(一)官学制度的建立与“六艺”教育的形成</w:t>
      </w:r>
    </w:p>
    <w:p>
      <w:pPr>
        <w:spacing w:before="304" w:line="221" w:lineRule="auto"/>
        <w:ind w:left="472"/>
        <w:rPr>
          <w:rFonts w:ascii="SimSun" w:eastAsia="SimSun" w:hAnsi="SimSun" w:cs="SimSun"/>
          <w:sz w:val="21"/>
          <w:szCs w:val="21"/>
        </w:rPr>
      </w:pPr>
      <w:r>
        <w:rPr>
          <w:rFonts w:ascii="SimSun" w:eastAsia="SimSun" w:hAnsi="SimSun" w:cs="SimSun"/>
          <w:spacing w:val="-3"/>
          <w:sz w:val="21"/>
          <w:szCs w:val="21"/>
        </w:rPr>
        <w:t>1．西周的教育制度</w:t>
      </w:r>
    </w:p>
    <w:p>
      <w:pPr>
        <w:spacing w:before="62" w:line="312" w:lineRule="exact"/>
        <w:ind w:left="442"/>
        <w:rPr>
          <w:rFonts w:ascii="SimSun" w:eastAsia="SimSun" w:hAnsi="SimSun" w:cs="SimSun"/>
          <w:sz w:val="21"/>
          <w:szCs w:val="21"/>
        </w:rPr>
      </w:pPr>
      <w:r>
        <w:rPr>
          <w:rFonts w:ascii="SimSun" w:eastAsia="SimSun" w:hAnsi="SimSun" w:cs="SimSun"/>
          <w:spacing w:val="-1"/>
          <w:position w:val="7"/>
          <w:sz w:val="21"/>
          <w:szCs w:val="21"/>
        </w:rPr>
        <w:t>“学在官府”；大学与小学；国学与乡学；家庭教育。</w:t>
      </w:r>
    </w:p>
    <w:p>
      <w:pPr>
        <w:spacing w:line="220" w:lineRule="auto"/>
        <w:ind w:left="459"/>
        <w:rPr>
          <w:rFonts w:ascii="SimSun" w:eastAsia="SimSun" w:hAnsi="SimSun" w:cs="SimSun"/>
          <w:sz w:val="21"/>
          <w:szCs w:val="21"/>
        </w:rPr>
      </w:pPr>
      <w:r>
        <w:rPr>
          <w:rFonts w:ascii="SimSun" w:eastAsia="SimSun" w:hAnsi="SimSun" w:cs="SimSun"/>
          <w:spacing w:val="-4"/>
          <w:sz w:val="21"/>
          <w:szCs w:val="21"/>
        </w:rPr>
        <w:t>2. “六艺</w:t>
      </w:r>
      <w:r>
        <w:rPr>
          <w:rFonts w:ascii="SimSun" w:eastAsia="SimSun" w:hAnsi="SimSun" w:cs="SimSun"/>
          <w:spacing w:val="-79"/>
          <w:sz w:val="21"/>
          <w:szCs w:val="21"/>
        </w:rPr>
        <w:t xml:space="preserve"> </w:t>
      </w:r>
      <w:r>
        <w:rPr>
          <w:rFonts w:ascii="SimSun" w:eastAsia="SimSun" w:hAnsi="SimSun" w:cs="SimSun"/>
          <w:spacing w:val="-4"/>
          <w:sz w:val="21"/>
          <w:szCs w:val="21"/>
        </w:rPr>
        <w:t>”教育</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(二)私人讲学的兴起与传统教育思想的奠基</w:t>
      </w:r>
    </w:p>
    <w:p>
      <w:pPr>
        <w:spacing w:before="303" w:line="312" w:lineRule="exact"/>
        <w:ind w:left="472"/>
        <w:rPr>
          <w:rFonts w:ascii="SimSun" w:eastAsia="SimSun" w:hAnsi="SimSun" w:cs="SimSun"/>
          <w:sz w:val="21"/>
          <w:szCs w:val="21"/>
        </w:rPr>
      </w:pPr>
      <w:r>
        <w:rPr>
          <w:rFonts w:ascii="SimSun" w:eastAsia="SimSun" w:hAnsi="SimSun" w:cs="SimSun"/>
          <w:spacing w:val="-2"/>
          <w:position w:val="7"/>
          <w:sz w:val="21"/>
          <w:szCs w:val="21"/>
        </w:rPr>
        <w:t>1. 私人讲学的兴起与诸子百家私学的发展</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齐国的稷下学宫</w:t>
      </w:r>
    </w:p>
    <w:p>
      <w:pPr>
        <w:spacing w:before="61" w:line="221" w:lineRule="auto"/>
        <w:ind w:left="461"/>
        <w:rPr>
          <w:rFonts w:ascii="SimSun" w:eastAsia="SimSun" w:hAnsi="SimSun" w:cs="SimSun"/>
          <w:sz w:val="21"/>
          <w:szCs w:val="21"/>
        </w:rPr>
      </w:pPr>
      <w:r>
        <w:rPr>
          <w:rFonts w:ascii="SimSun" w:eastAsia="SimSun" w:hAnsi="SimSun" w:cs="SimSun"/>
          <w:spacing w:val="-1"/>
          <w:sz w:val="21"/>
          <w:szCs w:val="21"/>
        </w:rPr>
        <w:t>3. 孔丘的教育实践与教育思想</w:t>
      </w:r>
    </w:p>
    <w:p>
      <w:pPr>
        <w:spacing w:before="62" w:line="256" w:lineRule="auto"/>
        <w:ind w:left="22" w:firstLine="434"/>
        <w:rPr>
          <w:rFonts w:ascii="SimSun" w:eastAsia="SimSun" w:hAnsi="SimSun" w:cs="SimSun"/>
          <w:sz w:val="21"/>
          <w:szCs w:val="21"/>
        </w:rPr>
      </w:pPr>
      <w:r>
        <w:rPr>
          <w:rFonts w:ascii="SimSun" w:eastAsia="SimSun" w:hAnsi="SimSun" w:cs="SimSun"/>
          <w:spacing w:val="-11"/>
          <w:sz w:val="21"/>
          <w:szCs w:val="21"/>
        </w:rPr>
        <w:t>创办私学与编订“六经</w:t>
      </w:r>
      <w:r>
        <w:rPr>
          <w:rFonts w:ascii="SimSun" w:eastAsia="SimSun" w:hAnsi="SimSun" w:cs="SimSun"/>
          <w:spacing w:val="-77"/>
          <w:sz w:val="21"/>
          <w:szCs w:val="21"/>
        </w:rPr>
        <w:t xml:space="preserve"> </w:t>
      </w:r>
      <w:r>
        <w:rPr>
          <w:rFonts w:ascii="SimSun" w:eastAsia="SimSun" w:hAnsi="SimSun" w:cs="SimSun"/>
          <w:spacing w:val="-11"/>
          <w:sz w:val="21"/>
          <w:szCs w:val="21"/>
        </w:rPr>
        <w:t>”；“庶、富、教</w:t>
      </w:r>
      <w:r>
        <w:rPr>
          <w:rFonts w:ascii="SimSun" w:eastAsia="SimSun" w:hAnsi="SimSun" w:cs="SimSun"/>
          <w:spacing w:val="-80"/>
          <w:sz w:val="21"/>
          <w:szCs w:val="21"/>
        </w:rPr>
        <w:t xml:space="preserve"> </w:t>
      </w:r>
      <w:r>
        <w:rPr>
          <w:rFonts w:ascii="SimSun" w:eastAsia="SimSun" w:hAnsi="SimSun" w:cs="SimSun"/>
          <w:spacing w:val="-11"/>
          <w:sz w:val="21"/>
          <w:szCs w:val="21"/>
        </w:rPr>
        <w:t>”“性相近也，习相远也</w:t>
      </w:r>
      <w:r>
        <w:rPr>
          <w:rFonts w:ascii="SimSun" w:eastAsia="SimSun" w:hAnsi="SimSun" w:cs="SimSun"/>
          <w:spacing w:val="-79"/>
          <w:sz w:val="21"/>
          <w:szCs w:val="21"/>
        </w:rPr>
        <w:t xml:space="preserve"> </w:t>
      </w:r>
      <w:r>
        <w:rPr>
          <w:rFonts w:ascii="SimSun" w:eastAsia="SimSun" w:hAnsi="SimSun" w:cs="SimSun"/>
          <w:spacing w:val="-12"/>
          <w:sz w:val="21"/>
          <w:szCs w:val="21"/>
        </w:rPr>
        <w:t>”与教育作用和地位；</w:t>
      </w:r>
      <w:r>
        <w:rPr>
          <w:rFonts w:ascii="SimSun" w:eastAsia="SimSun" w:hAnsi="SimSun" w:cs="SimSun"/>
          <w:sz w:val="21"/>
          <w:szCs w:val="21"/>
        </w:rPr>
        <w:t xml:space="preserve">  </w:t>
      </w:r>
      <w:r>
        <w:rPr>
          <w:rFonts w:ascii="SimSun" w:eastAsia="SimSun" w:hAnsi="SimSun" w:cs="SimSun"/>
          <w:spacing w:val="-4"/>
          <w:sz w:val="21"/>
          <w:szCs w:val="21"/>
        </w:rPr>
        <w:t>“有教无类</w:t>
      </w:r>
      <w:r>
        <w:rPr>
          <w:rFonts w:ascii="SimSun" w:eastAsia="SimSun" w:hAnsi="SimSun" w:cs="SimSun"/>
          <w:spacing w:val="-77"/>
          <w:sz w:val="21"/>
          <w:szCs w:val="21"/>
        </w:rPr>
        <w:t xml:space="preserve"> </w:t>
      </w:r>
      <w:r>
        <w:rPr>
          <w:rFonts w:ascii="SimSun" w:eastAsia="SimSun" w:hAnsi="SimSun" w:cs="SimSun"/>
          <w:spacing w:val="-4"/>
          <w:sz w:val="21"/>
          <w:szCs w:val="21"/>
        </w:rPr>
        <w:t>”与教育对象；“学而优则仕</w:t>
      </w:r>
      <w:r>
        <w:rPr>
          <w:rFonts w:ascii="SimSun" w:eastAsia="SimSun" w:hAnsi="SimSun" w:cs="SimSun"/>
          <w:spacing w:val="-77"/>
          <w:sz w:val="21"/>
          <w:szCs w:val="21"/>
        </w:rPr>
        <w:t xml:space="preserve"> </w:t>
      </w:r>
      <w:r>
        <w:rPr>
          <w:rFonts w:ascii="SimSun" w:eastAsia="SimSun" w:hAnsi="SimSun" w:cs="SimSun"/>
          <w:spacing w:val="-4"/>
          <w:sz w:val="21"/>
          <w:szCs w:val="21"/>
        </w:rPr>
        <w:t>”与教育目的； 教学内容；教学方法：</w:t>
      </w:r>
      <w:r>
        <w:rPr>
          <w:rFonts w:ascii="SimSun" w:eastAsia="SimSun" w:hAnsi="SimSun" w:cs="SimSun"/>
          <w:spacing w:val="-5"/>
          <w:sz w:val="21"/>
          <w:szCs w:val="21"/>
        </w:rPr>
        <w:t>因材施教、</w:t>
      </w:r>
      <w:r>
        <w:rPr>
          <w:rFonts w:ascii="SimSun" w:eastAsia="SimSun" w:hAnsi="SimSun" w:cs="SimSun"/>
          <w:sz w:val="21"/>
          <w:szCs w:val="21"/>
        </w:rPr>
        <w:t xml:space="preserve"> </w:t>
      </w:r>
      <w:r>
        <w:rPr>
          <w:rFonts w:ascii="SimSun" w:eastAsia="SimSun" w:hAnsi="SimSun" w:cs="SimSun"/>
          <w:spacing w:val="-8"/>
          <w:sz w:val="21"/>
          <w:szCs w:val="21"/>
        </w:rPr>
        <w:t>启发诱导、学思行结合；道德教育； 论教师； 历</w:t>
      </w:r>
      <w:r>
        <w:rPr>
          <w:rFonts w:ascii="SimSun" w:eastAsia="SimSun" w:hAnsi="SimSun" w:cs="SimSun"/>
          <w:spacing w:val="-9"/>
          <w:sz w:val="21"/>
          <w:szCs w:val="21"/>
        </w:rPr>
        <w:t>史影响。</w:t>
      </w:r>
    </w:p>
    <w:p>
      <w:pPr>
        <w:spacing w:before="61" w:line="221" w:lineRule="auto"/>
        <w:ind w:left="456"/>
        <w:rPr>
          <w:rFonts w:ascii="SimSun" w:eastAsia="SimSun" w:hAnsi="SimSun" w:cs="SimSun"/>
          <w:sz w:val="21"/>
          <w:szCs w:val="21"/>
        </w:rPr>
      </w:pPr>
      <w:r>
        <w:rPr>
          <w:rFonts w:ascii="SimSun" w:eastAsia="SimSun" w:hAnsi="SimSun" w:cs="SimSun"/>
          <w:spacing w:val="-1"/>
          <w:sz w:val="21"/>
          <w:szCs w:val="21"/>
        </w:rPr>
        <w:t>4. 孟轲的教育思想</w:t>
      </w:r>
    </w:p>
    <w:p>
      <w:pPr>
        <w:spacing w:before="62" w:line="247" w:lineRule="auto"/>
        <w:ind w:left="38" w:right="21" w:firstLine="425"/>
        <w:rPr>
          <w:rFonts w:ascii="SimSun" w:eastAsia="SimSun" w:hAnsi="SimSun" w:cs="SimSun"/>
          <w:sz w:val="21"/>
          <w:szCs w:val="21"/>
        </w:rPr>
      </w:pPr>
      <w:r>
        <w:rPr>
          <w:rFonts w:ascii="SimSun" w:eastAsia="SimSun" w:hAnsi="SimSun" w:cs="SimSun"/>
          <w:spacing w:val="-3"/>
          <w:sz w:val="21"/>
          <w:szCs w:val="21"/>
        </w:rPr>
        <w:t>思孟学派；“性善论</w:t>
      </w:r>
      <w:r>
        <w:rPr>
          <w:rFonts w:ascii="SimSun" w:eastAsia="SimSun" w:hAnsi="SimSun" w:cs="SimSun"/>
          <w:spacing w:val="-79"/>
          <w:sz w:val="21"/>
          <w:szCs w:val="21"/>
        </w:rPr>
        <w:t xml:space="preserve"> </w:t>
      </w:r>
      <w:r>
        <w:rPr>
          <w:rFonts w:ascii="SimSun" w:eastAsia="SimSun" w:hAnsi="SimSun" w:cs="SimSun"/>
          <w:spacing w:val="-3"/>
          <w:sz w:val="21"/>
          <w:szCs w:val="21"/>
        </w:rPr>
        <w:t>”与教育作用；“</w:t>
      </w:r>
      <w:r>
        <w:rPr>
          <w:rFonts w:ascii="SimSun" w:eastAsia="SimSun" w:hAnsi="SimSun" w:cs="SimSun"/>
          <w:spacing w:val="-79"/>
          <w:sz w:val="21"/>
          <w:szCs w:val="21"/>
        </w:rPr>
        <w:t xml:space="preserve"> </w:t>
      </w:r>
      <w:r>
        <w:rPr>
          <w:rFonts w:ascii="SimSun" w:eastAsia="SimSun" w:hAnsi="SimSun" w:cs="SimSun"/>
          <w:spacing w:val="-3"/>
          <w:sz w:val="21"/>
          <w:szCs w:val="21"/>
        </w:rPr>
        <w:t>明人伦</w:t>
      </w:r>
      <w:r>
        <w:rPr>
          <w:rFonts w:ascii="SimSun" w:eastAsia="SimSun" w:hAnsi="SimSun" w:cs="SimSun"/>
          <w:spacing w:val="-79"/>
          <w:sz w:val="21"/>
          <w:szCs w:val="21"/>
        </w:rPr>
        <w:t xml:space="preserve"> </w:t>
      </w:r>
      <w:r>
        <w:rPr>
          <w:rFonts w:ascii="SimSun" w:eastAsia="SimSun" w:hAnsi="SimSun" w:cs="SimSun"/>
          <w:spacing w:val="-3"/>
          <w:sz w:val="21"/>
          <w:szCs w:val="21"/>
        </w:rPr>
        <w:t>”与教</w:t>
      </w:r>
      <w:r>
        <w:rPr>
          <w:rFonts w:ascii="SimSun" w:eastAsia="SimSun" w:hAnsi="SimSun" w:cs="SimSun"/>
          <w:spacing w:val="-4"/>
          <w:sz w:val="21"/>
          <w:szCs w:val="21"/>
        </w:rPr>
        <w:t>育目的；“大丈夫”的人格理想；</w:t>
      </w:r>
      <w:r>
        <w:rPr>
          <w:rFonts w:ascii="SimSun" w:eastAsia="SimSun" w:hAnsi="SimSun" w:cs="SimSun"/>
          <w:sz w:val="21"/>
          <w:szCs w:val="21"/>
        </w:rPr>
        <w:t xml:space="preserve"> </w:t>
      </w:r>
      <w:r>
        <w:rPr>
          <w:rFonts w:ascii="SimSun" w:eastAsia="SimSun" w:hAnsi="SimSun" w:cs="SimSun"/>
          <w:spacing w:val="-2"/>
          <w:sz w:val="21"/>
          <w:szCs w:val="21"/>
        </w:rPr>
        <w:t>论教学。</w:t>
      </w:r>
    </w:p>
    <w:p>
      <w:pPr>
        <w:spacing w:before="60" w:line="221" w:lineRule="auto"/>
        <w:ind w:left="461"/>
        <w:rPr>
          <w:rFonts w:ascii="SimSun" w:eastAsia="SimSun" w:hAnsi="SimSun" w:cs="SimSun"/>
          <w:sz w:val="21"/>
          <w:szCs w:val="21"/>
        </w:rPr>
      </w:pPr>
      <w:r>
        <w:rPr>
          <w:rFonts w:ascii="SimSun" w:eastAsia="SimSun" w:hAnsi="SimSun" w:cs="SimSun"/>
          <w:spacing w:val="-1"/>
          <w:sz w:val="21"/>
          <w:szCs w:val="21"/>
        </w:rPr>
        <w:t>5. 荀况的教育思想</w:t>
      </w:r>
    </w:p>
    <w:p>
      <w:pPr>
        <w:spacing w:before="63" w:line="247" w:lineRule="auto"/>
        <w:ind w:left="41" w:right="74" w:firstLine="419"/>
        <w:rPr>
          <w:rFonts w:ascii="SimSun" w:eastAsia="SimSun" w:hAnsi="SimSun" w:cs="SimSun"/>
          <w:sz w:val="21"/>
          <w:szCs w:val="21"/>
        </w:rPr>
      </w:pPr>
      <w:r>
        <w:rPr>
          <w:rFonts w:ascii="SimSun" w:eastAsia="SimSun" w:hAnsi="SimSun" w:cs="SimSun"/>
          <w:spacing w:val="-10"/>
          <w:sz w:val="21"/>
          <w:szCs w:val="21"/>
        </w:rPr>
        <w:t>荀况与“六经</w:t>
      </w:r>
      <w:r>
        <w:rPr>
          <w:rFonts w:ascii="SimSun" w:eastAsia="SimSun" w:hAnsi="SimSun" w:cs="SimSun"/>
          <w:spacing w:val="-77"/>
          <w:sz w:val="21"/>
          <w:szCs w:val="21"/>
        </w:rPr>
        <w:t xml:space="preserve"> </w:t>
      </w:r>
      <w:r>
        <w:rPr>
          <w:rFonts w:ascii="SimSun" w:eastAsia="SimSun" w:hAnsi="SimSun" w:cs="SimSun"/>
          <w:spacing w:val="-10"/>
          <w:sz w:val="21"/>
          <w:szCs w:val="21"/>
        </w:rPr>
        <w:t>”的传授；</w:t>
      </w:r>
      <w:r>
        <w:rPr>
          <w:rFonts w:ascii="SimSun" w:eastAsia="SimSun" w:hAnsi="SimSun" w:cs="SimSun"/>
          <w:spacing w:val="-60"/>
          <w:sz w:val="21"/>
          <w:szCs w:val="21"/>
        </w:rPr>
        <w:t xml:space="preserve"> </w:t>
      </w:r>
      <w:r>
        <w:rPr>
          <w:rFonts w:ascii="SimSun" w:eastAsia="SimSun" w:hAnsi="SimSun" w:cs="SimSun"/>
          <w:spacing w:val="-10"/>
          <w:sz w:val="21"/>
          <w:szCs w:val="21"/>
        </w:rPr>
        <w:t>“性恶论</w:t>
      </w:r>
      <w:r>
        <w:rPr>
          <w:rFonts w:ascii="SimSun" w:eastAsia="SimSun" w:hAnsi="SimSun" w:cs="SimSun"/>
          <w:spacing w:val="-77"/>
          <w:sz w:val="21"/>
          <w:szCs w:val="21"/>
        </w:rPr>
        <w:t xml:space="preserve"> </w:t>
      </w:r>
      <w:r>
        <w:rPr>
          <w:rFonts w:ascii="SimSun" w:eastAsia="SimSun" w:hAnsi="SimSun" w:cs="SimSun"/>
          <w:spacing w:val="-10"/>
          <w:sz w:val="21"/>
          <w:szCs w:val="21"/>
        </w:rPr>
        <w:t>”与教育作用；</w:t>
      </w:r>
      <w:r>
        <w:rPr>
          <w:rFonts w:ascii="SimSun" w:eastAsia="SimSun" w:hAnsi="SimSun" w:cs="SimSun"/>
          <w:spacing w:val="-29"/>
          <w:sz w:val="21"/>
          <w:szCs w:val="21"/>
        </w:rPr>
        <w:t xml:space="preserve"> </w:t>
      </w:r>
      <w:r>
        <w:rPr>
          <w:rFonts w:ascii="SimSun" w:eastAsia="SimSun" w:hAnsi="SimSun" w:cs="SimSun"/>
          <w:spacing w:val="-10"/>
          <w:sz w:val="21"/>
          <w:szCs w:val="21"/>
        </w:rPr>
        <w:t>以“大儒</w:t>
      </w:r>
      <w:r>
        <w:rPr>
          <w:rFonts w:ascii="SimSun" w:eastAsia="SimSun" w:hAnsi="SimSun" w:cs="SimSun"/>
          <w:spacing w:val="-77"/>
          <w:sz w:val="21"/>
          <w:szCs w:val="21"/>
        </w:rPr>
        <w:t xml:space="preserve"> </w:t>
      </w:r>
      <w:r>
        <w:rPr>
          <w:rFonts w:ascii="SimSun" w:eastAsia="SimSun" w:hAnsi="SimSun" w:cs="SimSun"/>
          <w:spacing w:val="-10"/>
          <w:sz w:val="21"/>
          <w:szCs w:val="21"/>
        </w:rPr>
        <w:t>”为培养目标；</w:t>
      </w:r>
      <w:r>
        <w:rPr>
          <w:rFonts w:ascii="SimSun" w:eastAsia="SimSun" w:hAnsi="SimSun" w:cs="SimSun"/>
          <w:spacing w:val="-28"/>
          <w:sz w:val="21"/>
          <w:szCs w:val="21"/>
        </w:rPr>
        <w:t xml:space="preserve"> </w:t>
      </w:r>
      <w:r>
        <w:rPr>
          <w:rFonts w:ascii="SimSun" w:eastAsia="SimSun" w:hAnsi="SimSun" w:cs="SimSun"/>
          <w:spacing w:val="-10"/>
          <w:sz w:val="21"/>
          <w:szCs w:val="21"/>
        </w:rPr>
        <w:t>以儒</w:t>
      </w:r>
      <w:r>
        <w:rPr>
          <w:rFonts w:ascii="SimSun" w:eastAsia="SimSun" w:hAnsi="SimSun" w:cs="SimSun"/>
          <w:spacing w:val="-11"/>
          <w:sz w:val="21"/>
          <w:szCs w:val="21"/>
        </w:rPr>
        <w:t>经为教</w:t>
      </w:r>
      <w:r>
        <w:rPr>
          <w:rFonts w:ascii="SimSun" w:eastAsia="SimSun" w:hAnsi="SimSun" w:cs="SimSun"/>
          <w:sz w:val="21"/>
          <w:szCs w:val="21"/>
        </w:rPr>
        <w:t xml:space="preserve"> </w:t>
      </w:r>
      <w:r>
        <w:rPr>
          <w:rFonts w:ascii="SimSun" w:eastAsia="SimSun" w:hAnsi="SimSun" w:cs="SimSun"/>
          <w:spacing w:val="-3"/>
          <w:sz w:val="21"/>
          <w:szCs w:val="21"/>
        </w:rPr>
        <w:t>学内容；“闻见知行</w:t>
      </w:r>
      <w:r>
        <w:rPr>
          <w:rFonts w:ascii="SimSun" w:eastAsia="SimSun" w:hAnsi="SimSun" w:cs="SimSun"/>
          <w:spacing w:val="-62"/>
          <w:sz w:val="21"/>
          <w:szCs w:val="21"/>
        </w:rPr>
        <w:t xml:space="preserve"> </w:t>
      </w:r>
      <w:r>
        <w:rPr>
          <w:rFonts w:ascii="SimSun" w:eastAsia="SimSun" w:hAnsi="SimSun" w:cs="SimSun"/>
          <w:spacing w:val="-3"/>
          <w:sz w:val="21"/>
          <w:szCs w:val="21"/>
        </w:rPr>
        <w:t>”结合的学习过程与方法；论教师。</w:t>
      </w:r>
    </w:p>
    <w:p>
      <w:pPr>
        <w:spacing w:before="60" w:line="221" w:lineRule="auto"/>
        <w:ind w:left="458"/>
        <w:rPr>
          <w:rFonts w:ascii="SimSun" w:eastAsia="SimSun" w:hAnsi="SimSun" w:cs="SimSun"/>
          <w:sz w:val="21"/>
          <w:szCs w:val="21"/>
        </w:rPr>
        <w:sectPr>
          <w:headerReference w:type="default" r:id="rId46"/>
          <w:footerReference w:type="default" r:id="rId47"/>
          <w:pgSz w:w="11907" w:h="16839"/>
          <w:pgMar w:top="1130" w:right="1718" w:bottom="1424" w:left="1771" w:header="1116" w:footer="1235" w:gutter="0"/>
          <w:pgNumType w:start="23"/>
          <w:cols w:space="708"/>
        </w:sectPr>
      </w:pPr>
      <w:r>
        <w:rPr>
          <w:rFonts w:ascii="SimSun" w:eastAsia="SimSun" w:hAnsi="SimSun" w:cs="SimSun"/>
          <w:spacing w:val="-1"/>
          <w:sz w:val="21"/>
          <w:szCs w:val="21"/>
        </w:rPr>
        <w:t>6. 墨翟与墨家的教育思想</w:t>
      </w:r>
    </w:p>
    <w:p>
      <w:pPr>
        <w:spacing w:before="63" w:line="247" w:lineRule="auto"/>
        <w:ind w:left="44" w:right="74" w:firstLine="398"/>
        <w:rPr>
          <w:rFonts w:ascii="SimSun" w:eastAsia="SimSun" w:hAnsi="SimSun" w:cs="SimSun"/>
          <w:sz w:val="21"/>
          <w:szCs w:val="21"/>
        </w:rPr>
      </w:pPr>
      <w:r>
        <w:rPr>
          <w:rFonts w:ascii="SimSun" w:eastAsia="SimSun" w:hAnsi="SimSun" w:cs="SimSun"/>
          <w:spacing w:val="-4"/>
          <w:sz w:val="21"/>
          <w:szCs w:val="21"/>
        </w:rPr>
        <w:t>“农与工肆之人”的代表；“素丝说</w:t>
      </w:r>
      <w:r>
        <w:rPr>
          <w:rFonts w:ascii="SimSun" w:eastAsia="SimSun" w:hAnsi="SimSun" w:cs="SimSun"/>
          <w:spacing w:val="-64"/>
          <w:sz w:val="21"/>
          <w:szCs w:val="21"/>
        </w:rPr>
        <w:t xml:space="preserve"> </w:t>
      </w:r>
      <w:r>
        <w:rPr>
          <w:rFonts w:ascii="SimSun" w:eastAsia="SimSun" w:hAnsi="SimSun" w:cs="SimSun"/>
          <w:spacing w:val="-4"/>
          <w:sz w:val="21"/>
          <w:szCs w:val="21"/>
        </w:rPr>
        <w:t>”与教育作用；以“兼士</w:t>
      </w:r>
      <w:r>
        <w:rPr>
          <w:rFonts w:ascii="SimSun" w:eastAsia="SimSun" w:hAnsi="SimSun" w:cs="SimSun"/>
          <w:spacing w:val="-77"/>
          <w:sz w:val="21"/>
          <w:szCs w:val="21"/>
        </w:rPr>
        <w:t xml:space="preserve"> </w:t>
      </w:r>
      <w:r>
        <w:rPr>
          <w:rFonts w:ascii="SimSun" w:eastAsia="SimSun" w:hAnsi="SimSun" w:cs="SimSun"/>
          <w:spacing w:val="-4"/>
          <w:sz w:val="21"/>
          <w:szCs w:val="21"/>
        </w:rPr>
        <w:t>”为培养目标；以科技和</w:t>
      </w:r>
      <w:r>
        <w:rPr>
          <w:rFonts w:ascii="SimSun" w:eastAsia="SimSun" w:hAnsi="SimSun" w:cs="SimSun"/>
          <w:sz w:val="21"/>
          <w:szCs w:val="21"/>
        </w:rPr>
        <w:t xml:space="preserve"> </w:t>
      </w:r>
      <w:r>
        <w:rPr>
          <w:rFonts w:ascii="SimSun" w:eastAsia="SimSun" w:hAnsi="SimSun" w:cs="SimSun"/>
          <w:spacing w:val="-1"/>
          <w:sz w:val="21"/>
          <w:szCs w:val="21"/>
        </w:rPr>
        <w:t>思维训练为特色的教育内容；主动、创造的教育教学方法。</w:t>
      </w:r>
    </w:p>
    <w:p>
      <w:pPr>
        <w:spacing w:before="60" w:line="221" w:lineRule="auto"/>
        <w:ind w:left="462"/>
        <w:rPr>
          <w:rFonts w:ascii="SimSun" w:eastAsia="SimSun" w:hAnsi="SimSun" w:cs="SimSun"/>
          <w:sz w:val="21"/>
          <w:szCs w:val="21"/>
        </w:rPr>
      </w:pPr>
      <w:r>
        <w:rPr>
          <w:rFonts w:ascii="SimSun" w:eastAsia="SimSun" w:hAnsi="SimSun" w:cs="SimSun"/>
          <w:spacing w:val="-3"/>
          <w:sz w:val="21"/>
          <w:szCs w:val="21"/>
        </w:rPr>
        <w:t>7.</w:t>
      </w:r>
      <w:r>
        <w:rPr>
          <w:rFonts w:ascii="SimSun" w:eastAsia="SimSun" w:hAnsi="SimSun" w:cs="SimSun"/>
          <w:spacing w:val="22"/>
          <w:sz w:val="21"/>
          <w:szCs w:val="21"/>
        </w:rPr>
        <w:t xml:space="preserve"> </w:t>
      </w:r>
      <w:r>
        <w:rPr>
          <w:rFonts w:ascii="SimSun" w:eastAsia="SimSun" w:hAnsi="SimSun" w:cs="SimSun"/>
          <w:spacing w:val="-3"/>
          <w:sz w:val="21"/>
          <w:szCs w:val="21"/>
        </w:rPr>
        <w:t>战国后期的教育论著</w:t>
      </w:r>
    </w:p>
    <w:p>
      <w:pPr>
        <w:spacing w:before="62" w:line="221" w:lineRule="auto"/>
        <w:ind w:left="458"/>
        <w:rPr>
          <w:rFonts w:ascii="SimSun" w:eastAsia="SimSun" w:hAnsi="SimSun" w:cs="SimSun"/>
          <w:sz w:val="21"/>
          <w:szCs w:val="21"/>
        </w:rPr>
      </w:pPr>
      <w:r>
        <w:rPr>
          <w:rFonts w:ascii="SimSun" w:eastAsia="SimSun" w:hAnsi="SimSun" w:cs="SimSun"/>
          <w:spacing w:val="-37"/>
          <w:sz w:val="21"/>
          <w:szCs w:val="21"/>
        </w:rPr>
        <w:t>《大学》；《中庸》；《学记》。</w:t>
      </w:r>
    </w:p>
    <w:p>
      <w:pPr>
        <w:pStyle w:val="BodyText"/>
        <w:spacing w:line="373" w:lineRule="auto"/>
      </w:pPr>
    </w:p>
    <w:p>
      <w:pPr>
        <w:spacing w:before="69"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(三)儒学独尊与读经做官教育模式的初步形成</w:t>
      </w:r>
    </w:p>
    <w:p>
      <w:pPr>
        <w:spacing w:before="302" w:line="221" w:lineRule="auto"/>
        <w:ind w:left="472"/>
        <w:rPr>
          <w:rFonts w:ascii="SimSun" w:eastAsia="SimSun" w:hAnsi="SimSun" w:cs="SimSun"/>
          <w:sz w:val="21"/>
          <w:szCs w:val="21"/>
        </w:rPr>
      </w:pPr>
      <w:r>
        <w:rPr>
          <w:rFonts w:ascii="SimSun" w:eastAsia="SimSun" w:hAnsi="SimSun" w:cs="SimSun"/>
          <w:spacing w:val="-3"/>
          <w:sz w:val="21"/>
          <w:szCs w:val="21"/>
        </w:rPr>
        <w:t>1. 汉初的文教政策</w:t>
      </w:r>
    </w:p>
    <w:p>
      <w:pPr>
        <w:spacing w:before="61" w:line="312" w:lineRule="exact"/>
        <w:ind w:left="459"/>
        <w:rPr>
          <w:rFonts w:ascii="SimSun" w:eastAsia="SimSun" w:hAnsi="SimSun" w:cs="SimSun"/>
          <w:sz w:val="21"/>
          <w:szCs w:val="21"/>
        </w:rPr>
      </w:pPr>
      <w:r>
        <w:rPr>
          <w:rFonts w:ascii="SimSun" w:eastAsia="SimSun" w:hAnsi="SimSun" w:cs="SimSun"/>
          <w:spacing w:val="-3"/>
          <w:position w:val="7"/>
          <w:sz w:val="21"/>
          <w:szCs w:val="21"/>
        </w:rPr>
        <w:t>2.“独尊儒术</w:t>
      </w:r>
      <w:r>
        <w:rPr>
          <w:rFonts w:ascii="SimSun" w:eastAsia="SimSun" w:hAnsi="SimSun" w:cs="SimSun"/>
          <w:spacing w:val="-67"/>
          <w:position w:val="7"/>
          <w:sz w:val="21"/>
          <w:szCs w:val="21"/>
        </w:rPr>
        <w:t xml:space="preserve"> </w:t>
      </w:r>
      <w:r>
        <w:rPr>
          <w:rFonts w:ascii="SimSun" w:eastAsia="SimSun" w:hAnsi="SimSun" w:cs="SimSun"/>
          <w:spacing w:val="-3"/>
          <w:position w:val="7"/>
          <w:sz w:val="21"/>
          <w:szCs w:val="21"/>
        </w:rPr>
        <w:t>”文教政策的确立</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3. 汉代的学校及经学教育的特点</w:t>
      </w:r>
    </w:p>
    <w:p>
      <w:pPr>
        <w:spacing w:line="220" w:lineRule="auto"/>
        <w:rPr>
          <w:rFonts w:ascii="SimSun" w:eastAsia="SimSun" w:hAnsi="SimSun" w:cs="SimSun"/>
          <w:sz w:val="21"/>
          <w:szCs w:val="21"/>
        </w:rPr>
        <w:sectPr>
          <w:headerReference w:type="default" r:id="rId48"/>
          <w:footerReference w:type="default" r:id="rId49"/>
          <w:type w:val="nextPage"/>
          <w:pgSz w:w="11907" w:h="16839"/>
          <w:pgMar w:top="1130" w:right="1718" w:bottom="1424" w:left="1771" w:header="1116" w:footer="1235" w:gutter="0"/>
          <w:pgNumType w:start="24"/>
          <w:cols w:space="708"/>
          <w:titlePg w:val="0"/>
        </w:sectPr>
      </w:pPr>
    </w:p>
    <w:p>
      <w:pPr>
        <w:pStyle w:val="BodyText"/>
        <w:spacing w:line="291" w:lineRule="auto"/>
      </w:pPr>
    </w:p>
    <w:p>
      <w:pPr>
        <w:spacing w:before="68" w:line="220" w:lineRule="auto"/>
        <w:ind w:left="456"/>
        <w:rPr>
          <w:rFonts w:ascii="SimSun" w:eastAsia="SimSun" w:hAnsi="SimSun" w:cs="SimSun"/>
          <w:sz w:val="21"/>
          <w:szCs w:val="21"/>
        </w:rPr>
      </w:pPr>
      <w:r>
        <w:rPr>
          <w:rFonts w:ascii="SimSun" w:eastAsia="SimSun" w:hAnsi="SimSun" w:cs="SimSun"/>
          <w:spacing w:val="-3"/>
          <w:sz w:val="21"/>
          <w:szCs w:val="21"/>
        </w:rPr>
        <w:t>4.</w:t>
      </w:r>
      <w:r>
        <w:rPr>
          <w:rFonts w:ascii="SimSun" w:eastAsia="SimSun" w:hAnsi="SimSun" w:cs="SimSun"/>
          <w:spacing w:val="12"/>
          <w:sz w:val="21"/>
          <w:szCs w:val="21"/>
        </w:rPr>
        <w:t xml:space="preserve"> </w:t>
      </w:r>
      <w:r>
        <w:rPr>
          <w:rFonts w:ascii="SimSun" w:eastAsia="SimSun" w:hAnsi="SimSun" w:cs="SimSun"/>
          <w:spacing w:val="-3"/>
          <w:sz w:val="21"/>
          <w:szCs w:val="21"/>
        </w:rPr>
        <w:t>察举制度</w:t>
      </w:r>
    </w:p>
    <w:p>
      <w:pPr>
        <w:spacing w:before="61" w:line="221" w:lineRule="auto"/>
        <w:ind w:left="461"/>
        <w:rPr>
          <w:rFonts w:ascii="SimSun" w:eastAsia="SimSun" w:hAnsi="SimSun" w:cs="SimSun"/>
          <w:sz w:val="21"/>
          <w:szCs w:val="21"/>
        </w:rPr>
      </w:pPr>
      <w:r>
        <w:rPr>
          <w:rFonts w:ascii="SimSun" w:eastAsia="SimSun" w:hAnsi="SimSun" w:cs="SimSun"/>
          <w:spacing w:val="-1"/>
          <w:sz w:val="21"/>
          <w:szCs w:val="21"/>
        </w:rPr>
        <w:t>5. 董仲舒的教育实践与教育思想</w:t>
      </w:r>
    </w:p>
    <w:p>
      <w:pPr>
        <w:spacing w:before="61" w:line="312" w:lineRule="exact"/>
        <w:ind w:left="458"/>
        <w:rPr>
          <w:rFonts w:ascii="SimSun" w:eastAsia="SimSun" w:hAnsi="SimSun" w:cs="SimSun"/>
          <w:sz w:val="21"/>
          <w:szCs w:val="21"/>
        </w:rPr>
      </w:pPr>
      <w:r>
        <w:rPr>
          <w:rFonts w:ascii="SimSun" w:eastAsia="SimSun" w:hAnsi="SimSun" w:cs="SimSun"/>
          <w:spacing w:val="-4"/>
          <w:position w:val="7"/>
          <w:sz w:val="21"/>
          <w:szCs w:val="21"/>
        </w:rPr>
        <w:t>《对贤良策》与三大文教政策； 论人性与教育作用；论</w:t>
      </w:r>
      <w:r>
        <w:rPr>
          <w:rFonts w:ascii="SimSun" w:eastAsia="SimSun" w:hAnsi="SimSun" w:cs="SimSun"/>
          <w:spacing w:val="-5"/>
          <w:position w:val="7"/>
          <w:sz w:val="21"/>
          <w:szCs w:val="21"/>
        </w:rPr>
        <w:t>道德教育。</w:t>
      </w:r>
    </w:p>
    <w:p>
      <w:pPr>
        <w:spacing w:line="220" w:lineRule="auto"/>
        <w:ind w:left="458"/>
        <w:rPr>
          <w:rFonts w:ascii="SimSun" w:eastAsia="SimSun" w:hAnsi="SimSun" w:cs="SimSun"/>
          <w:sz w:val="21"/>
          <w:szCs w:val="21"/>
        </w:rPr>
      </w:pPr>
      <w:r>
        <w:rPr>
          <w:rFonts w:ascii="SimSun" w:eastAsia="SimSun" w:hAnsi="SimSun" w:cs="SimSun"/>
          <w:spacing w:val="-1"/>
          <w:sz w:val="21"/>
          <w:szCs w:val="21"/>
        </w:rPr>
        <w:t>6. 王充的教育思想</w:t>
      </w:r>
    </w:p>
    <w:p>
      <w:pPr>
        <w:spacing w:before="60" w:line="221" w:lineRule="auto"/>
        <w:ind w:left="456"/>
        <w:rPr>
          <w:rFonts w:ascii="SimSun" w:eastAsia="SimSun" w:hAnsi="SimSun" w:cs="SimSun"/>
          <w:sz w:val="21"/>
          <w:szCs w:val="21"/>
        </w:rPr>
      </w:pPr>
      <w:r>
        <w:rPr>
          <w:rFonts w:ascii="SimSun" w:eastAsia="SimSun" w:hAnsi="SimSun" w:cs="SimSun"/>
          <w:spacing w:val="-5"/>
          <w:sz w:val="21"/>
          <w:szCs w:val="21"/>
        </w:rPr>
        <w:t>对谶纬神学的批判； 关于教育作用与培养目标；论学</w:t>
      </w:r>
      <w:r>
        <w:rPr>
          <w:rFonts w:ascii="SimSun" w:eastAsia="SimSun" w:hAnsi="SimSun" w:cs="SimSun"/>
          <w:spacing w:val="-6"/>
          <w:sz w:val="21"/>
          <w:szCs w:val="21"/>
        </w:rPr>
        <w:t>习。</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(四)封建国家教育体制的完善</w:t>
      </w:r>
    </w:p>
    <w:p>
      <w:pPr>
        <w:spacing w:before="302" w:line="221" w:lineRule="auto"/>
        <w:ind w:left="472"/>
        <w:rPr>
          <w:rFonts w:ascii="SimSun" w:eastAsia="SimSun" w:hAnsi="SimSun" w:cs="SimSun"/>
          <w:sz w:val="21"/>
          <w:szCs w:val="21"/>
        </w:rPr>
      </w:pPr>
      <w:r>
        <w:rPr>
          <w:rFonts w:ascii="SimSun" w:eastAsia="SimSun" w:hAnsi="SimSun" w:cs="SimSun"/>
          <w:spacing w:val="-2"/>
          <w:sz w:val="21"/>
          <w:szCs w:val="21"/>
        </w:rPr>
        <w:t>1. 魏晋南北朝官学的变革</w:t>
      </w:r>
    </w:p>
    <w:p>
      <w:pPr>
        <w:spacing w:before="61" w:line="313" w:lineRule="exact"/>
        <w:ind w:left="462"/>
        <w:rPr>
          <w:rFonts w:ascii="SimSun" w:eastAsia="SimSun" w:hAnsi="SimSun" w:cs="SimSun"/>
          <w:sz w:val="21"/>
          <w:szCs w:val="21"/>
        </w:rPr>
      </w:pPr>
      <w:r>
        <w:rPr>
          <w:rFonts w:ascii="SimSun" w:eastAsia="SimSun" w:hAnsi="SimSun" w:cs="SimSun"/>
          <w:spacing w:val="-10"/>
          <w:position w:val="7"/>
          <w:sz w:val="21"/>
          <w:szCs w:val="21"/>
        </w:rPr>
        <w:t>西晋的国子学； 南朝宋的“</w:t>
      </w:r>
      <w:r>
        <w:rPr>
          <w:rFonts w:ascii="SimSun" w:eastAsia="SimSun" w:hAnsi="SimSun" w:cs="SimSun"/>
          <w:spacing w:val="-69"/>
          <w:position w:val="7"/>
          <w:sz w:val="21"/>
          <w:szCs w:val="21"/>
        </w:rPr>
        <w:t xml:space="preserve"> </w:t>
      </w:r>
      <w:r>
        <w:rPr>
          <w:rFonts w:ascii="SimSun" w:eastAsia="SimSun" w:hAnsi="SimSun" w:cs="SimSun"/>
          <w:spacing w:val="-10"/>
          <w:position w:val="7"/>
          <w:sz w:val="21"/>
          <w:szCs w:val="21"/>
        </w:rPr>
        <w:t>四馆</w:t>
      </w:r>
      <w:r>
        <w:rPr>
          <w:rFonts w:ascii="SimSun" w:eastAsia="SimSun" w:hAnsi="SimSun" w:cs="SimSun"/>
          <w:spacing w:val="-79"/>
          <w:position w:val="7"/>
          <w:sz w:val="21"/>
          <w:szCs w:val="21"/>
        </w:rPr>
        <w:t xml:space="preserve"> </w:t>
      </w:r>
      <w:r>
        <w:rPr>
          <w:rFonts w:ascii="SimSun" w:eastAsia="SimSun" w:hAnsi="SimSun" w:cs="SimSun"/>
          <w:spacing w:val="-10"/>
          <w:position w:val="7"/>
          <w:sz w:val="21"/>
          <w:szCs w:val="21"/>
        </w:rPr>
        <w:t>”与总明观； 北魏的官学。</w:t>
      </w:r>
    </w:p>
    <w:p>
      <w:pPr>
        <w:spacing w:before="1" w:line="219" w:lineRule="auto"/>
        <w:ind w:left="459"/>
        <w:rPr>
          <w:rFonts w:ascii="SimSun" w:eastAsia="SimSun" w:hAnsi="SimSun" w:cs="SimSun"/>
          <w:sz w:val="21"/>
          <w:szCs w:val="21"/>
        </w:rPr>
      </w:pPr>
      <w:r>
        <w:rPr>
          <w:rFonts w:ascii="SimSun" w:eastAsia="SimSun" w:hAnsi="SimSun" w:cs="SimSun"/>
          <w:spacing w:val="-1"/>
          <w:sz w:val="21"/>
          <w:szCs w:val="21"/>
        </w:rPr>
        <w:t>2. 隋唐时期教育体系的完备</w:t>
      </w:r>
    </w:p>
    <w:p>
      <w:pPr>
        <w:spacing w:before="62" w:line="247" w:lineRule="auto"/>
        <w:ind w:left="37" w:right="16" w:firstLine="420"/>
        <w:rPr>
          <w:rFonts w:ascii="SimSun" w:eastAsia="SimSun" w:hAnsi="SimSun" w:cs="SimSun"/>
          <w:sz w:val="21"/>
          <w:szCs w:val="21"/>
        </w:rPr>
      </w:pPr>
      <w:r>
        <w:rPr>
          <w:rFonts w:ascii="SimSun" w:eastAsia="SimSun" w:hAnsi="SimSun" w:cs="SimSun"/>
          <w:spacing w:val="-6"/>
          <w:sz w:val="21"/>
          <w:szCs w:val="21"/>
        </w:rPr>
        <w:t>文教政策的探索与稳定；政府教育管理机构和</w:t>
      </w:r>
      <w:r>
        <w:rPr>
          <w:rFonts w:ascii="SimSun" w:eastAsia="SimSun" w:hAnsi="SimSun" w:cs="SimSun"/>
          <w:spacing w:val="-7"/>
          <w:sz w:val="21"/>
          <w:szCs w:val="21"/>
        </w:rPr>
        <w:t>体制的确立；中央和地方官学体系的完备；</w:t>
      </w:r>
      <w:r>
        <w:rPr>
          <w:rFonts w:ascii="SimSun" w:eastAsia="SimSun" w:hAnsi="SimSun" w:cs="SimSun"/>
          <w:sz w:val="21"/>
          <w:szCs w:val="21"/>
        </w:rPr>
        <w:t xml:space="preserve"> </w:t>
      </w:r>
      <w:r>
        <w:rPr>
          <w:rFonts w:ascii="SimSun" w:eastAsia="SimSun" w:hAnsi="SimSun" w:cs="SimSun"/>
          <w:spacing w:val="-7"/>
          <w:sz w:val="21"/>
          <w:szCs w:val="21"/>
        </w:rPr>
        <w:t>私学发展； 学校教育发展的特点。</w:t>
      </w:r>
    </w:p>
    <w:p>
      <w:pPr>
        <w:spacing w:before="61" w:line="220" w:lineRule="auto"/>
        <w:ind w:left="461"/>
        <w:rPr>
          <w:rFonts w:ascii="SimSun" w:eastAsia="SimSun" w:hAnsi="SimSun" w:cs="SimSun"/>
          <w:sz w:val="21"/>
          <w:szCs w:val="21"/>
        </w:rPr>
      </w:pPr>
      <w:r>
        <w:rPr>
          <w:rFonts w:ascii="SimSun" w:eastAsia="SimSun" w:hAnsi="SimSun" w:cs="SimSun"/>
          <w:spacing w:val="-1"/>
          <w:sz w:val="21"/>
          <w:szCs w:val="21"/>
        </w:rPr>
        <w:t>3. 科举考试制度建立</w:t>
      </w:r>
    </w:p>
    <w:p>
      <w:pPr>
        <w:spacing w:before="61" w:line="249" w:lineRule="auto"/>
        <w:ind w:left="37" w:right="72" w:firstLine="419"/>
        <w:rPr>
          <w:rFonts w:ascii="SimSun" w:eastAsia="SimSun" w:hAnsi="SimSun" w:cs="SimSun"/>
          <w:sz w:val="21"/>
          <w:szCs w:val="21"/>
        </w:rPr>
      </w:pPr>
      <w:r>
        <w:rPr>
          <w:rFonts w:ascii="SimSun" w:eastAsia="SimSun" w:hAnsi="SimSun" w:cs="SimSun"/>
          <w:spacing w:val="-6"/>
          <w:sz w:val="21"/>
          <w:szCs w:val="21"/>
        </w:rPr>
        <w:t>科举制度的产生；考试的程序、科目与方法；</w:t>
      </w:r>
      <w:r>
        <w:rPr>
          <w:rFonts w:ascii="SimSun" w:eastAsia="SimSun" w:hAnsi="SimSun" w:cs="SimSun"/>
          <w:spacing w:val="-34"/>
          <w:sz w:val="21"/>
          <w:szCs w:val="21"/>
        </w:rPr>
        <w:t xml:space="preserve"> </w:t>
      </w:r>
      <w:r>
        <w:rPr>
          <w:rFonts w:ascii="SimSun" w:eastAsia="SimSun" w:hAnsi="SimSun" w:cs="SimSun"/>
          <w:spacing w:val="-6"/>
          <w:sz w:val="21"/>
          <w:szCs w:val="21"/>
        </w:rPr>
        <w:t>科举考试与学校教育的关系；</w:t>
      </w:r>
      <w:r>
        <w:rPr>
          <w:rFonts w:ascii="SimSun" w:eastAsia="SimSun" w:hAnsi="SimSun" w:cs="SimSun"/>
          <w:spacing w:val="-46"/>
          <w:sz w:val="21"/>
          <w:szCs w:val="21"/>
        </w:rPr>
        <w:t xml:space="preserve"> </w:t>
      </w:r>
      <w:r>
        <w:rPr>
          <w:rFonts w:ascii="SimSun" w:eastAsia="SimSun" w:hAnsi="SimSun" w:cs="SimSun"/>
          <w:spacing w:val="-6"/>
          <w:sz w:val="21"/>
          <w:szCs w:val="21"/>
        </w:rPr>
        <w:t>科举制度的</w:t>
      </w:r>
      <w:r>
        <w:rPr>
          <w:rFonts w:ascii="SimSun" w:eastAsia="SimSun" w:hAnsi="SimSun" w:cs="SimSun"/>
          <w:sz w:val="21"/>
          <w:szCs w:val="21"/>
        </w:rPr>
        <w:t xml:space="preserve"> </w:t>
      </w:r>
      <w:r>
        <w:rPr>
          <w:rFonts w:ascii="SimSun" w:eastAsia="SimSun" w:hAnsi="SimSun" w:cs="SimSun"/>
          <w:spacing w:val="-8"/>
          <w:sz w:val="21"/>
          <w:szCs w:val="21"/>
        </w:rPr>
        <w:t>影响。</w:t>
      </w:r>
    </w:p>
    <w:p>
      <w:pPr>
        <w:spacing w:before="58" w:line="221" w:lineRule="auto"/>
        <w:ind w:left="456"/>
        <w:rPr>
          <w:rFonts w:ascii="SimSun" w:eastAsia="SimSun" w:hAnsi="SimSun" w:cs="SimSun"/>
          <w:sz w:val="21"/>
          <w:szCs w:val="21"/>
        </w:rPr>
      </w:pPr>
      <w:r>
        <w:rPr>
          <w:rFonts w:ascii="SimSun" w:eastAsia="SimSun" w:hAnsi="SimSun" w:cs="SimSun"/>
          <w:spacing w:val="-1"/>
          <w:sz w:val="21"/>
          <w:szCs w:val="21"/>
        </w:rPr>
        <w:t>4. 颜之推的教育思想</w:t>
      </w:r>
    </w:p>
    <w:p>
      <w:pPr>
        <w:spacing w:before="61" w:line="312" w:lineRule="exact"/>
        <w:ind w:left="456"/>
        <w:rPr>
          <w:rFonts w:ascii="SimSun" w:eastAsia="SimSun" w:hAnsi="SimSun" w:cs="SimSun"/>
          <w:sz w:val="21"/>
          <w:szCs w:val="21"/>
        </w:rPr>
      </w:pPr>
      <w:r>
        <w:rPr>
          <w:rFonts w:ascii="SimSun" w:eastAsia="SimSun" w:hAnsi="SimSun" w:cs="SimSun"/>
          <w:spacing w:val="-5"/>
          <w:position w:val="7"/>
          <w:sz w:val="21"/>
          <w:szCs w:val="21"/>
        </w:rPr>
        <w:t>颜之推与《颜氏家训》；论士大夫教育；论家庭教育。</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5. 韩愈的教育思想</w:t>
      </w:r>
    </w:p>
    <w:p>
      <w:pPr>
        <w:spacing w:before="61" w:line="220" w:lineRule="auto"/>
        <w:jc w:val="right"/>
        <w:rPr>
          <w:rFonts w:ascii="SimSun" w:eastAsia="SimSun" w:hAnsi="SimSun" w:cs="SimSun"/>
          <w:sz w:val="21"/>
          <w:szCs w:val="21"/>
        </w:rPr>
      </w:pPr>
      <w:r>
        <w:rPr>
          <w:rFonts w:ascii="SimSun" w:eastAsia="SimSun" w:hAnsi="SimSun" w:cs="SimSun"/>
          <w:spacing w:val="-4"/>
          <w:sz w:val="21"/>
          <w:szCs w:val="21"/>
        </w:rPr>
        <w:t>重振儒学的卫道者； “性三品</w:t>
      </w:r>
      <w:r>
        <w:rPr>
          <w:rFonts w:ascii="SimSun" w:eastAsia="SimSun" w:hAnsi="SimSun" w:cs="SimSun"/>
          <w:spacing w:val="-77"/>
          <w:sz w:val="21"/>
          <w:szCs w:val="21"/>
        </w:rPr>
        <w:t xml:space="preserve"> </w:t>
      </w:r>
      <w:r>
        <w:rPr>
          <w:rFonts w:ascii="SimSun" w:eastAsia="SimSun" w:hAnsi="SimSun" w:cs="SimSun"/>
          <w:spacing w:val="-4"/>
          <w:sz w:val="21"/>
          <w:szCs w:val="21"/>
        </w:rPr>
        <w:t>”说与教育作用；关于人才培养和选拔的思想；论</w:t>
      </w:r>
      <w:r>
        <w:rPr>
          <w:rFonts w:ascii="SimSun" w:eastAsia="SimSun" w:hAnsi="SimSun" w:cs="SimSun"/>
          <w:spacing w:val="-5"/>
          <w:sz w:val="21"/>
          <w:szCs w:val="21"/>
        </w:rPr>
        <w:t>师道。</w:t>
      </w:r>
    </w:p>
    <w:p>
      <w:pPr>
        <w:pStyle w:val="BodyText"/>
        <w:spacing w:line="375" w:lineRule="auto"/>
      </w:pPr>
    </w:p>
    <w:p>
      <w:pPr>
        <w:spacing w:before="69" w:line="219" w:lineRule="auto"/>
        <w:ind w:left="76"/>
        <w:rPr>
          <w:rFonts w:ascii="SimHei" w:eastAsia="SimHei" w:hAnsi="SimHei" w:cs="SimHei"/>
          <w:sz w:val="21"/>
          <w:szCs w:val="21"/>
        </w:rPr>
      </w:pPr>
      <w:r>
        <w:rPr>
          <w:rFonts w:ascii="SimHei" w:eastAsia="SimHei" w:hAnsi="SimHei" w:cs="SimHei"/>
          <w:spacing w:val="-2"/>
          <w:sz w:val="21"/>
          <w:szCs w:val="21"/>
          <w14:textOutline w14:w="3831">
            <w14:solidFill>
              <w14:srgbClr w14:val="000000"/>
            </w14:solidFill>
            <w14:prstDash w14:val="solid"/>
            <w14:miter w14:lim="10"/>
          </w14:textOutline>
        </w:rPr>
        <w:t>(五)理学教育思想和学校的改革与发展</w:t>
      </w:r>
    </w:p>
    <w:p>
      <w:pPr>
        <w:spacing w:before="303" w:line="220" w:lineRule="auto"/>
        <w:ind w:left="472"/>
        <w:rPr>
          <w:rFonts w:ascii="SimSun" w:eastAsia="SimSun" w:hAnsi="SimSun" w:cs="SimSun"/>
          <w:sz w:val="21"/>
          <w:szCs w:val="21"/>
        </w:rPr>
      </w:pPr>
      <w:r>
        <w:rPr>
          <w:rFonts w:ascii="SimSun" w:eastAsia="SimSun" w:hAnsi="SimSun" w:cs="SimSun"/>
          <w:spacing w:val="-2"/>
          <w:sz w:val="21"/>
          <w:szCs w:val="21"/>
        </w:rPr>
        <w:t>1. 科举考试制度的演变与官学的改革</w:t>
      </w:r>
    </w:p>
    <w:p>
      <w:pPr>
        <w:spacing w:before="63" w:line="247" w:lineRule="auto"/>
        <w:ind w:left="42" w:right="72" w:firstLine="414"/>
        <w:rPr>
          <w:rFonts w:ascii="SimSun" w:eastAsia="SimSun" w:hAnsi="SimSun" w:cs="SimSun"/>
          <w:sz w:val="21"/>
          <w:szCs w:val="21"/>
        </w:rPr>
      </w:pPr>
      <w:r>
        <w:rPr>
          <w:rFonts w:ascii="SimSun" w:eastAsia="SimSun" w:hAnsi="SimSun" w:cs="SimSun"/>
          <w:spacing w:val="-3"/>
          <w:sz w:val="21"/>
          <w:szCs w:val="21"/>
        </w:rPr>
        <w:t>科举制度的演变及对学校教育的制约；宋、元、明、清的文教政策与官学体制；北宋三</w:t>
      </w:r>
      <w:r>
        <w:rPr>
          <w:rFonts w:ascii="SimSun" w:eastAsia="SimSun" w:hAnsi="SimSun" w:cs="SimSun"/>
          <w:spacing w:val="17"/>
          <w:sz w:val="21"/>
          <w:szCs w:val="21"/>
        </w:rPr>
        <w:t xml:space="preserve"> </w:t>
      </w:r>
      <w:r>
        <w:rPr>
          <w:rFonts w:ascii="SimSun" w:eastAsia="SimSun" w:hAnsi="SimSun" w:cs="SimSun"/>
          <w:spacing w:val="-2"/>
          <w:sz w:val="21"/>
          <w:szCs w:val="21"/>
        </w:rPr>
        <w:t>次兴学与“三舍法</w:t>
      </w:r>
      <w:r>
        <w:rPr>
          <w:rFonts w:ascii="SimSun" w:eastAsia="SimSun" w:hAnsi="SimSun" w:cs="SimSun"/>
          <w:spacing w:val="-77"/>
          <w:sz w:val="21"/>
          <w:szCs w:val="21"/>
        </w:rPr>
        <w:t xml:space="preserve"> </w:t>
      </w:r>
      <w:r>
        <w:rPr>
          <w:rFonts w:ascii="SimSun" w:eastAsia="SimSun" w:hAnsi="SimSun" w:cs="SimSun"/>
          <w:spacing w:val="-2"/>
          <w:sz w:val="21"/>
          <w:szCs w:val="21"/>
        </w:rPr>
        <w:t>”；“苏湖教法</w:t>
      </w:r>
      <w:r>
        <w:rPr>
          <w:rFonts w:ascii="SimSun" w:eastAsia="SimSun" w:hAnsi="SimSun" w:cs="SimSun"/>
          <w:spacing w:val="-77"/>
          <w:sz w:val="21"/>
          <w:szCs w:val="21"/>
        </w:rPr>
        <w:t xml:space="preserve"> </w:t>
      </w:r>
      <w:r>
        <w:rPr>
          <w:rFonts w:ascii="SimSun" w:eastAsia="SimSun" w:hAnsi="SimSun" w:cs="SimSun"/>
          <w:spacing w:val="-2"/>
          <w:sz w:val="21"/>
          <w:szCs w:val="21"/>
        </w:rPr>
        <w:t>”；积分法；“六等黜陟</w:t>
      </w:r>
      <w:r>
        <w:rPr>
          <w:rFonts w:ascii="SimSun" w:eastAsia="SimSun" w:hAnsi="SimSun" w:cs="SimSun"/>
          <w:spacing w:val="-3"/>
          <w:sz w:val="21"/>
          <w:szCs w:val="21"/>
        </w:rPr>
        <w:t>法”；“监生历事</w:t>
      </w:r>
      <w:r>
        <w:rPr>
          <w:rFonts w:ascii="SimSun" w:eastAsia="SimSun" w:hAnsi="SimSun" w:cs="SimSun"/>
          <w:spacing w:val="-77"/>
          <w:sz w:val="21"/>
          <w:szCs w:val="21"/>
        </w:rPr>
        <w:t xml:space="preserve"> </w:t>
      </w:r>
      <w:r>
        <w:rPr>
          <w:rFonts w:ascii="SimSun" w:eastAsia="SimSun" w:hAnsi="SimSun" w:cs="SimSun"/>
          <w:spacing w:val="-3"/>
          <w:sz w:val="21"/>
          <w:szCs w:val="21"/>
        </w:rPr>
        <w:t>”；社学。</w:t>
      </w:r>
    </w:p>
    <w:p>
      <w:pPr>
        <w:spacing w:before="61" w:line="220" w:lineRule="auto"/>
        <w:ind w:left="459"/>
        <w:rPr>
          <w:rFonts w:ascii="SimSun" w:eastAsia="SimSun" w:hAnsi="SimSun" w:cs="SimSun"/>
          <w:sz w:val="21"/>
          <w:szCs w:val="21"/>
        </w:rPr>
      </w:pPr>
      <w:r>
        <w:rPr>
          <w:rFonts w:ascii="SimSun" w:eastAsia="SimSun" w:hAnsi="SimSun" w:cs="SimSun"/>
          <w:spacing w:val="-3"/>
          <w:sz w:val="21"/>
          <w:szCs w:val="21"/>
        </w:rPr>
        <w:t>2.</w:t>
      </w:r>
      <w:r>
        <w:rPr>
          <w:rFonts w:ascii="SimSun" w:eastAsia="SimSun" w:hAnsi="SimSun" w:cs="SimSun"/>
          <w:spacing w:val="13"/>
          <w:sz w:val="21"/>
          <w:szCs w:val="21"/>
        </w:rPr>
        <w:t xml:space="preserve"> </w:t>
      </w:r>
      <w:r>
        <w:rPr>
          <w:rFonts w:ascii="SimSun" w:eastAsia="SimSun" w:hAnsi="SimSun" w:cs="SimSun"/>
          <w:spacing w:val="-3"/>
          <w:sz w:val="21"/>
          <w:szCs w:val="21"/>
        </w:rPr>
        <w:t>书院的发展</w:t>
      </w:r>
    </w:p>
    <w:p>
      <w:pPr>
        <w:spacing w:before="62" w:line="247" w:lineRule="auto"/>
        <w:ind w:left="37" w:right="74" w:firstLine="424"/>
        <w:rPr>
          <w:rFonts w:ascii="SimSun" w:eastAsia="SimSun" w:hAnsi="SimSun" w:cs="SimSun"/>
          <w:sz w:val="21"/>
          <w:szCs w:val="21"/>
        </w:rPr>
      </w:pPr>
      <w:r>
        <w:rPr>
          <w:rFonts w:ascii="SimSun" w:eastAsia="SimSun" w:hAnsi="SimSun" w:cs="SimSun"/>
          <w:spacing w:val="-3"/>
          <w:sz w:val="21"/>
          <w:szCs w:val="21"/>
        </w:rPr>
        <w:t>书院的产生与发展；《白鹿洞书院揭示》与书院教育宗旨；东林书院与书院讲会；诂经</w:t>
      </w:r>
      <w:r>
        <w:rPr>
          <w:rFonts w:ascii="SimSun" w:eastAsia="SimSun" w:hAnsi="SimSun" w:cs="SimSun"/>
          <w:spacing w:val="10"/>
          <w:sz w:val="21"/>
          <w:szCs w:val="21"/>
        </w:rPr>
        <w:t xml:space="preserve"> </w:t>
      </w:r>
      <w:r>
        <w:rPr>
          <w:rFonts w:ascii="SimSun" w:eastAsia="SimSun" w:hAnsi="SimSun" w:cs="SimSun"/>
          <w:spacing w:val="-6"/>
          <w:sz w:val="21"/>
          <w:szCs w:val="21"/>
        </w:rPr>
        <w:t>精舍、学海堂与书院学术研究； 书院教育的特点。</w:t>
      </w:r>
    </w:p>
    <w:p>
      <w:pPr>
        <w:spacing w:before="61" w:line="220" w:lineRule="auto"/>
        <w:ind w:left="461"/>
        <w:rPr>
          <w:rFonts w:ascii="SimSun" w:eastAsia="SimSun" w:hAnsi="SimSun" w:cs="SimSun"/>
          <w:sz w:val="21"/>
          <w:szCs w:val="21"/>
        </w:rPr>
      </w:pPr>
      <w:r>
        <w:rPr>
          <w:rFonts w:ascii="SimSun" w:eastAsia="SimSun" w:hAnsi="SimSun" w:cs="SimSun"/>
          <w:spacing w:val="-1"/>
          <w:sz w:val="21"/>
          <w:szCs w:val="21"/>
        </w:rPr>
        <w:t>3. 私塾与蒙学教材</w:t>
      </w:r>
    </w:p>
    <w:p>
      <w:pPr>
        <w:spacing w:before="62" w:line="248" w:lineRule="auto"/>
        <w:ind w:left="456" w:right="1478" w:firstLine="1"/>
        <w:rPr>
          <w:rFonts w:ascii="SimSun" w:eastAsia="SimSun" w:hAnsi="SimSun" w:cs="SimSun"/>
          <w:sz w:val="21"/>
          <w:szCs w:val="21"/>
        </w:rPr>
      </w:pPr>
      <w:r>
        <w:rPr>
          <w:rFonts w:ascii="SimSun" w:eastAsia="SimSun" w:hAnsi="SimSun" w:cs="SimSun"/>
          <w:spacing w:val="-4"/>
          <w:sz w:val="21"/>
          <w:szCs w:val="21"/>
        </w:rPr>
        <w:t>私塾的发展与种类；</w:t>
      </w:r>
      <w:r>
        <w:rPr>
          <w:rFonts w:ascii="SimSun" w:eastAsia="SimSun" w:hAnsi="SimSun" w:cs="SimSun"/>
          <w:spacing w:val="-16"/>
          <w:sz w:val="21"/>
          <w:szCs w:val="21"/>
        </w:rPr>
        <w:t xml:space="preserve"> </w:t>
      </w:r>
      <w:r>
        <w:rPr>
          <w:rFonts w:ascii="SimSun" w:eastAsia="SimSun" w:hAnsi="SimSun" w:cs="SimSun"/>
          <w:spacing w:val="-4"/>
          <w:sz w:val="21"/>
          <w:szCs w:val="21"/>
        </w:rPr>
        <w:t>私塾教育的特点；蒙学教材的发展、种类和特点。</w:t>
      </w:r>
      <w:r>
        <w:rPr>
          <w:rFonts w:ascii="SimSun" w:eastAsia="SimSun" w:hAnsi="SimSun" w:cs="SimSun"/>
          <w:sz w:val="21"/>
          <w:szCs w:val="21"/>
        </w:rPr>
        <w:t xml:space="preserve"> </w:t>
      </w:r>
      <w:r>
        <w:rPr>
          <w:rFonts w:ascii="SimSun" w:eastAsia="SimSun" w:hAnsi="SimSun" w:cs="SimSun"/>
          <w:spacing w:val="-1"/>
          <w:sz w:val="21"/>
          <w:szCs w:val="21"/>
        </w:rPr>
        <w:t>4. 朱熹的教育思想</w:t>
      </w:r>
    </w:p>
    <w:p>
      <w:pPr>
        <w:spacing w:before="61" w:line="247" w:lineRule="auto"/>
        <w:ind w:left="45" w:right="74" w:firstLine="412"/>
        <w:rPr>
          <w:rFonts w:ascii="SimSun" w:eastAsia="SimSun" w:hAnsi="SimSun" w:cs="SimSun"/>
          <w:sz w:val="21"/>
          <w:szCs w:val="21"/>
        </w:rPr>
      </w:pPr>
      <w:r>
        <w:rPr>
          <w:rFonts w:ascii="SimSun" w:eastAsia="SimSun" w:hAnsi="SimSun" w:cs="SimSun"/>
          <w:spacing w:val="-8"/>
          <w:sz w:val="21"/>
          <w:szCs w:val="21"/>
        </w:rPr>
        <w:t>朱熹与《四书章句集注》；“</w:t>
      </w:r>
      <w:r>
        <w:rPr>
          <w:rFonts w:ascii="SimSun" w:eastAsia="SimSun" w:hAnsi="SimSun" w:cs="SimSun"/>
          <w:spacing w:val="-77"/>
          <w:sz w:val="21"/>
          <w:szCs w:val="21"/>
        </w:rPr>
        <w:t xml:space="preserve"> </w:t>
      </w:r>
      <w:r>
        <w:rPr>
          <w:rFonts w:ascii="SimSun" w:eastAsia="SimSun" w:hAnsi="SimSun" w:cs="SimSun"/>
          <w:spacing w:val="-8"/>
          <w:sz w:val="21"/>
          <w:szCs w:val="21"/>
        </w:rPr>
        <w:t>明天理，灭人欲</w:t>
      </w:r>
      <w:r>
        <w:rPr>
          <w:rFonts w:ascii="SimSun" w:eastAsia="SimSun" w:hAnsi="SimSun" w:cs="SimSun"/>
          <w:spacing w:val="-76"/>
          <w:sz w:val="21"/>
          <w:szCs w:val="21"/>
        </w:rPr>
        <w:t xml:space="preserve"> </w:t>
      </w:r>
      <w:r>
        <w:rPr>
          <w:rFonts w:ascii="SimSun" w:eastAsia="SimSun" w:hAnsi="SimSun" w:cs="SimSun"/>
          <w:spacing w:val="-8"/>
          <w:sz w:val="21"/>
          <w:szCs w:val="21"/>
        </w:rPr>
        <w:t>”与教育作用； 论“大学</w:t>
      </w:r>
      <w:r>
        <w:rPr>
          <w:rFonts w:ascii="SimSun" w:eastAsia="SimSun" w:hAnsi="SimSun" w:cs="SimSun"/>
          <w:spacing w:val="-77"/>
          <w:sz w:val="21"/>
          <w:szCs w:val="21"/>
        </w:rPr>
        <w:t xml:space="preserve"> </w:t>
      </w:r>
      <w:r>
        <w:rPr>
          <w:rFonts w:ascii="SimSun" w:eastAsia="SimSun" w:hAnsi="SimSun" w:cs="SimSun"/>
          <w:spacing w:val="-8"/>
          <w:sz w:val="21"/>
          <w:szCs w:val="21"/>
        </w:rPr>
        <w:t>”</w:t>
      </w:r>
      <w:r>
        <w:rPr>
          <w:rFonts w:ascii="SimSun" w:eastAsia="SimSun" w:hAnsi="SimSun" w:cs="SimSun"/>
          <w:spacing w:val="-9"/>
          <w:sz w:val="21"/>
          <w:szCs w:val="21"/>
        </w:rPr>
        <w:t>和“小学</w:t>
      </w:r>
      <w:r>
        <w:rPr>
          <w:rFonts w:ascii="SimSun" w:eastAsia="SimSun" w:hAnsi="SimSun" w:cs="SimSun"/>
          <w:spacing w:val="-77"/>
          <w:sz w:val="21"/>
          <w:szCs w:val="21"/>
        </w:rPr>
        <w:t xml:space="preserve"> </w:t>
      </w:r>
      <w:r>
        <w:rPr>
          <w:rFonts w:ascii="SimSun" w:eastAsia="SimSun" w:hAnsi="SimSun" w:cs="SimSun"/>
          <w:spacing w:val="-9"/>
          <w:sz w:val="21"/>
          <w:szCs w:val="21"/>
        </w:rPr>
        <w:t>”教</w:t>
      </w:r>
      <w:r>
        <w:rPr>
          <w:rFonts w:ascii="SimSun" w:eastAsia="SimSun" w:hAnsi="SimSun" w:cs="SimSun"/>
          <w:sz w:val="21"/>
          <w:szCs w:val="21"/>
        </w:rPr>
        <w:t xml:space="preserve"> </w:t>
      </w:r>
      <w:r>
        <w:rPr>
          <w:rFonts w:ascii="SimSun" w:eastAsia="SimSun" w:hAnsi="SimSun" w:cs="SimSun"/>
          <w:spacing w:val="-9"/>
          <w:sz w:val="21"/>
          <w:szCs w:val="21"/>
        </w:rPr>
        <w:t>育；</w:t>
      </w:r>
      <w:r>
        <w:rPr>
          <w:rFonts w:ascii="SimSun" w:eastAsia="SimSun" w:hAnsi="SimSun" w:cs="SimSun"/>
          <w:spacing w:val="-31"/>
          <w:sz w:val="21"/>
          <w:szCs w:val="21"/>
        </w:rPr>
        <w:t xml:space="preserve"> </w:t>
      </w:r>
      <w:r>
        <w:rPr>
          <w:rFonts w:ascii="SimSun" w:eastAsia="SimSun" w:hAnsi="SimSun" w:cs="SimSun"/>
          <w:spacing w:val="-9"/>
          <w:sz w:val="21"/>
          <w:szCs w:val="21"/>
        </w:rPr>
        <w:t>“朱子读书法</w:t>
      </w:r>
      <w:r>
        <w:rPr>
          <w:rFonts w:ascii="SimSun" w:eastAsia="SimSun" w:hAnsi="SimSun" w:cs="SimSun"/>
          <w:spacing w:val="-77"/>
          <w:sz w:val="21"/>
          <w:szCs w:val="21"/>
        </w:rPr>
        <w:t xml:space="preserve"> </w:t>
      </w:r>
      <w:r>
        <w:rPr>
          <w:rFonts w:ascii="SimSun" w:eastAsia="SimSun" w:hAnsi="SimSun" w:cs="SimSun"/>
          <w:spacing w:val="-9"/>
          <w:sz w:val="21"/>
          <w:szCs w:val="21"/>
        </w:rPr>
        <w:t>”。</w:t>
      </w:r>
    </w:p>
    <w:p>
      <w:pPr>
        <w:spacing w:before="61" w:line="221" w:lineRule="auto"/>
        <w:ind w:left="461"/>
        <w:rPr>
          <w:rFonts w:ascii="SimSun" w:eastAsia="SimSun" w:hAnsi="SimSun" w:cs="SimSun"/>
          <w:sz w:val="21"/>
          <w:szCs w:val="21"/>
        </w:rPr>
        <w:sectPr>
          <w:headerReference w:type="default" r:id="rId50"/>
          <w:footerReference w:type="default" r:id="rId51"/>
          <w:pgSz w:w="11907" w:h="16839"/>
          <w:pgMar w:top="1130" w:right="1721" w:bottom="1422" w:left="1771" w:header="1116" w:footer="1235" w:gutter="0"/>
          <w:pgNumType w:start="25"/>
          <w:cols w:space="708"/>
        </w:sectPr>
      </w:pPr>
      <w:r>
        <w:rPr>
          <w:rFonts w:ascii="SimSun" w:eastAsia="SimSun" w:hAnsi="SimSun" w:cs="SimSun"/>
          <w:spacing w:val="-1"/>
          <w:sz w:val="21"/>
          <w:szCs w:val="21"/>
        </w:rPr>
        <w:t>5. 王守仁的教育思想</w:t>
      </w:r>
    </w:p>
    <w:p>
      <w:pPr>
        <w:spacing w:before="61" w:line="221" w:lineRule="auto"/>
        <w:ind w:left="442"/>
        <w:rPr>
          <w:rFonts w:ascii="SimSun" w:eastAsia="SimSun" w:hAnsi="SimSun" w:cs="SimSun"/>
          <w:sz w:val="21"/>
          <w:szCs w:val="21"/>
        </w:rPr>
      </w:pPr>
      <w:r>
        <w:rPr>
          <w:rFonts w:ascii="SimSun" w:eastAsia="SimSun" w:hAnsi="SimSun" w:cs="SimSun"/>
          <w:spacing w:val="-9"/>
          <w:sz w:val="21"/>
          <w:szCs w:val="21"/>
        </w:rPr>
        <w:t>“致良知</w:t>
      </w:r>
      <w:r>
        <w:rPr>
          <w:rFonts w:ascii="SimSun" w:eastAsia="SimSun" w:hAnsi="SimSun" w:cs="SimSun"/>
          <w:spacing w:val="-63"/>
          <w:sz w:val="21"/>
          <w:szCs w:val="21"/>
        </w:rPr>
        <w:t xml:space="preserve"> </w:t>
      </w:r>
      <w:r>
        <w:rPr>
          <w:rFonts w:ascii="SimSun" w:eastAsia="SimSun" w:hAnsi="SimSun" w:cs="SimSun"/>
          <w:spacing w:val="-9"/>
          <w:sz w:val="21"/>
          <w:szCs w:val="21"/>
        </w:rPr>
        <w:t>”与教育作用；</w:t>
      </w:r>
      <w:r>
        <w:rPr>
          <w:rFonts w:ascii="SimSun" w:eastAsia="SimSun" w:hAnsi="SimSun" w:cs="SimSun"/>
          <w:spacing w:val="-28"/>
          <w:sz w:val="21"/>
          <w:szCs w:val="21"/>
        </w:rPr>
        <w:t xml:space="preserve"> </w:t>
      </w:r>
      <w:r>
        <w:rPr>
          <w:rFonts w:ascii="SimSun" w:eastAsia="SimSun" w:hAnsi="SimSun" w:cs="SimSun"/>
          <w:spacing w:val="-9"/>
          <w:sz w:val="21"/>
          <w:szCs w:val="21"/>
        </w:rPr>
        <w:t>“随人分限所及”的教育原则； 论教学； 论儿童教育。</w:t>
      </w:r>
    </w:p>
    <w:p>
      <w:pPr>
        <w:pStyle w:val="BodyText"/>
        <w:spacing w:line="374" w:lineRule="auto"/>
      </w:pPr>
    </w:p>
    <w:p>
      <w:pPr>
        <w:spacing w:before="69" w:line="219"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(六)理学教育思想的批判与反思</w:t>
      </w:r>
    </w:p>
    <w:p>
      <w:pPr>
        <w:spacing w:before="302" w:line="221" w:lineRule="auto"/>
        <w:ind w:left="472"/>
        <w:rPr>
          <w:rFonts w:ascii="SimSun" w:eastAsia="SimSun" w:hAnsi="SimSun" w:cs="SimSun"/>
          <w:sz w:val="21"/>
          <w:szCs w:val="21"/>
        </w:rPr>
      </w:pPr>
      <w:r>
        <w:rPr>
          <w:rFonts w:ascii="SimSun" w:eastAsia="SimSun" w:hAnsi="SimSun" w:cs="SimSun"/>
          <w:spacing w:val="-2"/>
          <w:sz w:val="21"/>
          <w:szCs w:val="21"/>
        </w:rPr>
        <w:t>1. 理学教育思想的批判</w:t>
      </w:r>
    </w:p>
    <w:p>
      <w:pPr>
        <w:spacing w:before="61" w:line="312" w:lineRule="exact"/>
        <w:ind w:left="459"/>
        <w:rPr>
          <w:rFonts w:ascii="SimSun" w:eastAsia="SimSun" w:hAnsi="SimSun" w:cs="SimSun"/>
          <w:sz w:val="21"/>
          <w:szCs w:val="21"/>
        </w:rPr>
      </w:pPr>
      <w:r>
        <w:rPr>
          <w:rFonts w:ascii="SimSun" w:eastAsia="SimSun" w:hAnsi="SimSun" w:cs="SimSun"/>
          <w:spacing w:val="4"/>
          <w:position w:val="7"/>
          <w:sz w:val="21"/>
          <w:szCs w:val="21"/>
        </w:rPr>
        <w:t>2. 黄宗羲的“公其非是于学校</w:t>
      </w:r>
      <w:r>
        <w:rPr>
          <w:rFonts w:ascii="SimSun" w:eastAsia="SimSun" w:hAnsi="SimSun" w:cs="SimSun"/>
          <w:spacing w:val="-73"/>
          <w:position w:val="7"/>
          <w:sz w:val="21"/>
          <w:szCs w:val="21"/>
        </w:rPr>
        <w:t xml:space="preserve"> </w:t>
      </w:r>
      <w:r>
        <w:rPr>
          <w:rFonts w:ascii="SimSun" w:eastAsia="SimSun" w:hAnsi="SimSun" w:cs="SimSun"/>
          <w:spacing w:val="4"/>
          <w:position w:val="7"/>
          <w:sz w:val="21"/>
          <w:szCs w:val="21"/>
        </w:rPr>
        <w:t>”</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3. 颜元的教育思想</w:t>
      </w:r>
    </w:p>
    <w:p>
      <w:pPr>
        <w:spacing w:before="61" w:line="220" w:lineRule="auto"/>
        <w:ind w:left="561"/>
        <w:rPr>
          <w:rFonts w:ascii="SimSun" w:eastAsia="SimSun" w:hAnsi="SimSun" w:cs="SimSun"/>
          <w:sz w:val="21"/>
          <w:szCs w:val="21"/>
        </w:rPr>
      </w:pPr>
      <w:r>
        <w:rPr>
          <w:rFonts w:ascii="SimSun" w:eastAsia="SimSun" w:hAnsi="SimSun" w:cs="SimSun"/>
          <w:spacing w:val="-8"/>
          <w:sz w:val="21"/>
          <w:szCs w:val="21"/>
        </w:rPr>
        <w:t>颜元与漳南书院；</w:t>
      </w:r>
      <w:r>
        <w:rPr>
          <w:rFonts w:ascii="SimSun" w:eastAsia="SimSun" w:hAnsi="SimSun" w:cs="SimSun"/>
          <w:spacing w:val="-14"/>
          <w:sz w:val="21"/>
          <w:szCs w:val="21"/>
        </w:rPr>
        <w:t xml:space="preserve"> </w:t>
      </w:r>
      <w:r>
        <w:rPr>
          <w:rFonts w:ascii="SimSun" w:eastAsia="SimSun" w:hAnsi="SimSun" w:cs="SimSun"/>
          <w:spacing w:val="-8"/>
          <w:sz w:val="21"/>
          <w:szCs w:val="21"/>
        </w:rPr>
        <w:t>“实德实才</w:t>
      </w:r>
      <w:r>
        <w:rPr>
          <w:rFonts w:ascii="SimSun" w:eastAsia="SimSun" w:hAnsi="SimSun" w:cs="SimSun"/>
          <w:spacing w:val="-77"/>
          <w:sz w:val="21"/>
          <w:szCs w:val="21"/>
        </w:rPr>
        <w:t xml:space="preserve"> </w:t>
      </w:r>
      <w:r>
        <w:rPr>
          <w:rFonts w:ascii="SimSun" w:eastAsia="SimSun" w:hAnsi="SimSun" w:cs="SimSun"/>
          <w:spacing w:val="-8"/>
          <w:sz w:val="21"/>
          <w:szCs w:val="21"/>
        </w:rPr>
        <w:t>”的培养目标； “六斋</w:t>
      </w:r>
      <w:r>
        <w:rPr>
          <w:rFonts w:ascii="SimSun" w:eastAsia="SimSun" w:hAnsi="SimSun" w:cs="SimSun"/>
          <w:spacing w:val="-77"/>
          <w:sz w:val="21"/>
          <w:szCs w:val="21"/>
        </w:rPr>
        <w:t xml:space="preserve"> </w:t>
      </w:r>
      <w:r>
        <w:rPr>
          <w:rFonts w:ascii="SimSun" w:eastAsia="SimSun" w:hAnsi="SimSun" w:cs="SimSun"/>
          <w:spacing w:val="-8"/>
          <w:sz w:val="21"/>
          <w:szCs w:val="21"/>
        </w:rPr>
        <w:t>”与“实学”的教育内容；</w:t>
      </w:r>
      <w:r>
        <w:rPr>
          <w:rFonts w:ascii="SimSun" w:eastAsia="SimSun" w:hAnsi="SimSun" w:cs="SimSun"/>
          <w:spacing w:val="-26"/>
          <w:sz w:val="21"/>
          <w:szCs w:val="21"/>
        </w:rPr>
        <w:t xml:space="preserve"> </w:t>
      </w:r>
      <w:r>
        <w:rPr>
          <w:rFonts w:ascii="SimSun" w:eastAsia="SimSun" w:hAnsi="SimSun" w:cs="SimSun"/>
          <w:spacing w:val="-8"/>
          <w:sz w:val="21"/>
          <w:szCs w:val="21"/>
        </w:rPr>
        <w:t>“习</w:t>
      </w:r>
    </w:p>
    <w:p>
      <w:pPr>
        <w:spacing w:before="62" w:line="221" w:lineRule="auto"/>
        <w:ind w:left="40"/>
        <w:rPr>
          <w:rFonts w:ascii="SimSun" w:eastAsia="SimSun" w:hAnsi="SimSun" w:cs="SimSun"/>
          <w:sz w:val="21"/>
          <w:szCs w:val="21"/>
        </w:rPr>
      </w:pPr>
      <w:r>
        <w:rPr>
          <w:rFonts w:ascii="SimSun" w:eastAsia="SimSun" w:hAnsi="SimSun" w:cs="SimSun"/>
          <w:spacing w:val="-5"/>
          <w:sz w:val="21"/>
          <w:szCs w:val="21"/>
        </w:rPr>
        <w:t>行</w:t>
      </w:r>
      <w:r>
        <w:rPr>
          <w:rFonts w:ascii="SimSun" w:eastAsia="SimSun" w:hAnsi="SimSun" w:cs="SimSun"/>
          <w:spacing w:val="-74"/>
          <w:sz w:val="21"/>
          <w:szCs w:val="21"/>
        </w:rPr>
        <w:t xml:space="preserve"> </w:t>
      </w:r>
      <w:r>
        <w:rPr>
          <w:rFonts w:ascii="SimSun" w:eastAsia="SimSun" w:hAnsi="SimSun" w:cs="SimSun"/>
          <w:spacing w:val="-5"/>
          <w:sz w:val="21"/>
          <w:szCs w:val="21"/>
        </w:rPr>
        <w:t>”的教学方法。</w:t>
      </w:r>
    </w:p>
    <w:p>
      <w:pPr>
        <w:spacing w:line="221" w:lineRule="auto"/>
        <w:rPr>
          <w:rFonts w:ascii="SimSun" w:eastAsia="SimSun" w:hAnsi="SimSun" w:cs="SimSun"/>
          <w:sz w:val="21"/>
          <w:szCs w:val="21"/>
        </w:rPr>
        <w:sectPr>
          <w:headerReference w:type="default" r:id="rId52"/>
          <w:footerReference w:type="default" r:id="rId53"/>
          <w:type w:val="nextPage"/>
          <w:pgSz w:w="11907" w:h="16839"/>
          <w:pgMar w:top="1130" w:right="1721" w:bottom="1422" w:left="1771" w:header="1116" w:footer="1235" w:gutter="0"/>
          <w:pgNumType w:start="26"/>
          <w:cols w:space="708"/>
          <w:titlePg w:val="0"/>
        </w:sectPr>
      </w:pPr>
    </w:p>
    <w:p>
      <w:pPr>
        <w:pStyle w:val="BodyText"/>
        <w:spacing w:line="390" w:lineRule="auto"/>
      </w:pPr>
    </w:p>
    <w:p>
      <w:pPr>
        <w:spacing w:before="91" w:line="220" w:lineRule="auto"/>
        <w:ind w:left="44"/>
        <w:outlineLvl w:val="0"/>
        <w:rPr>
          <w:rFonts w:ascii="SimHei" w:eastAsia="SimHei" w:hAnsi="SimHei" w:cs="SimHei"/>
          <w:sz w:val="28"/>
          <w:szCs w:val="28"/>
        </w:rPr>
      </w:pPr>
      <w:r>
        <w:rPr>
          <w:rFonts w:ascii="SimHei" w:eastAsia="SimHei" w:hAnsi="SimHei" w:cs="SimHei"/>
          <w:spacing w:val="-16"/>
          <w:sz w:val="28"/>
          <w:szCs w:val="28"/>
          <w14:textOutline w14:w="5094">
            <w14:solidFill>
              <w14:srgbClr w14:val="000000"/>
            </w14:solidFill>
            <w14:prstDash w14:val="solid"/>
            <w14:miter w14:lim="10"/>
          </w14:textOutline>
        </w:rPr>
        <w:t>二、</w:t>
      </w:r>
      <w:r>
        <w:rPr>
          <w:rFonts w:ascii="SimHei" w:eastAsia="SimHei" w:hAnsi="SimHei" w:cs="SimHei"/>
          <w:spacing w:val="121"/>
          <w:sz w:val="28"/>
          <w:szCs w:val="28"/>
        </w:rPr>
        <w:t xml:space="preserve"> </w:t>
      </w:r>
      <w:r>
        <w:rPr>
          <w:rFonts w:ascii="SimHei" w:eastAsia="SimHei" w:hAnsi="SimHei" w:cs="SimHei"/>
          <w:spacing w:val="-16"/>
          <w:sz w:val="28"/>
          <w:szCs w:val="28"/>
          <w14:textOutline w14:w="5094">
            <w14:solidFill>
              <w14:srgbClr w14:val="000000"/>
            </w14:solidFill>
            <w14:prstDash w14:val="solid"/>
            <w14:miter w14:lim="10"/>
          </w14:textOutline>
        </w:rPr>
        <w:t>中国近代教育</w:t>
      </w:r>
    </w:p>
    <w:p>
      <w:pPr>
        <w:pStyle w:val="BodyText"/>
        <w:spacing w:line="477" w:lineRule="auto"/>
      </w:pPr>
    </w:p>
    <w:p>
      <w:pPr>
        <w:spacing w:before="68" w:line="221" w:lineRule="auto"/>
        <w:ind w:left="76"/>
        <w:rPr>
          <w:rFonts w:ascii="SimHei" w:eastAsia="SimHei" w:hAnsi="SimHei" w:cs="SimHei"/>
          <w:sz w:val="21"/>
          <w:szCs w:val="21"/>
        </w:rPr>
      </w:pPr>
      <w:r>
        <w:rPr>
          <w:rFonts w:ascii="SimHei" w:eastAsia="SimHei" w:hAnsi="SimHei" w:cs="SimHei"/>
          <w:spacing w:val="-4"/>
          <w:sz w:val="21"/>
          <w:szCs w:val="21"/>
          <w14:textOutline w14:w="3831">
            <w14:solidFill>
              <w14:srgbClr w14:val="000000"/>
            </w14:solidFill>
            <w14:prstDash w14:val="solid"/>
            <w14:miter w14:lim="10"/>
          </w14:textOutline>
        </w:rPr>
        <w:t>(一)近代教育的起步</w:t>
      </w:r>
    </w:p>
    <w:p>
      <w:pPr>
        <w:spacing w:before="303" w:line="220" w:lineRule="auto"/>
        <w:ind w:left="472"/>
        <w:rPr>
          <w:rFonts w:ascii="SimSun" w:eastAsia="SimSun" w:hAnsi="SimSun" w:cs="SimSun"/>
          <w:sz w:val="21"/>
          <w:szCs w:val="21"/>
        </w:rPr>
      </w:pPr>
      <w:r>
        <w:rPr>
          <w:rFonts w:ascii="SimSun" w:eastAsia="SimSun" w:hAnsi="SimSun" w:cs="SimSun"/>
          <w:spacing w:val="-2"/>
          <w:sz w:val="21"/>
          <w:szCs w:val="21"/>
        </w:rPr>
        <w:t>1. 教会学校在中国举办</w:t>
      </w:r>
    </w:p>
    <w:p>
      <w:pPr>
        <w:spacing w:before="61" w:line="312" w:lineRule="exact"/>
        <w:ind w:left="461"/>
        <w:rPr>
          <w:rFonts w:ascii="SimSun" w:eastAsia="SimSun" w:hAnsi="SimSun" w:cs="SimSun"/>
          <w:sz w:val="21"/>
          <w:szCs w:val="21"/>
        </w:rPr>
      </w:pPr>
      <w:r>
        <w:rPr>
          <w:rFonts w:ascii="SimSun" w:eastAsia="SimSun" w:hAnsi="SimSun" w:cs="SimSun"/>
          <w:position w:val="7"/>
          <w:sz w:val="21"/>
          <w:szCs w:val="21"/>
        </w:rPr>
        <w:t>学校与教科书委员会；教会学校课程；教会学校</w:t>
      </w:r>
      <w:r>
        <w:rPr>
          <w:rFonts w:ascii="SimSun" w:eastAsia="SimSun" w:hAnsi="SimSun" w:cs="SimSun"/>
          <w:spacing w:val="-1"/>
          <w:position w:val="7"/>
          <w:sz w:val="21"/>
          <w:szCs w:val="21"/>
        </w:rPr>
        <w:t>的性质与影响。</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洋务学堂的兴办</w:t>
      </w:r>
    </w:p>
    <w:p>
      <w:pPr>
        <w:spacing w:before="60" w:line="221" w:lineRule="auto"/>
        <w:ind w:left="457"/>
        <w:rPr>
          <w:rFonts w:ascii="SimSun" w:eastAsia="SimSun" w:hAnsi="SimSun" w:cs="SimSun"/>
          <w:sz w:val="21"/>
          <w:szCs w:val="21"/>
        </w:rPr>
      </w:pPr>
      <w:r>
        <w:rPr>
          <w:rFonts w:ascii="SimSun" w:eastAsia="SimSun" w:hAnsi="SimSun" w:cs="SimSun"/>
          <w:sz w:val="21"/>
          <w:szCs w:val="21"/>
        </w:rPr>
        <w:t>洋务学堂的兴办及其类别、特点；京师同文馆；福建船</w:t>
      </w:r>
      <w:r>
        <w:rPr>
          <w:rFonts w:ascii="SimSun" w:eastAsia="SimSun" w:hAnsi="SimSun" w:cs="SimSun"/>
          <w:spacing w:val="-1"/>
          <w:sz w:val="21"/>
          <w:szCs w:val="21"/>
        </w:rPr>
        <w:t>政学堂。</w:t>
      </w:r>
    </w:p>
    <w:p>
      <w:pPr>
        <w:spacing w:before="61" w:line="221" w:lineRule="auto"/>
        <w:ind w:left="461"/>
        <w:rPr>
          <w:rFonts w:ascii="SimSun" w:eastAsia="SimSun" w:hAnsi="SimSun" w:cs="SimSun"/>
          <w:sz w:val="21"/>
          <w:szCs w:val="21"/>
        </w:rPr>
      </w:pPr>
      <w:r>
        <w:rPr>
          <w:rFonts w:ascii="SimSun" w:eastAsia="SimSun" w:hAnsi="SimSun" w:cs="SimSun"/>
          <w:spacing w:val="-4"/>
          <w:sz w:val="21"/>
          <w:szCs w:val="21"/>
        </w:rPr>
        <w:t>3.</w:t>
      </w:r>
      <w:r>
        <w:rPr>
          <w:rFonts w:ascii="SimSun" w:eastAsia="SimSun" w:hAnsi="SimSun" w:cs="SimSun"/>
          <w:spacing w:val="25"/>
          <w:sz w:val="21"/>
          <w:szCs w:val="21"/>
        </w:rPr>
        <w:t xml:space="preserve"> </w:t>
      </w:r>
      <w:r>
        <w:rPr>
          <w:rFonts w:ascii="SimSun" w:eastAsia="SimSun" w:hAnsi="SimSun" w:cs="SimSun"/>
          <w:spacing w:val="-4"/>
          <w:sz w:val="21"/>
          <w:szCs w:val="21"/>
        </w:rPr>
        <w:t>留学教育的起步</w:t>
      </w:r>
    </w:p>
    <w:p>
      <w:pPr>
        <w:spacing w:before="61" w:line="221" w:lineRule="auto"/>
        <w:ind w:left="458"/>
        <w:rPr>
          <w:rFonts w:ascii="SimSun" w:eastAsia="SimSun" w:hAnsi="SimSun" w:cs="SimSun"/>
          <w:sz w:val="21"/>
          <w:szCs w:val="21"/>
        </w:rPr>
      </w:pPr>
      <w:r>
        <w:rPr>
          <w:rFonts w:ascii="SimSun" w:eastAsia="SimSun" w:hAnsi="SimSun" w:cs="SimSun"/>
          <w:spacing w:val="-10"/>
          <w:sz w:val="21"/>
          <w:szCs w:val="21"/>
        </w:rPr>
        <w:t>幼童留美；</w:t>
      </w:r>
      <w:r>
        <w:rPr>
          <w:rFonts w:ascii="SimSun" w:eastAsia="SimSun" w:hAnsi="SimSun" w:cs="SimSun"/>
          <w:spacing w:val="-13"/>
          <w:sz w:val="21"/>
          <w:szCs w:val="21"/>
        </w:rPr>
        <w:t xml:space="preserve"> </w:t>
      </w:r>
      <w:r>
        <w:rPr>
          <w:rFonts w:ascii="SimSun" w:eastAsia="SimSun" w:hAnsi="SimSun" w:cs="SimSun"/>
          <w:spacing w:val="-10"/>
          <w:sz w:val="21"/>
          <w:szCs w:val="21"/>
        </w:rPr>
        <w:t>派遣留欧。</w:t>
      </w:r>
    </w:p>
    <w:p>
      <w:pPr>
        <w:spacing w:before="61" w:line="221" w:lineRule="auto"/>
        <w:ind w:left="456"/>
        <w:rPr>
          <w:rFonts w:ascii="SimSun" w:eastAsia="SimSun" w:hAnsi="SimSun" w:cs="SimSun"/>
          <w:sz w:val="21"/>
          <w:szCs w:val="21"/>
        </w:rPr>
      </w:pPr>
      <w:r>
        <w:rPr>
          <w:rFonts w:ascii="SimSun" w:eastAsia="SimSun" w:hAnsi="SimSun" w:cs="SimSun"/>
          <w:spacing w:val="-3"/>
          <w:sz w:val="21"/>
          <w:szCs w:val="21"/>
        </w:rPr>
        <w:t>4. “</w:t>
      </w:r>
      <w:r>
        <w:rPr>
          <w:rFonts w:ascii="SimSun" w:eastAsia="SimSun" w:hAnsi="SimSun" w:cs="SimSun"/>
          <w:spacing w:val="-76"/>
          <w:sz w:val="21"/>
          <w:szCs w:val="21"/>
        </w:rPr>
        <w:t xml:space="preserve"> </w:t>
      </w:r>
      <w:r>
        <w:rPr>
          <w:rFonts w:ascii="SimSun" w:eastAsia="SimSun" w:hAnsi="SimSun" w:cs="SimSun"/>
          <w:spacing w:val="-3"/>
          <w:sz w:val="21"/>
          <w:szCs w:val="21"/>
        </w:rPr>
        <w:t>中体西用</w:t>
      </w:r>
      <w:r>
        <w:rPr>
          <w:rFonts w:ascii="SimSun" w:eastAsia="SimSun" w:hAnsi="SimSun" w:cs="SimSun"/>
          <w:spacing w:val="-79"/>
          <w:sz w:val="21"/>
          <w:szCs w:val="21"/>
        </w:rPr>
        <w:t xml:space="preserve"> </w:t>
      </w:r>
      <w:r>
        <w:rPr>
          <w:rFonts w:ascii="SimSun" w:eastAsia="SimSun" w:hAnsi="SimSun" w:cs="SimSun"/>
          <w:spacing w:val="-3"/>
          <w:sz w:val="21"/>
          <w:szCs w:val="21"/>
        </w:rPr>
        <w:t>”主张与张之洞的教育思想</w:t>
      </w:r>
    </w:p>
    <w:p>
      <w:pPr>
        <w:spacing w:before="61" w:line="248" w:lineRule="auto"/>
        <w:ind w:left="51" w:right="74" w:firstLine="390"/>
        <w:rPr>
          <w:rFonts w:ascii="SimSun" w:eastAsia="SimSun" w:hAnsi="SimSun" w:cs="SimSun"/>
          <w:sz w:val="21"/>
          <w:szCs w:val="21"/>
        </w:rPr>
      </w:pPr>
      <w:r>
        <w:rPr>
          <w:rFonts w:ascii="SimSun" w:eastAsia="SimSun" w:hAnsi="SimSun" w:cs="SimSun"/>
          <w:spacing w:val="-8"/>
          <w:sz w:val="21"/>
          <w:szCs w:val="21"/>
        </w:rPr>
        <w:t>“</w:t>
      </w:r>
      <w:r>
        <w:rPr>
          <w:rFonts w:ascii="SimSun" w:eastAsia="SimSun" w:hAnsi="SimSun" w:cs="SimSun"/>
          <w:spacing w:val="-77"/>
          <w:sz w:val="21"/>
          <w:szCs w:val="21"/>
        </w:rPr>
        <w:t xml:space="preserve"> </w:t>
      </w:r>
      <w:r>
        <w:rPr>
          <w:rFonts w:ascii="SimSun" w:eastAsia="SimSun" w:hAnsi="SimSun" w:cs="SimSun"/>
          <w:spacing w:val="-8"/>
          <w:sz w:val="21"/>
          <w:szCs w:val="21"/>
        </w:rPr>
        <w:t>中体西用</w:t>
      </w:r>
      <w:r>
        <w:rPr>
          <w:rFonts w:ascii="SimSun" w:eastAsia="SimSun" w:hAnsi="SimSun" w:cs="SimSun"/>
          <w:spacing w:val="-77"/>
          <w:sz w:val="21"/>
          <w:szCs w:val="21"/>
        </w:rPr>
        <w:t xml:space="preserve"> </w:t>
      </w:r>
      <w:r>
        <w:rPr>
          <w:rFonts w:ascii="SimSun" w:eastAsia="SimSun" w:hAnsi="SimSun" w:cs="SimSun"/>
          <w:spacing w:val="-8"/>
          <w:sz w:val="21"/>
          <w:szCs w:val="21"/>
        </w:rPr>
        <w:t>”思想的形成和发展；</w:t>
      </w:r>
      <w:r>
        <w:rPr>
          <w:rFonts w:ascii="SimSun" w:eastAsia="SimSun" w:hAnsi="SimSun" w:cs="SimSun"/>
          <w:spacing w:val="23"/>
          <w:sz w:val="21"/>
          <w:szCs w:val="21"/>
        </w:rPr>
        <w:t xml:space="preserve"> </w:t>
      </w:r>
      <w:r>
        <w:rPr>
          <w:rFonts w:ascii="SimSun" w:eastAsia="SimSun" w:hAnsi="SimSun" w:cs="SimSun"/>
          <w:spacing w:val="-8"/>
          <w:sz w:val="21"/>
          <w:szCs w:val="21"/>
        </w:rPr>
        <w:t>张之洞与</w:t>
      </w:r>
      <w:r>
        <w:rPr>
          <w:rFonts w:ascii="SimSun" w:eastAsia="SimSun" w:hAnsi="SimSun" w:cs="SimSun"/>
          <w:spacing w:val="-9"/>
          <w:sz w:val="21"/>
          <w:szCs w:val="21"/>
        </w:rPr>
        <w:t>《劝学篇》；“</w:t>
      </w:r>
      <w:r>
        <w:rPr>
          <w:rFonts w:ascii="SimSun" w:eastAsia="SimSun" w:hAnsi="SimSun" w:cs="SimSun"/>
          <w:spacing w:val="-80"/>
          <w:sz w:val="21"/>
          <w:szCs w:val="21"/>
        </w:rPr>
        <w:t xml:space="preserve"> </w:t>
      </w:r>
      <w:r>
        <w:rPr>
          <w:rFonts w:ascii="SimSun" w:eastAsia="SimSun" w:hAnsi="SimSun" w:cs="SimSun"/>
          <w:spacing w:val="-9"/>
          <w:sz w:val="21"/>
          <w:szCs w:val="21"/>
        </w:rPr>
        <w:t>中体西用</w:t>
      </w:r>
      <w:r>
        <w:rPr>
          <w:rFonts w:ascii="SimSun" w:eastAsia="SimSun" w:hAnsi="SimSun" w:cs="SimSun"/>
          <w:spacing w:val="-77"/>
          <w:sz w:val="21"/>
          <w:szCs w:val="21"/>
        </w:rPr>
        <w:t xml:space="preserve"> </w:t>
      </w:r>
      <w:r>
        <w:rPr>
          <w:rFonts w:ascii="SimSun" w:eastAsia="SimSun" w:hAnsi="SimSun" w:cs="SimSun"/>
          <w:spacing w:val="-9"/>
          <w:sz w:val="21"/>
          <w:szCs w:val="21"/>
        </w:rPr>
        <w:t>”的历史作用与局</w:t>
      </w:r>
      <w:r>
        <w:rPr>
          <w:rFonts w:ascii="SimSun" w:eastAsia="SimSun" w:hAnsi="SimSun" w:cs="SimSun"/>
          <w:sz w:val="21"/>
          <w:szCs w:val="21"/>
        </w:rPr>
        <w:t xml:space="preserve"> </w:t>
      </w:r>
      <w:r>
        <w:rPr>
          <w:rFonts w:ascii="SimSun" w:eastAsia="SimSun" w:hAnsi="SimSun" w:cs="SimSun"/>
          <w:spacing w:val="-13"/>
          <w:sz w:val="21"/>
          <w:szCs w:val="21"/>
        </w:rPr>
        <w:t>限。</w:t>
      </w:r>
    </w:p>
    <w:p>
      <w:pPr>
        <w:pStyle w:val="BodyText"/>
        <w:spacing w:line="373" w:lineRule="auto"/>
      </w:pPr>
    </w:p>
    <w:p>
      <w:pPr>
        <w:spacing w:before="68" w:line="221"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(二)近代教育体系的建立</w:t>
      </w:r>
    </w:p>
    <w:p>
      <w:pPr>
        <w:spacing w:before="301" w:line="312" w:lineRule="exact"/>
        <w:ind w:left="472"/>
        <w:rPr>
          <w:rFonts w:ascii="SimSun" w:eastAsia="SimSun" w:hAnsi="SimSun" w:cs="SimSun"/>
          <w:sz w:val="21"/>
          <w:szCs w:val="21"/>
        </w:rPr>
      </w:pPr>
      <w:r>
        <w:rPr>
          <w:rFonts w:ascii="SimSun" w:eastAsia="SimSun" w:hAnsi="SimSun" w:cs="SimSun"/>
          <w:spacing w:val="-2"/>
          <w:position w:val="7"/>
          <w:sz w:val="21"/>
          <w:szCs w:val="21"/>
        </w:rPr>
        <w:t>1. 早期改良派的教育主张</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维新派的教育实践</w:t>
      </w:r>
    </w:p>
    <w:p>
      <w:pPr>
        <w:spacing w:before="61" w:line="312" w:lineRule="exact"/>
        <w:ind w:left="461"/>
        <w:rPr>
          <w:rFonts w:ascii="SimSun" w:eastAsia="SimSun" w:hAnsi="SimSun" w:cs="SimSun"/>
          <w:sz w:val="21"/>
          <w:szCs w:val="21"/>
        </w:rPr>
      </w:pPr>
      <w:r>
        <w:rPr>
          <w:rFonts w:ascii="SimSun" w:eastAsia="SimSun" w:hAnsi="SimSun" w:cs="SimSun"/>
          <w:spacing w:val="-8"/>
          <w:position w:val="7"/>
          <w:sz w:val="21"/>
          <w:szCs w:val="21"/>
        </w:rPr>
        <w:t>兴办学堂； 兴办学会与发行报刊。</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3. “百日维新”中的教育改革</w:t>
      </w:r>
    </w:p>
    <w:p>
      <w:pPr>
        <w:spacing w:before="61" w:line="220" w:lineRule="auto"/>
        <w:ind w:left="456"/>
        <w:rPr>
          <w:rFonts w:ascii="SimSun" w:eastAsia="SimSun" w:hAnsi="SimSun" w:cs="SimSun"/>
          <w:sz w:val="21"/>
          <w:szCs w:val="21"/>
        </w:rPr>
      </w:pPr>
      <w:r>
        <w:rPr>
          <w:rFonts w:ascii="SimSun" w:eastAsia="SimSun" w:hAnsi="SimSun" w:cs="SimSun"/>
          <w:spacing w:val="-1"/>
          <w:sz w:val="21"/>
          <w:szCs w:val="21"/>
        </w:rPr>
        <w:t>创办京师大学堂；改革科举制度。</w:t>
      </w:r>
    </w:p>
    <w:p>
      <w:pPr>
        <w:spacing w:before="61" w:line="221" w:lineRule="auto"/>
        <w:ind w:left="456"/>
        <w:rPr>
          <w:rFonts w:ascii="SimSun" w:eastAsia="SimSun" w:hAnsi="SimSun" w:cs="SimSun"/>
          <w:sz w:val="21"/>
          <w:szCs w:val="21"/>
        </w:rPr>
      </w:pPr>
      <w:r>
        <w:rPr>
          <w:rFonts w:ascii="SimSun" w:eastAsia="SimSun" w:hAnsi="SimSun" w:cs="SimSun"/>
          <w:spacing w:val="-1"/>
          <w:sz w:val="21"/>
          <w:szCs w:val="21"/>
        </w:rPr>
        <w:t>4. 康有为的教育思想</w:t>
      </w:r>
    </w:p>
    <w:p>
      <w:pPr>
        <w:spacing w:before="61" w:line="312" w:lineRule="exact"/>
        <w:ind w:left="460"/>
        <w:rPr>
          <w:rFonts w:ascii="SimSun" w:eastAsia="SimSun" w:hAnsi="SimSun" w:cs="SimSun"/>
          <w:sz w:val="21"/>
          <w:szCs w:val="21"/>
        </w:rPr>
      </w:pPr>
      <w:r>
        <w:rPr>
          <w:rFonts w:ascii="SimSun" w:eastAsia="SimSun" w:hAnsi="SimSun" w:cs="SimSun"/>
          <w:spacing w:val="-5"/>
          <w:position w:val="7"/>
          <w:sz w:val="21"/>
          <w:szCs w:val="21"/>
        </w:rPr>
        <w:t>维新运动中的教育改革主张；《大同书》中的</w:t>
      </w:r>
      <w:r>
        <w:rPr>
          <w:rFonts w:ascii="SimSun" w:eastAsia="SimSun" w:hAnsi="SimSun" w:cs="SimSun"/>
          <w:spacing w:val="-6"/>
          <w:position w:val="7"/>
          <w:sz w:val="21"/>
          <w:szCs w:val="21"/>
        </w:rPr>
        <w:t>教育理想。</w:t>
      </w:r>
    </w:p>
    <w:p>
      <w:pPr>
        <w:spacing w:before="1" w:line="220" w:lineRule="auto"/>
        <w:ind w:left="461"/>
        <w:rPr>
          <w:rFonts w:ascii="SimSun" w:eastAsia="SimSun" w:hAnsi="SimSun" w:cs="SimSun"/>
          <w:sz w:val="21"/>
          <w:szCs w:val="21"/>
        </w:rPr>
      </w:pPr>
      <w:r>
        <w:rPr>
          <w:rFonts w:ascii="SimSun" w:eastAsia="SimSun" w:hAnsi="SimSun" w:cs="SimSun"/>
          <w:spacing w:val="-1"/>
          <w:sz w:val="21"/>
          <w:szCs w:val="21"/>
        </w:rPr>
        <w:t>5. 梁启超的教育思想</w:t>
      </w:r>
    </w:p>
    <w:p>
      <w:pPr>
        <w:spacing w:before="62" w:line="247" w:lineRule="auto"/>
        <w:ind w:left="42" w:firstLine="400"/>
        <w:rPr>
          <w:rFonts w:ascii="SimSun" w:eastAsia="SimSun" w:hAnsi="SimSun" w:cs="SimSun"/>
          <w:sz w:val="21"/>
          <w:szCs w:val="21"/>
        </w:rPr>
      </w:pPr>
      <w:r>
        <w:rPr>
          <w:rFonts w:ascii="SimSun" w:eastAsia="SimSun" w:hAnsi="SimSun" w:cs="SimSun"/>
          <w:spacing w:val="-5"/>
          <w:sz w:val="21"/>
          <w:szCs w:val="21"/>
        </w:rPr>
        <w:t>“开民智</w:t>
      </w:r>
      <w:r>
        <w:rPr>
          <w:rFonts w:ascii="SimSun" w:eastAsia="SimSun" w:hAnsi="SimSun" w:cs="SimSun"/>
          <w:spacing w:val="-66"/>
          <w:sz w:val="21"/>
          <w:szCs w:val="21"/>
        </w:rPr>
        <w:t xml:space="preserve"> </w:t>
      </w:r>
      <w:r>
        <w:rPr>
          <w:rFonts w:ascii="SimSun" w:eastAsia="SimSun" w:hAnsi="SimSun" w:cs="SimSun"/>
          <w:spacing w:val="-5"/>
          <w:sz w:val="21"/>
          <w:szCs w:val="21"/>
        </w:rPr>
        <w:t>”“伸民权</w:t>
      </w:r>
      <w:r>
        <w:rPr>
          <w:rFonts w:ascii="SimSun" w:eastAsia="SimSun" w:hAnsi="SimSun" w:cs="SimSun"/>
          <w:spacing w:val="-79"/>
          <w:sz w:val="21"/>
          <w:szCs w:val="21"/>
        </w:rPr>
        <w:t xml:space="preserve"> </w:t>
      </w:r>
      <w:r>
        <w:rPr>
          <w:rFonts w:ascii="SimSun" w:eastAsia="SimSun" w:hAnsi="SimSun" w:cs="SimSun"/>
          <w:spacing w:val="-5"/>
          <w:sz w:val="21"/>
          <w:szCs w:val="21"/>
        </w:rPr>
        <w:t>”与教育作用；培养“新民</w:t>
      </w:r>
      <w:r>
        <w:rPr>
          <w:rFonts w:ascii="SimSun" w:eastAsia="SimSun" w:hAnsi="SimSun" w:cs="SimSun"/>
          <w:spacing w:val="-76"/>
          <w:sz w:val="21"/>
          <w:szCs w:val="21"/>
        </w:rPr>
        <w:t xml:space="preserve"> </w:t>
      </w:r>
      <w:r>
        <w:rPr>
          <w:rFonts w:ascii="SimSun" w:eastAsia="SimSun" w:hAnsi="SimSun" w:cs="SimSun"/>
          <w:spacing w:val="-5"/>
          <w:sz w:val="21"/>
          <w:szCs w:val="21"/>
        </w:rPr>
        <w:t>”的教育目的；</w:t>
      </w:r>
      <w:r>
        <w:rPr>
          <w:rFonts w:ascii="SimSun" w:eastAsia="SimSun" w:hAnsi="SimSun" w:cs="SimSun"/>
          <w:spacing w:val="-20"/>
          <w:sz w:val="21"/>
          <w:szCs w:val="21"/>
        </w:rPr>
        <w:t xml:space="preserve"> </w:t>
      </w:r>
      <w:r>
        <w:rPr>
          <w:rFonts w:ascii="SimSun" w:eastAsia="SimSun" w:hAnsi="SimSun" w:cs="SimSun"/>
          <w:spacing w:val="-5"/>
          <w:sz w:val="21"/>
          <w:szCs w:val="21"/>
        </w:rPr>
        <w:t>论学制；论师范教育、</w:t>
      </w:r>
      <w:r>
        <w:rPr>
          <w:rFonts w:ascii="SimSun" w:eastAsia="SimSun" w:hAnsi="SimSun" w:cs="SimSun"/>
          <w:sz w:val="21"/>
          <w:szCs w:val="21"/>
        </w:rPr>
        <w:t xml:space="preserve"> </w:t>
      </w:r>
      <w:r>
        <w:rPr>
          <w:rFonts w:ascii="SimSun" w:eastAsia="SimSun" w:hAnsi="SimSun" w:cs="SimSun"/>
          <w:spacing w:val="-2"/>
          <w:sz w:val="21"/>
          <w:szCs w:val="21"/>
        </w:rPr>
        <w:t>女子教育和儿童教育。</w:t>
      </w:r>
    </w:p>
    <w:p>
      <w:pPr>
        <w:spacing w:before="61" w:line="221" w:lineRule="auto"/>
        <w:ind w:left="458"/>
        <w:rPr>
          <w:rFonts w:ascii="SimSun" w:eastAsia="SimSun" w:hAnsi="SimSun" w:cs="SimSun"/>
          <w:sz w:val="21"/>
          <w:szCs w:val="21"/>
        </w:rPr>
      </w:pPr>
      <w:r>
        <w:rPr>
          <w:rFonts w:ascii="SimSun" w:eastAsia="SimSun" w:hAnsi="SimSun" w:cs="SimSun"/>
          <w:spacing w:val="-1"/>
          <w:sz w:val="21"/>
          <w:szCs w:val="21"/>
        </w:rPr>
        <w:t>6. 严复的教育思想</w:t>
      </w:r>
    </w:p>
    <w:p>
      <w:pPr>
        <w:spacing w:before="62" w:line="247" w:lineRule="auto"/>
        <w:ind w:left="38" w:right="71" w:firstLine="404"/>
        <w:rPr>
          <w:rFonts w:ascii="SimSun" w:eastAsia="SimSun" w:hAnsi="SimSun" w:cs="SimSun"/>
          <w:sz w:val="21"/>
          <w:szCs w:val="21"/>
        </w:rPr>
      </w:pPr>
      <w:r>
        <w:rPr>
          <w:rFonts w:ascii="SimSun" w:eastAsia="SimSun" w:hAnsi="SimSun" w:cs="SimSun"/>
          <w:spacing w:val="-4"/>
          <w:sz w:val="21"/>
          <w:szCs w:val="21"/>
        </w:rPr>
        <w:t>“鼓民力</w:t>
      </w:r>
      <w:r>
        <w:rPr>
          <w:rFonts w:ascii="SimSun" w:eastAsia="SimSun" w:hAnsi="SimSun" w:cs="SimSun"/>
          <w:spacing w:val="-77"/>
          <w:sz w:val="21"/>
          <w:szCs w:val="21"/>
        </w:rPr>
        <w:t xml:space="preserve"> </w:t>
      </w:r>
      <w:r>
        <w:rPr>
          <w:rFonts w:ascii="SimSun" w:eastAsia="SimSun" w:hAnsi="SimSun" w:cs="SimSun"/>
          <w:spacing w:val="-4"/>
          <w:sz w:val="21"/>
          <w:szCs w:val="21"/>
        </w:rPr>
        <w:t>”“开民智</w:t>
      </w:r>
      <w:r>
        <w:rPr>
          <w:rFonts w:ascii="SimSun" w:eastAsia="SimSun" w:hAnsi="SimSun" w:cs="SimSun"/>
          <w:spacing w:val="-79"/>
          <w:sz w:val="21"/>
          <w:szCs w:val="21"/>
        </w:rPr>
        <w:t xml:space="preserve"> </w:t>
      </w:r>
      <w:r>
        <w:rPr>
          <w:rFonts w:ascii="SimSun" w:eastAsia="SimSun" w:hAnsi="SimSun" w:cs="SimSun"/>
          <w:spacing w:val="-4"/>
          <w:sz w:val="21"/>
          <w:szCs w:val="21"/>
        </w:rPr>
        <w:t>”“新民德”的“三育论”；对传统</w:t>
      </w:r>
      <w:r>
        <w:rPr>
          <w:rFonts w:ascii="SimSun" w:eastAsia="SimSun" w:hAnsi="SimSun" w:cs="SimSun"/>
          <w:spacing w:val="-5"/>
          <w:sz w:val="21"/>
          <w:szCs w:val="21"/>
        </w:rPr>
        <w:t>教育的批评；</w:t>
      </w:r>
      <w:r>
        <w:rPr>
          <w:rFonts w:ascii="SimSun" w:eastAsia="SimSun" w:hAnsi="SimSun" w:cs="SimSun"/>
          <w:spacing w:val="-77"/>
          <w:sz w:val="21"/>
          <w:szCs w:val="21"/>
        </w:rPr>
        <w:t xml:space="preserve"> </w:t>
      </w:r>
      <w:r>
        <w:rPr>
          <w:rFonts w:ascii="SimSun" w:eastAsia="SimSun" w:hAnsi="SimSun" w:cs="SimSun"/>
          <w:spacing w:val="-5"/>
          <w:sz w:val="21"/>
          <w:szCs w:val="21"/>
        </w:rPr>
        <w:t>“体用一致”的</w:t>
      </w:r>
      <w:r>
        <w:rPr>
          <w:rFonts w:ascii="SimSun" w:eastAsia="SimSun" w:hAnsi="SimSun" w:cs="SimSun"/>
          <w:sz w:val="21"/>
          <w:szCs w:val="21"/>
        </w:rPr>
        <w:t xml:space="preserve"> </w:t>
      </w:r>
      <w:r>
        <w:rPr>
          <w:rFonts w:ascii="SimSun" w:eastAsia="SimSun" w:hAnsi="SimSun" w:cs="SimSun"/>
          <w:spacing w:val="-2"/>
          <w:sz w:val="21"/>
          <w:szCs w:val="21"/>
        </w:rPr>
        <w:t>文化教育观。</w:t>
      </w:r>
    </w:p>
    <w:p>
      <w:pPr>
        <w:spacing w:before="60" w:line="221" w:lineRule="auto"/>
        <w:ind w:left="462"/>
        <w:rPr>
          <w:rFonts w:ascii="SimSun" w:eastAsia="SimSun" w:hAnsi="SimSun" w:cs="SimSun"/>
          <w:sz w:val="21"/>
          <w:szCs w:val="21"/>
        </w:rPr>
      </w:pPr>
      <w:r>
        <w:rPr>
          <w:rFonts w:ascii="SimSun" w:eastAsia="SimSun" w:hAnsi="SimSun" w:cs="SimSun"/>
          <w:spacing w:val="-1"/>
          <w:sz w:val="21"/>
          <w:szCs w:val="21"/>
        </w:rPr>
        <w:t>7. 清末新政时期的教育改革</w:t>
      </w:r>
    </w:p>
    <w:p>
      <w:pPr>
        <w:spacing w:before="62" w:line="248" w:lineRule="auto"/>
        <w:ind w:left="38" w:right="72" w:firstLine="404"/>
        <w:rPr>
          <w:rFonts w:ascii="SimSun" w:eastAsia="SimSun" w:hAnsi="SimSun" w:cs="SimSun"/>
          <w:sz w:val="21"/>
          <w:szCs w:val="21"/>
        </w:rPr>
      </w:pPr>
      <w:r>
        <w:rPr>
          <w:rFonts w:ascii="SimSun" w:eastAsia="SimSun" w:hAnsi="SimSun" w:cs="SimSun"/>
          <w:spacing w:val="-6"/>
          <w:sz w:val="21"/>
          <w:szCs w:val="21"/>
        </w:rPr>
        <w:t>“壬寅学制</w:t>
      </w:r>
      <w:r>
        <w:rPr>
          <w:rFonts w:ascii="SimSun" w:eastAsia="SimSun" w:hAnsi="SimSun" w:cs="SimSun"/>
          <w:spacing w:val="-79"/>
          <w:sz w:val="21"/>
          <w:szCs w:val="21"/>
        </w:rPr>
        <w:t xml:space="preserve"> </w:t>
      </w:r>
      <w:r>
        <w:rPr>
          <w:rFonts w:ascii="SimSun" w:eastAsia="SimSun" w:hAnsi="SimSun" w:cs="SimSun"/>
          <w:spacing w:val="-6"/>
          <w:sz w:val="21"/>
          <w:szCs w:val="21"/>
        </w:rPr>
        <w:t>”和“癸卯学制</w:t>
      </w:r>
      <w:r>
        <w:rPr>
          <w:rFonts w:ascii="SimSun" w:eastAsia="SimSun" w:hAnsi="SimSun" w:cs="SimSun"/>
          <w:spacing w:val="-77"/>
          <w:sz w:val="21"/>
          <w:szCs w:val="21"/>
        </w:rPr>
        <w:t xml:space="preserve"> </w:t>
      </w:r>
      <w:r>
        <w:rPr>
          <w:rFonts w:ascii="SimSun" w:eastAsia="SimSun" w:hAnsi="SimSun" w:cs="SimSun"/>
          <w:spacing w:val="-6"/>
          <w:sz w:val="21"/>
          <w:szCs w:val="21"/>
        </w:rPr>
        <w:t>”的颁布；废科举，兴学堂； 建立教育行</w:t>
      </w:r>
      <w:r>
        <w:rPr>
          <w:rFonts w:ascii="SimSun" w:eastAsia="SimSun" w:hAnsi="SimSun" w:cs="SimSun"/>
          <w:spacing w:val="-7"/>
          <w:sz w:val="21"/>
          <w:szCs w:val="21"/>
        </w:rPr>
        <w:t>政体制；制定教育</w:t>
      </w:r>
      <w:r>
        <w:rPr>
          <w:rFonts w:ascii="SimSun" w:eastAsia="SimSun" w:hAnsi="SimSun" w:cs="SimSun"/>
          <w:sz w:val="21"/>
          <w:szCs w:val="21"/>
        </w:rPr>
        <w:t xml:space="preserve"> </w:t>
      </w:r>
      <w:r>
        <w:rPr>
          <w:rFonts w:ascii="SimSun" w:eastAsia="SimSun" w:hAnsi="SimSun" w:cs="SimSun"/>
          <w:spacing w:val="-9"/>
          <w:sz w:val="21"/>
          <w:szCs w:val="21"/>
        </w:rPr>
        <w:t>宗旨。</w:t>
      </w:r>
    </w:p>
    <w:p>
      <w:pPr>
        <w:spacing w:before="59" w:line="221" w:lineRule="auto"/>
        <w:ind w:left="457"/>
        <w:rPr>
          <w:rFonts w:ascii="SimSun" w:eastAsia="SimSun" w:hAnsi="SimSun" w:cs="SimSun"/>
          <w:sz w:val="21"/>
          <w:szCs w:val="21"/>
        </w:rPr>
        <w:sectPr>
          <w:headerReference w:type="default" r:id="rId54"/>
          <w:footerReference w:type="default" r:id="rId55"/>
          <w:pgSz w:w="11907" w:h="16839"/>
          <w:pgMar w:top="1130" w:right="1721" w:bottom="1424" w:left="1771" w:header="1116" w:footer="1235" w:gutter="0"/>
          <w:pgNumType w:start="27"/>
          <w:cols w:space="708"/>
        </w:sectPr>
      </w:pPr>
      <w:r>
        <w:rPr>
          <w:rFonts w:ascii="SimSun" w:eastAsia="SimSun" w:hAnsi="SimSun" w:cs="SimSun"/>
          <w:spacing w:val="-1"/>
          <w:sz w:val="21"/>
          <w:szCs w:val="21"/>
        </w:rPr>
        <w:t>8. 清末留学教育</w:t>
      </w:r>
    </w:p>
    <w:p>
      <w:pPr>
        <w:spacing w:before="61" w:line="221" w:lineRule="auto"/>
        <w:ind w:left="472"/>
        <w:rPr>
          <w:rFonts w:ascii="SimSun" w:eastAsia="SimSun" w:hAnsi="SimSun" w:cs="SimSun"/>
          <w:sz w:val="21"/>
          <w:szCs w:val="21"/>
        </w:rPr>
      </w:pPr>
      <w:r>
        <w:rPr>
          <w:rFonts w:ascii="SimSun" w:eastAsia="SimSun" w:hAnsi="SimSun" w:cs="SimSun"/>
          <w:spacing w:val="-8"/>
          <w:sz w:val="21"/>
          <w:szCs w:val="21"/>
        </w:rPr>
        <w:t>留日教育；</w:t>
      </w:r>
      <w:r>
        <w:rPr>
          <w:rFonts w:ascii="SimSun" w:eastAsia="SimSun" w:hAnsi="SimSun" w:cs="SimSun"/>
          <w:spacing w:val="-17"/>
          <w:sz w:val="21"/>
          <w:szCs w:val="21"/>
        </w:rPr>
        <w:t xml:space="preserve"> </w:t>
      </w:r>
      <w:r>
        <w:rPr>
          <w:rFonts w:ascii="SimSun" w:eastAsia="SimSun" w:hAnsi="SimSun" w:cs="SimSun"/>
          <w:spacing w:val="-8"/>
          <w:sz w:val="21"/>
          <w:szCs w:val="21"/>
        </w:rPr>
        <w:t>“庚款兴学</w:t>
      </w:r>
      <w:r>
        <w:rPr>
          <w:rFonts w:ascii="SimSun" w:eastAsia="SimSun" w:hAnsi="SimSun" w:cs="SimSun"/>
          <w:spacing w:val="-77"/>
          <w:sz w:val="21"/>
          <w:szCs w:val="21"/>
        </w:rPr>
        <w:t xml:space="preserve"> </w:t>
      </w:r>
      <w:r>
        <w:rPr>
          <w:rFonts w:ascii="SimSun" w:eastAsia="SimSun" w:hAnsi="SimSun" w:cs="SimSun"/>
          <w:spacing w:val="-8"/>
          <w:sz w:val="21"/>
          <w:szCs w:val="21"/>
        </w:rPr>
        <w:t>”与留美教育。</w:t>
      </w:r>
    </w:p>
    <w:p>
      <w:pPr>
        <w:spacing w:before="61" w:line="221" w:lineRule="auto"/>
        <w:ind w:left="457"/>
        <w:rPr>
          <w:rFonts w:ascii="SimSun" w:eastAsia="SimSun" w:hAnsi="SimSun" w:cs="SimSun"/>
          <w:sz w:val="21"/>
          <w:szCs w:val="21"/>
        </w:rPr>
      </w:pPr>
      <w:r>
        <w:rPr>
          <w:rFonts w:ascii="SimSun" w:eastAsia="SimSun" w:hAnsi="SimSun" w:cs="SimSun"/>
          <w:spacing w:val="-1"/>
          <w:sz w:val="21"/>
          <w:szCs w:val="21"/>
        </w:rPr>
        <w:t>9. 资产阶级革命派的教育活动</w:t>
      </w:r>
    </w:p>
    <w:p>
      <w:pPr>
        <w:spacing w:before="61" w:line="220" w:lineRule="auto"/>
        <w:ind w:left="479"/>
        <w:rPr>
          <w:rFonts w:ascii="SimSun" w:eastAsia="SimSun" w:hAnsi="SimSun" w:cs="SimSun"/>
          <w:sz w:val="21"/>
          <w:szCs w:val="21"/>
        </w:rPr>
      </w:pPr>
      <w:r>
        <w:rPr>
          <w:rFonts w:ascii="SimSun" w:eastAsia="SimSun" w:hAnsi="SimSun" w:cs="SimSun"/>
          <w:spacing w:val="-2"/>
          <w:sz w:val="21"/>
          <w:szCs w:val="21"/>
        </w:rPr>
        <w:t>中国教育会；爱国学社；爱国女学</w:t>
      </w:r>
    </w:p>
    <w:p>
      <w:pPr>
        <w:pStyle w:val="BodyText"/>
        <w:spacing w:line="375" w:lineRule="auto"/>
      </w:pPr>
    </w:p>
    <w:p>
      <w:pPr>
        <w:spacing w:before="68" w:line="220"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(三)近代教育体制的变革</w:t>
      </w:r>
    </w:p>
    <w:p>
      <w:pPr>
        <w:spacing w:before="301" w:line="221" w:lineRule="auto"/>
        <w:ind w:left="472"/>
        <w:rPr>
          <w:rFonts w:ascii="SimSun" w:eastAsia="SimSun" w:hAnsi="SimSun" w:cs="SimSun"/>
          <w:sz w:val="21"/>
          <w:szCs w:val="21"/>
        </w:rPr>
      </w:pPr>
      <w:r>
        <w:rPr>
          <w:rFonts w:ascii="SimSun" w:eastAsia="SimSun" w:hAnsi="SimSun" w:cs="SimSun"/>
          <w:spacing w:val="-5"/>
          <w:sz w:val="21"/>
          <w:szCs w:val="21"/>
        </w:rPr>
        <w:t>1.</w:t>
      </w:r>
      <w:r>
        <w:rPr>
          <w:rFonts w:ascii="SimSun" w:eastAsia="SimSun" w:hAnsi="SimSun" w:cs="SimSun"/>
          <w:spacing w:val="33"/>
          <w:sz w:val="21"/>
          <w:szCs w:val="21"/>
        </w:rPr>
        <w:t xml:space="preserve"> </w:t>
      </w:r>
      <w:r>
        <w:rPr>
          <w:rFonts w:ascii="SimSun" w:eastAsia="SimSun" w:hAnsi="SimSun" w:cs="SimSun"/>
          <w:spacing w:val="-5"/>
          <w:sz w:val="21"/>
          <w:szCs w:val="21"/>
        </w:rPr>
        <w:t>民国初年的教育改革</w:t>
      </w:r>
    </w:p>
    <w:p>
      <w:pPr>
        <w:spacing w:before="62" w:line="312" w:lineRule="exact"/>
        <w:ind w:left="457"/>
        <w:rPr>
          <w:rFonts w:ascii="SimSun" w:eastAsia="SimSun" w:hAnsi="SimSun" w:cs="SimSun"/>
          <w:sz w:val="21"/>
          <w:szCs w:val="21"/>
        </w:rPr>
      </w:pPr>
      <w:r>
        <w:rPr>
          <w:rFonts w:ascii="SimSun" w:eastAsia="SimSun" w:hAnsi="SimSun" w:cs="SimSun"/>
          <w:spacing w:val="-5"/>
          <w:position w:val="7"/>
          <w:sz w:val="21"/>
          <w:szCs w:val="21"/>
        </w:rPr>
        <w:t>制定教育方针；</w:t>
      </w:r>
      <w:r>
        <w:rPr>
          <w:rFonts w:ascii="SimSun" w:eastAsia="SimSun" w:hAnsi="SimSun" w:cs="SimSun"/>
          <w:spacing w:val="-15"/>
          <w:position w:val="7"/>
          <w:sz w:val="21"/>
          <w:szCs w:val="21"/>
        </w:rPr>
        <w:t xml:space="preserve"> </w:t>
      </w:r>
      <w:r>
        <w:rPr>
          <w:rFonts w:ascii="SimSun" w:eastAsia="SimSun" w:hAnsi="SimSun" w:cs="SimSun"/>
          <w:spacing w:val="-5"/>
          <w:position w:val="7"/>
          <w:sz w:val="21"/>
          <w:szCs w:val="21"/>
        </w:rPr>
        <w:t>颁布学制；颁布课程标准。</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蔡元培的教育思想与实践</w:t>
      </w:r>
    </w:p>
    <w:p>
      <w:pPr>
        <w:spacing w:before="61" w:line="220" w:lineRule="auto"/>
        <w:ind w:left="463"/>
        <w:rPr>
          <w:rFonts w:ascii="SimSun" w:eastAsia="SimSun" w:hAnsi="SimSun" w:cs="SimSun"/>
          <w:sz w:val="21"/>
          <w:szCs w:val="21"/>
        </w:rPr>
      </w:pPr>
      <w:r>
        <w:rPr>
          <w:rFonts w:ascii="SimSun" w:eastAsia="SimSun" w:hAnsi="SimSun" w:cs="SimSun"/>
          <w:spacing w:val="-4"/>
          <w:sz w:val="21"/>
          <w:szCs w:val="21"/>
        </w:rPr>
        <w:t>蔡元培与资产阶级革命教育；</w:t>
      </w:r>
      <w:r>
        <w:rPr>
          <w:rFonts w:ascii="SimSun" w:eastAsia="SimSun" w:hAnsi="SimSun" w:cs="SimSun"/>
          <w:spacing w:val="-60"/>
          <w:sz w:val="21"/>
          <w:szCs w:val="21"/>
        </w:rPr>
        <w:t xml:space="preserve"> </w:t>
      </w:r>
      <w:r>
        <w:rPr>
          <w:rFonts w:ascii="SimSun" w:eastAsia="SimSun" w:hAnsi="SimSun" w:cs="SimSun"/>
          <w:spacing w:val="-4"/>
          <w:sz w:val="21"/>
          <w:szCs w:val="21"/>
        </w:rPr>
        <w:t>“五育</w:t>
      </w:r>
      <w:r>
        <w:rPr>
          <w:rFonts w:ascii="SimSun" w:eastAsia="SimSun" w:hAnsi="SimSun" w:cs="SimSun"/>
          <w:spacing w:val="-77"/>
          <w:sz w:val="21"/>
          <w:szCs w:val="21"/>
        </w:rPr>
        <w:t xml:space="preserve"> </w:t>
      </w:r>
      <w:r>
        <w:rPr>
          <w:rFonts w:ascii="SimSun" w:eastAsia="SimSun" w:hAnsi="SimSun" w:cs="SimSun"/>
          <w:spacing w:val="-4"/>
          <w:sz w:val="21"/>
          <w:szCs w:val="21"/>
        </w:rPr>
        <w:t>”并举的教育方针；北</w:t>
      </w:r>
      <w:r>
        <w:rPr>
          <w:rFonts w:ascii="SimSun" w:eastAsia="SimSun" w:hAnsi="SimSun" w:cs="SimSun"/>
          <w:spacing w:val="-5"/>
          <w:sz w:val="21"/>
          <w:szCs w:val="21"/>
        </w:rPr>
        <w:t>京大学的教育改革实践；教</w:t>
      </w:r>
    </w:p>
    <w:p>
      <w:pPr>
        <w:spacing w:line="220" w:lineRule="auto"/>
        <w:rPr>
          <w:rFonts w:ascii="SimSun" w:eastAsia="SimSun" w:hAnsi="SimSun" w:cs="SimSun"/>
          <w:sz w:val="21"/>
          <w:szCs w:val="21"/>
        </w:rPr>
        <w:sectPr>
          <w:headerReference w:type="default" r:id="rId56"/>
          <w:footerReference w:type="default" r:id="rId57"/>
          <w:type w:val="nextPage"/>
          <w:pgSz w:w="11907" w:h="16839"/>
          <w:pgMar w:top="1130" w:right="1721" w:bottom="1424" w:left="1771" w:header="1116" w:footer="1235" w:gutter="0"/>
          <w:pgNumType w:start="28"/>
          <w:cols w:space="708"/>
          <w:titlePg w:val="0"/>
        </w:sectPr>
      </w:pPr>
    </w:p>
    <w:p>
      <w:pPr>
        <w:pStyle w:val="BodyText"/>
        <w:spacing w:line="290" w:lineRule="auto"/>
      </w:pPr>
    </w:p>
    <w:p>
      <w:pPr>
        <w:spacing w:before="69" w:line="221" w:lineRule="auto"/>
        <w:ind w:left="45"/>
        <w:rPr>
          <w:rFonts w:ascii="SimSun" w:eastAsia="SimSun" w:hAnsi="SimSun" w:cs="SimSun"/>
          <w:sz w:val="21"/>
          <w:szCs w:val="21"/>
        </w:rPr>
      </w:pPr>
      <w:r>
        <w:rPr>
          <w:rFonts w:ascii="SimSun" w:eastAsia="SimSun" w:hAnsi="SimSun" w:cs="SimSun"/>
          <w:spacing w:val="-3"/>
          <w:sz w:val="21"/>
          <w:szCs w:val="21"/>
        </w:rPr>
        <w:t>育独立思想。</w:t>
      </w:r>
    </w:p>
    <w:p>
      <w:pPr>
        <w:spacing w:before="60" w:line="221" w:lineRule="auto"/>
        <w:ind w:left="461"/>
        <w:rPr>
          <w:rFonts w:ascii="SimSun" w:eastAsia="SimSun" w:hAnsi="SimSun" w:cs="SimSun"/>
          <w:sz w:val="21"/>
          <w:szCs w:val="21"/>
        </w:rPr>
      </w:pPr>
      <w:r>
        <w:rPr>
          <w:rFonts w:ascii="SimSun" w:eastAsia="SimSun" w:hAnsi="SimSun" w:cs="SimSun"/>
          <w:spacing w:val="-2"/>
          <w:sz w:val="21"/>
          <w:szCs w:val="21"/>
        </w:rPr>
        <w:t>3. 新文化运动时期和</w:t>
      </w:r>
      <w:r>
        <w:rPr>
          <w:rFonts w:ascii="SimSun" w:eastAsia="SimSun" w:hAnsi="SimSun" w:cs="SimSun"/>
          <w:spacing w:val="-26"/>
          <w:sz w:val="21"/>
          <w:szCs w:val="21"/>
        </w:rPr>
        <w:t xml:space="preserve"> </w:t>
      </w:r>
      <w:r>
        <w:rPr>
          <w:rFonts w:ascii="SimSun" w:eastAsia="SimSun" w:hAnsi="SimSun" w:cs="SimSun"/>
          <w:spacing w:val="-2"/>
          <w:sz w:val="21"/>
          <w:szCs w:val="21"/>
        </w:rPr>
        <w:t>20</w:t>
      </w:r>
      <w:r>
        <w:rPr>
          <w:rFonts w:ascii="SimSun" w:eastAsia="SimSun" w:hAnsi="SimSun" w:cs="SimSun"/>
          <w:spacing w:val="-46"/>
          <w:sz w:val="21"/>
          <w:szCs w:val="21"/>
        </w:rPr>
        <w:t xml:space="preserve"> </w:t>
      </w:r>
      <w:r>
        <w:rPr>
          <w:rFonts w:ascii="SimSun" w:eastAsia="SimSun" w:hAnsi="SimSun" w:cs="SimSun"/>
          <w:spacing w:val="-2"/>
          <w:sz w:val="21"/>
          <w:szCs w:val="21"/>
        </w:rPr>
        <w:t>世纪</w:t>
      </w:r>
      <w:r>
        <w:rPr>
          <w:rFonts w:ascii="SimSun" w:eastAsia="SimSun" w:hAnsi="SimSun" w:cs="SimSun"/>
          <w:spacing w:val="-42"/>
          <w:sz w:val="21"/>
          <w:szCs w:val="21"/>
        </w:rPr>
        <w:t xml:space="preserve"> </w:t>
      </w:r>
      <w:r>
        <w:rPr>
          <w:rFonts w:ascii="SimSun" w:eastAsia="SimSun" w:hAnsi="SimSun" w:cs="SimSun"/>
          <w:spacing w:val="-2"/>
          <w:sz w:val="21"/>
          <w:szCs w:val="21"/>
        </w:rPr>
        <w:t>20</w:t>
      </w:r>
      <w:r>
        <w:rPr>
          <w:rFonts w:ascii="SimSun" w:eastAsia="SimSun" w:hAnsi="SimSun" w:cs="SimSun"/>
          <w:spacing w:val="-43"/>
          <w:sz w:val="21"/>
          <w:szCs w:val="21"/>
        </w:rPr>
        <w:t xml:space="preserve"> </w:t>
      </w:r>
      <w:r>
        <w:rPr>
          <w:rFonts w:ascii="SimSun" w:eastAsia="SimSun" w:hAnsi="SimSun" w:cs="SimSun"/>
          <w:spacing w:val="-2"/>
          <w:sz w:val="21"/>
          <w:szCs w:val="21"/>
        </w:rPr>
        <w:t>年代的教育思潮与教育改革运动</w:t>
      </w:r>
    </w:p>
    <w:p>
      <w:pPr>
        <w:spacing w:before="60" w:line="247" w:lineRule="auto"/>
        <w:ind w:left="39" w:right="105" w:firstLine="418"/>
        <w:rPr>
          <w:rFonts w:ascii="SimSun" w:eastAsia="SimSun" w:hAnsi="SimSun" w:cs="SimSun"/>
          <w:sz w:val="21"/>
          <w:szCs w:val="21"/>
        </w:rPr>
      </w:pPr>
      <w:r>
        <w:rPr>
          <w:rFonts w:ascii="SimSun" w:eastAsia="SimSun" w:hAnsi="SimSun" w:cs="SimSun"/>
          <w:spacing w:val="-4"/>
          <w:sz w:val="21"/>
          <w:szCs w:val="21"/>
        </w:rPr>
        <w:t>新文化运动促进教育变革；平民教育思潮；工读主义教育</w:t>
      </w:r>
      <w:r>
        <w:rPr>
          <w:rFonts w:ascii="SimSun" w:eastAsia="SimSun" w:hAnsi="SimSun" w:cs="SimSun"/>
          <w:spacing w:val="-5"/>
          <w:sz w:val="21"/>
          <w:szCs w:val="21"/>
        </w:rPr>
        <w:t>思潮；职业教育思潮；</w:t>
      </w:r>
      <w:r>
        <w:rPr>
          <w:rFonts w:ascii="SimSun" w:eastAsia="SimSun" w:hAnsi="SimSun" w:cs="SimSun"/>
          <w:spacing w:val="-38"/>
          <w:sz w:val="21"/>
          <w:szCs w:val="21"/>
        </w:rPr>
        <w:t xml:space="preserve"> </w:t>
      </w:r>
      <w:r>
        <w:rPr>
          <w:rFonts w:ascii="SimSun" w:eastAsia="SimSun" w:hAnsi="SimSun" w:cs="SimSun"/>
          <w:spacing w:val="-5"/>
          <w:sz w:val="21"/>
          <w:szCs w:val="21"/>
        </w:rPr>
        <w:t>实用主</w:t>
      </w:r>
      <w:r>
        <w:rPr>
          <w:rFonts w:ascii="SimSun" w:eastAsia="SimSun" w:hAnsi="SimSun" w:cs="SimSun"/>
          <w:sz w:val="21"/>
          <w:szCs w:val="21"/>
        </w:rPr>
        <w:t xml:space="preserve"> </w:t>
      </w:r>
      <w:r>
        <w:rPr>
          <w:rFonts w:ascii="SimSun" w:eastAsia="SimSun" w:hAnsi="SimSun" w:cs="SimSun"/>
          <w:spacing w:val="-5"/>
          <w:sz w:val="21"/>
          <w:szCs w:val="21"/>
        </w:rPr>
        <w:t>义教育思潮；勤工俭学运动；科学教育思潮； 国家主义教育思潮； 学</w:t>
      </w:r>
      <w:r>
        <w:rPr>
          <w:rFonts w:ascii="SimSun" w:eastAsia="SimSun" w:hAnsi="SimSun" w:cs="SimSun"/>
          <w:spacing w:val="-6"/>
          <w:sz w:val="21"/>
          <w:szCs w:val="21"/>
        </w:rPr>
        <w:t>校教学改革与实验。</w:t>
      </w:r>
    </w:p>
    <w:p>
      <w:pPr>
        <w:spacing w:before="62" w:line="312" w:lineRule="exact"/>
        <w:ind w:left="456"/>
        <w:rPr>
          <w:rFonts w:ascii="SimSun" w:eastAsia="SimSun" w:hAnsi="SimSun" w:cs="SimSun"/>
          <w:sz w:val="21"/>
          <w:szCs w:val="21"/>
        </w:rPr>
      </w:pPr>
      <w:r>
        <w:rPr>
          <w:rFonts w:ascii="SimSun" w:eastAsia="SimSun" w:hAnsi="SimSun" w:cs="SimSun"/>
          <w:spacing w:val="-1"/>
          <w:position w:val="7"/>
          <w:sz w:val="21"/>
          <w:szCs w:val="21"/>
        </w:rPr>
        <w:t>4. 教会教育的扩张与收回教育权运动</w:t>
      </w:r>
    </w:p>
    <w:p>
      <w:pPr>
        <w:spacing w:line="220" w:lineRule="auto"/>
        <w:ind w:left="461"/>
        <w:rPr>
          <w:rFonts w:ascii="SimSun" w:eastAsia="SimSun" w:hAnsi="SimSun" w:cs="SimSun"/>
          <w:sz w:val="21"/>
          <w:szCs w:val="21"/>
        </w:rPr>
      </w:pPr>
      <w:r>
        <w:rPr>
          <w:rFonts w:ascii="SimSun" w:eastAsia="SimSun" w:hAnsi="SimSun" w:cs="SimSun"/>
          <w:spacing w:val="5"/>
          <w:sz w:val="21"/>
          <w:szCs w:val="21"/>
        </w:rPr>
        <w:t>5.</w:t>
      </w:r>
      <w:r>
        <w:rPr>
          <w:rFonts w:ascii="SimSun" w:eastAsia="SimSun" w:hAnsi="SimSun" w:cs="SimSun"/>
          <w:spacing w:val="24"/>
          <w:sz w:val="21"/>
          <w:szCs w:val="21"/>
        </w:rPr>
        <w:t xml:space="preserve"> </w:t>
      </w:r>
      <w:r>
        <w:rPr>
          <w:rFonts w:ascii="SimSun" w:eastAsia="SimSun" w:hAnsi="SimSun" w:cs="SimSun"/>
          <w:spacing w:val="5"/>
          <w:sz w:val="21"/>
          <w:szCs w:val="21"/>
        </w:rPr>
        <w:t>1922</w:t>
      </w:r>
      <w:r>
        <w:rPr>
          <w:rFonts w:ascii="SimSun" w:eastAsia="SimSun" w:hAnsi="SimSun" w:cs="SimSun"/>
          <w:spacing w:val="-43"/>
          <w:sz w:val="21"/>
          <w:szCs w:val="21"/>
        </w:rPr>
        <w:t xml:space="preserve"> </w:t>
      </w:r>
      <w:r>
        <w:rPr>
          <w:rFonts w:ascii="SimSun" w:eastAsia="SimSun" w:hAnsi="SimSun" w:cs="SimSun"/>
          <w:spacing w:val="5"/>
          <w:sz w:val="21"/>
          <w:szCs w:val="21"/>
        </w:rPr>
        <w:t>年“新学制”</w:t>
      </w:r>
    </w:p>
    <w:p>
      <w:pPr>
        <w:spacing w:before="61" w:line="219" w:lineRule="auto"/>
        <w:ind w:left="456"/>
        <w:rPr>
          <w:rFonts w:ascii="SimSun" w:eastAsia="SimSun" w:hAnsi="SimSun" w:cs="SimSun"/>
          <w:sz w:val="21"/>
          <w:szCs w:val="21"/>
        </w:rPr>
      </w:pPr>
      <w:r>
        <w:rPr>
          <w:rFonts w:ascii="SimSun" w:eastAsia="SimSun" w:hAnsi="SimSun" w:cs="SimSun"/>
          <w:spacing w:val="-5"/>
          <w:sz w:val="21"/>
          <w:szCs w:val="21"/>
        </w:rPr>
        <w:t>七项标准； 学制体系；中小学校课程标准；“新学制</w:t>
      </w:r>
      <w:r>
        <w:rPr>
          <w:rFonts w:ascii="SimSun" w:eastAsia="SimSun" w:hAnsi="SimSun" w:cs="SimSun"/>
          <w:spacing w:val="-67"/>
          <w:sz w:val="21"/>
          <w:szCs w:val="21"/>
        </w:rPr>
        <w:t xml:space="preserve"> </w:t>
      </w:r>
      <w:r>
        <w:rPr>
          <w:rFonts w:ascii="SimSun" w:eastAsia="SimSun" w:hAnsi="SimSun" w:cs="SimSun"/>
          <w:spacing w:val="-5"/>
          <w:sz w:val="21"/>
          <w:szCs w:val="21"/>
        </w:rPr>
        <w:t>”的特点和评价。</w:t>
      </w:r>
    </w:p>
    <w:p>
      <w:pPr>
        <w:spacing w:before="63" w:line="221" w:lineRule="auto"/>
        <w:ind w:left="458"/>
        <w:rPr>
          <w:rFonts w:ascii="SimSun" w:eastAsia="SimSun" w:hAnsi="SimSun" w:cs="SimSun"/>
          <w:sz w:val="21"/>
          <w:szCs w:val="21"/>
        </w:rPr>
      </w:pPr>
      <w:r>
        <w:rPr>
          <w:rFonts w:ascii="SimSun" w:eastAsia="SimSun" w:hAnsi="SimSun" w:cs="SimSun"/>
          <w:spacing w:val="-1"/>
          <w:sz w:val="21"/>
          <w:szCs w:val="21"/>
        </w:rPr>
        <w:t>6. 新民主主义教育的发端</w:t>
      </w:r>
    </w:p>
    <w:p>
      <w:pPr>
        <w:spacing w:before="61" w:line="247" w:lineRule="auto"/>
        <w:ind w:left="57" w:right="51" w:firstLine="400"/>
        <w:rPr>
          <w:rFonts w:ascii="SimSun" w:eastAsia="SimSun" w:hAnsi="SimSun" w:cs="SimSun"/>
          <w:sz w:val="21"/>
          <w:szCs w:val="21"/>
        </w:rPr>
      </w:pPr>
      <w:r>
        <w:rPr>
          <w:rFonts w:ascii="SimSun" w:eastAsia="SimSun" w:hAnsi="SimSun" w:cs="SimSun"/>
          <w:spacing w:val="-1"/>
          <w:sz w:val="21"/>
          <w:szCs w:val="21"/>
        </w:rPr>
        <w:t>早期马克思主义者的教育思想；中国共产党领导下的工农教育、青年教</w:t>
      </w:r>
      <w:r>
        <w:rPr>
          <w:rFonts w:ascii="SimSun" w:eastAsia="SimSun" w:hAnsi="SimSun" w:cs="SimSun"/>
          <w:spacing w:val="-2"/>
          <w:sz w:val="21"/>
          <w:szCs w:val="21"/>
        </w:rPr>
        <w:t>育与干部教育；</w:t>
      </w:r>
      <w:r>
        <w:rPr>
          <w:rFonts w:ascii="SimSun" w:eastAsia="SimSun" w:hAnsi="SimSun" w:cs="SimSun"/>
          <w:sz w:val="21"/>
          <w:szCs w:val="21"/>
        </w:rPr>
        <w:t xml:space="preserve"> </w:t>
      </w:r>
      <w:r>
        <w:rPr>
          <w:rFonts w:ascii="SimSun" w:eastAsia="SimSun" w:hAnsi="SimSun" w:cs="SimSun"/>
          <w:spacing w:val="-3"/>
          <w:sz w:val="21"/>
          <w:szCs w:val="21"/>
        </w:rPr>
        <w:t>国共合作时期的黄埔军校。</w:t>
      </w:r>
    </w:p>
    <w:p>
      <w:pPr>
        <w:pStyle w:val="BodyText"/>
        <w:spacing w:line="351" w:lineRule="auto"/>
      </w:pPr>
    </w:p>
    <w:p>
      <w:pPr>
        <w:spacing w:before="91" w:line="219" w:lineRule="auto"/>
        <w:ind w:left="45"/>
        <w:outlineLvl w:val="0"/>
        <w:rPr>
          <w:rFonts w:ascii="SimHei" w:eastAsia="SimHei" w:hAnsi="SimHei" w:cs="SimHei"/>
          <w:sz w:val="28"/>
          <w:szCs w:val="28"/>
        </w:rPr>
      </w:pPr>
      <w:r>
        <w:rPr>
          <w:rFonts w:ascii="SimHei" w:eastAsia="SimHei" w:hAnsi="SimHei" w:cs="SimHei"/>
          <w:spacing w:val="-16"/>
          <w:sz w:val="28"/>
          <w:szCs w:val="28"/>
          <w14:textOutline w14:w="5094">
            <w14:solidFill>
              <w14:srgbClr w14:val="000000"/>
            </w14:solidFill>
            <w14:prstDash w14:val="solid"/>
            <w14:miter w14:lim="10"/>
          </w14:textOutline>
        </w:rPr>
        <w:t>三、</w:t>
      </w:r>
      <w:r>
        <w:rPr>
          <w:rFonts w:ascii="SimHei" w:eastAsia="SimHei" w:hAnsi="SimHei" w:cs="SimHei"/>
          <w:spacing w:val="120"/>
          <w:sz w:val="28"/>
          <w:szCs w:val="28"/>
        </w:rPr>
        <w:t xml:space="preserve"> </w:t>
      </w:r>
      <w:r>
        <w:rPr>
          <w:rFonts w:ascii="SimHei" w:eastAsia="SimHei" w:hAnsi="SimHei" w:cs="SimHei"/>
          <w:spacing w:val="-16"/>
          <w:sz w:val="28"/>
          <w:szCs w:val="28"/>
          <w14:textOutline w14:w="5094">
            <w14:solidFill>
              <w14:srgbClr w14:val="000000"/>
            </w14:solidFill>
            <w14:prstDash w14:val="solid"/>
            <w14:miter w14:lim="10"/>
          </w14:textOutline>
        </w:rPr>
        <w:t>中国现代教育</w:t>
      </w:r>
    </w:p>
    <w:p>
      <w:pPr>
        <w:pStyle w:val="BodyText"/>
      </w:pPr>
    </w:p>
    <w:p>
      <w:pPr>
        <w:pStyle w:val="BodyText"/>
        <w:spacing w:line="241" w:lineRule="auto"/>
      </w:pPr>
    </w:p>
    <w:p>
      <w:pPr>
        <w:spacing w:before="69" w:line="221"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(一)南京国民政府时期的教育</w:t>
      </w:r>
    </w:p>
    <w:p>
      <w:pPr>
        <w:spacing w:before="300" w:line="221" w:lineRule="auto"/>
        <w:ind w:left="472"/>
        <w:rPr>
          <w:rFonts w:ascii="SimSun" w:eastAsia="SimSun" w:hAnsi="SimSun" w:cs="SimSun"/>
          <w:sz w:val="21"/>
          <w:szCs w:val="21"/>
        </w:rPr>
      </w:pPr>
      <w:r>
        <w:rPr>
          <w:rFonts w:ascii="SimSun" w:eastAsia="SimSun" w:hAnsi="SimSun" w:cs="SimSun"/>
          <w:spacing w:val="-2"/>
          <w:sz w:val="21"/>
          <w:szCs w:val="21"/>
        </w:rPr>
        <w:t>1. 教育宗旨与教育方针的变迁</w:t>
      </w:r>
    </w:p>
    <w:p>
      <w:pPr>
        <w:spacing w:before="61" w:line="221" w:lineRule="auto"/>
        <w:ind w:left="442"/>
        <w:rPr>
          <w:rFonts w:ascii="SimSun" w:eastAsia="SimSun" w:hAnsi="SimSun" w:cs="SimSun"/>
          <w:sz w:val="21"/>
          <w:szCs w:val="21"/>
        </w:rPr>
      </w:pPr>
      <w:r>
        <w:rPr>
          <w:rFonts w:ascii="SimSun" w:eastAsia="SimSun" w:hAnsi="SimSun" w:cs="SimSun"/>
          <w:spacing w:val="-7"/>
          <w:sz w:val="21"/>
          <w:szCs w:val="21"/>
        </w:rPr>
        <w:t>“党化</w:t>
      </w:r>
      <w:r>
        <w:rPr>
          <w:rFonts w:ascii="SimSun" w:eastAsia="SimSun" w:hAnsi="SimSun" w:cs="SimSun"/>
          <w:spacing w:val="-80"/>
          <w:sz w:val="21"/>
          <w:szCs w:val="21"/>
        </w:rPr>
        <w:t xml:space="preserve"> </w:t>
      </w:r>
      <w:r>
        <w:rPr>
          <w:rFonts w:ascii="SimSun" w:eastAsia="SimSun" w:hAnsi="SimSun" w:cs="SimSun"/>
          <w:spacing w:val="-7"/>
          <w:sz w:val="21"/>
          <w:szCs w:val="21"/>
        </w:rPr>
        <w:t>”教育；</w:t>
      </w:r>
      <w:r>
        <w:rPr>
          <w:rFonts w:ascii="SimSun" w:eastAsia="SimSun" w:hAnsi="SimSun" w:cs="SimSun"/>
          <w:spacing w:val="-28"/>
          <w:sz w:val="21"/>
          <w:szCs w:val="21"/>
        </w:rPr>
        <w:t xml:space="preserve"> </w:t>
      </w:r>
      <w:r>
        <w:rPr>
          <w:rFonts w:ascii="SimSun" w:eastAsia="SimSun" w:hAnsi="SimSun" w:cs="SimSun"/>
          <w:spacing w:val="-7"/>
          <w:sz w:val="21"/>
          <w:szCs w:val="21"/>
        </w:rPr>
        <w:t>“三民主义</w:t>
      </w:r>
      <w:r>
        <w:rPr>
          <w:rFonts w:ascii="SimSun" w:eastAsia="SimSun" w:hAnsi="SimSun" w:cs="SimSun"/>
          <w:spacing w:val="-78"/>
          <w:sz w:val="21"/>
          <w:szCs w:val="21"/>
        </w:rPr>
        <w:t xml:space="preserve"> </w:t>
      </w:r>
      <w:r>
        <w:rPr>
          <w:rFonts w:ascii="SimSun" w:eastAsia="SimSun" w:hAnsi="SimSun" w:cs="SimSun"/>
          <w:spacing w:val="-7"/>
          <w:sz w:val="21"/>
          <w:szCs w:val="21"/>
        </w:rPr>
        <w:t>”教育宗旨；</w:t>
      </w:r>
      <w:r>
        <w:rPr>
          <w:rFonts w:ascii="SimSun" w:eastAsia="SimSun" w:hAnsi="SimSun" w:cs="SimSun"/>
          <w:spacing w:val="-28"/>
          <w:sz w:val="21"/>
          <w:szCs w:val="21"/>
        </w:rPr>
        <w:t xml:space="preserve"> </w:t>
      </w:r>
      <w:r>
        <w:rPr>
          <w:rFonts w:ascii="SimSun" w:eastAsia="SimSun" w:hAnsi="SimSun" w:cs="SimSun"/>
          <w:spacing w:val="-7"/>
          <w:sz w:val="21"/>
          <w:szCs w:val="21"/>
        </w:rPr>
        <w:t>“战时须作平时看</w:t>
      </w:r>
      <w:r>
        <w:rPr>
          <w:rFonts w:ascii="SimSun" w:eastAsia="SimSun" w:hAnsi="SimSun" w:cs="SimSun"/>
          <w:spacing w:val="-77"/>
          <w:sz w:val="21"/>
          <w:szCs w:val="21"/>
        </w:rPr>
        <w:t xml:space="preserve"> </w:t>
      </w:r>
      <w:r>
        <w:rPr>
          <w:rFonts w:ascii="SimSun" w:eastAsia="SimSun" w:hAnsi="SimSun" w:cs="SimSun"/>
          <w:spacing w:val="-8"/>
          <w:sz w:val="21"/>
          <w:szCs w:val="21"/>
        </w:rPr>
        <w:t>”的教育方针。</w:t>
      </w:r>
    </w:p>
    <w:p>
      <w:pPr>
        <w:spacing w:before="61" w:line="221" w:lineRule="auto"/>
        <w:ind w:left="459"/>
        <w:rPr>
          <w:rFonts w:ascii="SimSun" w:eastAsia="SimSun" w:hAnsi="SimSun" w:cs="SimSun"/>
          <w:sz w:val="21"/>
          <w:szCs w:val="21"/>
        </w:rPr>
      </w:pPr>
      <w:r>
        <w:rPr>
          <w:rFonts w:ascii="SimSun" w:eastAsia="SimSun" w:hAnsi="SimSun" w:cs="SimSun"/>
          <w:spacing w:val="-1"/>
          <w:sz w:val="21"/>
          <w:szCs w:val="21"/>
        </w:rPr>
        <w:t>2. 教育制度改革</w:t>
      </w:r>
    </w:p>
    <w:p>
      <w:pPr>
        <w:spacing w:before="61" w:line="221" w:lineRule="auto"/>
        <w:ind w:left="459"/>
        <w:rPr>
          <w:rFonts w:ascii="SimSun" w:eastAsia="SimSun" w:hAnsi="SimSun" w:cs="SimSun"/>
          <w:sz w:val="21"/>
          <w:szCs w:val="21"/>
        </w:rPr>
      </w:pPr>
      <w:r>
        <w:rPr>
          <w:rFonts w:ascii="SimSun" w:eastAsia="SimSun" w:hAnsi="SimSun" w:cs="SimSun"/>
          <w:spacing w:val="-1"/>
          <w:sz w:val="21"/>
          <w:szCs w:val="21"/>
        </w:rPr>
        <w:t>大学院和大学区制的试行与终结；“戊辰学制”的颁行。</w:t>
      </w:r>
    </w:p>
    <w:p>
      <w:pPr>
        <w:spacing w:before="60" w:line="221" w:lineRule="auto"/>
        <w:ind w:left="461"/>
        <w:rPr>
          <w:rFonts w:ascii="SimSun" w:eastAsia="SimSun" w:hAnsi="SimSun" w:cs="SimSun"/>
          <w:sz w:val="21"/>
          <w:szCs w:val="21"/>
        </w:rPr>
      </w:pPr>
      <w:r>
        <w:rPr>
          <w:rFonts w:ascii="SimSun" w:eastAsia="SimSun" w:hAnsi="SimSun" w:cs="SimSun"/>
          <w:spacing w:val="-3"/>
          <w:sz w:val="21"/>
          <w:szCs w:val="21"/>
        </w:rPr>
        <w:t>3.</w:t>
      </w:r>
      <w:r>
        <w:rPr>
          <w:rFonts w:ascii="SimSun" w:eastAsia="SimSun" w:hAnsi="SimSun" w:cs="SimSun"/>
          <w:spacing w:val="13"/>
          <w:sz w:val="21"/>
          <w:szCs w:val="21"/>
        </w:rPr>
        <w:t xml:space="preserve"> </w:t>
      </w:r>
      <w:r>
        <w:rPr>
          <w:rFonts w:ascii="SimSun" w:eastAsia="SimSun" w:hAnsi="SimSun" w:cs="SimSun"/>
          <w:spacing w:val="-3"/>
          <w:sz w:val="21"/>
          <w:szCs w:val="21"/>
        </w:rPr>
        <w:t>学校教育发展</w:t>
      </w:r>
    </w:p>
    <w:p>
      <w:pPr>
        <w:spacing w:before="61" w:line="248" w:lineRule="auto"/>
        <w:ind w:left="37" w:right="105" w:firstLine="420"/>
        <w:rPr>
          <w:rFonts w:ascii="SimSun" w:eastAsia="SimSun" w:hAnsi="SimSun" w:cs="SimSun"/>
          <w:sz w:val="21"/>
          <w:szCs w:val="21"/>
        </w:rPr>
      </w:pPr>
      <w:r>
        <w:rPr>
          <w:rFonts w:ascii="SimSun" w:eastAsia="SimSun" w:hAnsi="SimSun" w:cs="SimSun"/>
          <w:spacing w:val="-16"/>
          <w:sz w:val="21"/>
          <w:szCs w:val="21"/>
        </w:rPr>
        <w:t>幼儿教育；</w:t>
      </w:r>
      <w:r>
        <w:rPr>
          <w:rFonts w:ascii="SimSun" w:eastAsia="SimSun" w:hAnsi="SimSun" w:cs="SimSun"/>
          <w:spacing w:val="-21"/>
          <w:sz w:val="21"/>
          <w:szCs w:val="21"/>
        </w:rPr>
        <w:t xml:space="preserve"> </w:t>
      </w:r>
      <w:r>
        <w:rPr>
          <w:rFonts w:ascii="SimSun" w:eastAsia="SimSun" w:hAnsi="SimSun" w:cs="SimSun"/>
          <w:spacing w:val="-16"/>
          <w:sz w:val="21"/>
          <w:szCs w:val="21"/>
        </w:rPr>
        <w:t>初等教育； 中等教育； 高等教育； 师范教育； 职业教育；</w:t>
      </w:r>
      <w:r>
        <w:rPr>
          <w:rFonts w:ascii="SimSun" w:eastAsia="SimSun" w:hAnsi="SimSun" w:cs="SimSun"/>
          <w:spacing w:val="-36"/>
          <w:sz w:val="21"/>
          <w:szCs w:val="21"/>
        </w:rPr>
        <w:t xml:space="preserve"> </w:t>
      </w:r>
      <w:r>
        <w:rPr>
          <w:rFonts w:ascii="SimSun" w:eastAsia="SimSun" w:hAnsi="SimSun" w:cs="SimSun"/>
          <w:spacing w:val="-16"/>
          <w:sz w:val="21"/>
          <w:szCs w:val="21"/>
        </w:rPr>
        <w:t>抗日战争时期的学</w:t>
      </w:r>
      <w:r>
        <w:rPr>
          <w:rFonts w:ascii="SimSun" w:eastAsia="SimSun" w:hAnsi="SimSun" w:cs="SimSun"/>
          <w:sz w:val="21"/>
          <w:szCs w:val="21"/>
        </w:rPr>
        <w:t xml:space="preserve"> </w:t>
      </w:r>
      <w:r>
        <w:rPr>
          <w:rFonts w:ascii="SimSun" w:eastAsia="SimSun" w:hAnsi="SimSun" w:cs="SimSun"/>
          <w:spacing w:val="-2"/>
          <w:sz w:val="21"/>
          <w:szCs w:val="21"/>
        </w:rPr>
        <w:t>校西迁。</w:t>
      </w:r>
    </w:p>
    <w:p>
      <w:pPr>
        <w:spacing w:before="60" w:line="221" w:lineRule="auto"/>
        <w:ind w:left="456"/>
        <w:rPr>
          <w:rFonts w:ascii="SimSun" w:eastAsia="SimSun" w:hAnsi="SimSun" w:cs="SimSun"/>
          <w:sz w:val="21"/>
          <w:szCs w:val="21"/>
        </w:rPr>
      </w:pPr>
      <w:r>
        <w:rPr>
          <w:rFonts w:ascii="SimSun" w:eastAsia="SimSun" w:hAnsi="SimSun" w:cs="SimSun"/>
          <w:spacing w:val="-1"/>
          <w:sz w:val="21"/>
          <w:szCs w:val="21"/>
        </w:rPr>
        <w:t>4. 学校教育的管控措施</w:t>
      </w:r>
    </w:p>
    <w:p>
      <w:pPr>
        <w:spacing w:before="61" w:line="220" w:lineRule="auto"/>
        <w:ind w:left="459"/>
        <w:rPr>
          <w:rFonts w:ascii="SimSun" w:eastAsia="SimSun" w:hAnsi="SimSun" w:cs="SimSun"/>
          <w:sz w:val="21"/>
          <w:szCs w:val="21"/>
        </w:rPr>
      </w:pPr>
      <w:r>
        <w:rPr>
          <w:rFonts w:ascii="SimSun" w:eastAsia="SimSun" w:hAnsi="SimSun" w:cs="SimSun"/>
          <w:spacing w:val="-7"/>
          <w:sz w:val="21"/>
          <w:szCs w:val="21"/>
        </w:rPr>
        <w:t>训育制度； 中小学校的童子军训练； 高中以上学生的军训；中学毕业会考。</w:t>
      </w:r>
    </w:p>
    <w:p>
      <w:pPr>
        <w:pStyle w:val="BodyText"/>
        <w:spacing w:line="375" w:lineRule="auto"/>
      </w:pPr>
    </w:p>
    <w:p>
      <w:pPr>
        <w:spacing w:before="68" w:line="216" w:lineRule="auto"/>
        <w:ind w:left="76"/>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(二)现代教育家的教育理论与实践</w:t>
      </w:r>
    </w:p>
    <w:p>
      <w:pPr>
        <w:spacing w:before="306" w:line="221" w:lineRule="auto"/>
        <w:ind w:left="472"/>
        <w:rPr>
          <w:rFonts w:ascii="SimSun" w:eastAsia="SimSun" w:hAnsi="SimSun" w:cs="SimSun"/>
          <w:sz w:val="21"/>
          <w:szCs w:val="21"/>
        </w:rPr>
      </w:pPr>
      <w:r>
        <w:rPr>
          <w:rFonts w:ascii="SimSun" w:eastAsia="SimSun" w:hAnsi="SimSun" w:cs="SimSun"/>
          <w:spacing w:val="-2"/>
          <w:sz w:val="21"/>
          <w:szCs w:val="21"/>
        </w:rPr>
        <w:t>1. 杨贤江与马克思主义教育理论</w:t>
      </w:r>
    </w:p>
    <w:p>
      <w:pPr>
        <w:spacing w:before="61" w:line="312" w:lineRule="exact"/>
        <w:ind w:left="458"/>
        <w:rPr>
          <w:rFonts w:ascii="SimSun" w:eastAsia="SimSun" w:hAnsi="SimSun" w:cs="SimSun"/>
          <w:sz w:val="21"/>
          <w:szCs w:val="21"/>
        </w:rPr>
      </w:pPr>
      <w:r>
        <w:rPr>
          <w:rFonts w:ascii="SimSun" w:eastAsia="SimSun" w:hAnsi="SimSun" w:cs="SimSun"/>
          <w:spacing w:val="-2"/>
          <w:position w:val="7"/>
          <w:sz w:val="21"/>
          <w:szCs w:val="21"/>
        </w:rPr>
        <w:t>论教育本质；论“教育功能</w:t>
      </w:r>
      <w:r>
        <w:rPr>
          <w:rFonts w:ascii="SimSun" w:eastAsia="SimSun" w:hAnsi="SimSun" w:cs="SimSun"/>
          <w:spacing w:val="-77"/>
          <w:position w:val="7"/>
          <w:sz w:val="21"/>
          <w:szCs w:val="21"/>
        </w:rPr>
        <w:t xml:space="preserve"> </w:t>
      </w:r>
      <w:r>
        <w:rPr>
          <w:rFonts w:ascii="SimSun" w:eastAsia="SimSun" w:hAnsi="SimSun" w:cs="SimSun"/>
          <w:spacing w:val="-2"/>
          <w:position w:val="7"/>
          <w:sz w:val="21"/>
          <w:szCs w:val="21"/>
        </w:rPr>
        <w:t>”；“全人生的指导</w:t>
      </w:r>
      <w:r>
        <w:rPr>
          <w:rFonts w:ascii="SimSun" w:eastAsia="SimSun" w:hAnsi="SimSun" w:cs="SimSun"/>
          <w:spacing w:val="-76"/>
          <w:position w:val="7"/>
          <w:sz w:val="21"/>
          <w:szCs w:val="21"/>
        </w:rPr>
        <w:t xml:space="preserve"> </w:t>
      </w:r>
      <w:r>
        <w:rPr>
          <w:rFonts w:ascii="SimSun" w:eastAsia="SimSun" w:hAnsi="SimSun" w:cs="SimSun"/>
          <w:spacing w:val="-2"/>
          <w:position w:val="7"/>
          <w:sz w:val="21"/>
          <w:szCs w:val="21"/>
        </w:rPr>
        <w:t>”与</w:t>
      </w:r>
      <w:r>
        <w:rPr>
          <w:rFonts w:ascii="SimSun" w:eastAsia="SimSun" w:hAnsi="SimSun" w:cs="SimSun"/>
          <w:spacing w:val="-3"/>
          <w:position w:val="7"/>
          <w:sz w:val="21"/>
          <w:szCs w:val="21"/>
        </w:rPr>
        <w:t>青年教育。</w:t>
      </w:r>
    </w:p>
    <w:p>
      <w:pPr>
        <w:spacing w:before="1" w:line="220" w:lineRule="auto"/>
        <w:ind w:left="459"/>
        <w:rPr>
          <w:rFonts w:ascii="SimSun" w:eastAsia="SimSun" w:hAnsi="SimSun" w:cs="SimSun"/>
          <w:sz w:val="21"/>
          <w:szCs w:val="21"/>
        </w:rPr>
      </w:pPr>
      <w:r>
        <w:rPr>
          <w:rFonts w:ascii="SimSun" w:eastAsia="SimSun" w:hAnsi="SimSun" w:cs="SimSun"/>
          <w:spacing w:val="-1"/>
          <w:sz w:val="21"/>
          <w:szCs w:val="21"/>
        </w:rPr>
        <w:t>2. 黄炎培的职业教育思想与实践</w:t>
      </w:r>
    </w:p>
    <w:p>
      <w:pPr>
        <w:spacing w:before="61" w:line="312" w:lineRule="exact"/>
        <w:ind w:left="457"/>
        <w:rPr>
          <w:rFonts w:ascii="SimSun" w:eastAsia="SimSun" w:hAnsi="SimSun" w:cs="SimSun"/>
          <w:sz w:val="21"/>
          <w:szCs w:val="21"/>
        </w:rPr>
      </w:pPr>
      <w:r>
        <w:rPr>
          <w:rFonts w:ascii="SimSun" w:eastAsia="SimSun" w:hAnsi="SimSun" w:cs="SimSun"/>
          <w:position w:val="7"/>
          <w:sz w:val="21"/>
          <w:szCs w:val="21"/>
        </w:rPr>
        <w:t>提倡“学校采用实用主义”；职业教育的探索；职业教育思想</w:t>
      </w:r>
      <w:r>
        <w:rPr>
          <w:rFonts w:ascii="SimSun" w:eastAsia="SimSun" w:hAnsi="SimSun" w:cs="SimSun"/>
          <w:spacing w:val="-1"/>
          <w:position w:val="7"/>
          <w:sz w:val="21"/>
          <w:szCs w:val="21"/>
        </w:rPr>
        <w:t>体系。</w:t>
      </w:r>
    </w:p>
    <w:p>
      <w:pPr>
        <w:spacing w:before="1" w:line="219" w:lineRule="auto"/>
        <w:ind w:left="461"/>
        <w:rPr>
          <w:rFonts w:ascii="SimSun" w:eastAsia="SimSun" w:hAnsi="SimSun" w:cs="SimSun"/>
          <w:sz w:val="21"/>
          <w:szCs w:val="21"/>
        </w:rPr>
        <w:sectPr>
          <w:headerReference w:type="default" r:id="rId58"/>
          <w:footerReference w:type="default" r:id="rId59"/>
          <w:pgSz w:w="11907" w:h="16839"/>
          <w:pgMar w:top="1130" w:right="1688" w:bottom="1424" w:left="1771" w:header="1116" w:footer="1235" w:gutter="0"/>
          <w:pgNumType w:start="29"/>
          <w:cols w:space="708"/>
        </w:sectPr>
      </w:pPr>
      <w:r>
        <w:rPr>
          <w:rFonts w:ascii="SimSun" w:eastAsia="SimSun" w:hAnsi="SimSun" w:cs="SimSun"/>
          <w:spacing w:val="-1"/>
          <w:sz w:val="21"/>
          <w:szCs w:val="21"/>
        </w:rPr>
        <w:t>3. 晏阳初的乡村教育实验</w:t>
      </w:r>
    </w:p>
    <w:p>
      <w:pPr>
        <w:spacing w:before="63" w:line="248" w:lineRule="auto"/>
        <w:ind w:left="57" w:right="105" w:firstLine="404"/>
        <w:rPr>
          <w:rFonts w:ascii="SimSun" w:eastAsia="SimSun" w:hAnsi="SimSun" w:cs="SimSun"/>
          <w:sz w:val="21"/>
          <w:szCs w:val="21"/>
        </w:rPr>
      </w:pPr>
      <w:r>
        <w:rPr>
          <w:rFonts w:ascii="SimSun" w:eastAsia="SimSun" w:hAnsi="SimSun" w:cs="SimSun"/>
          <w:spacing w:val="-6"/>
          <w:sz w:val="21"/>
          <w:szCs w:val="21"/>
        </w:rPr>
        <w:t>定县调查与对中国农村问题的分析；</w:t>
      </w:r>
      <w:r>
        <w:rPr>
          <w:rFonts w:ascii="SimSun" w:eastAsia="SimSun" w:hAnsi="SimSun" w:cs="SimSun"/>
          <w:spacing w:val="-77"/>
          <w:sz w:val="21"/>
          <w:szCs w:val="21"/>
        </w:rPr>
        <w:t xml:space="preserve"> </w:t>
      </w:r>
      <w:r>
        <w:rPr>
          <w:rFonts w:ascii="SimSun" w:eastAsia="SimSun" w:hAnsi="SimSun" w:cs="SimSun"/>
          <w:spacing w:val="-6"/>
          <w:sz w:val="21"/>
          <w:szCs w:val="21"/>
        </w:rPr>
        <w:t>“</w:t>
      </w:r>
      <w:r>
        <w:rPr>
          <w:rFonts w:ascii="SimSun" w:eastAsia="SimSun" w:hAnsi="SimSun" w:cs="SimSun"/>
          <w:spacing w:val="-77"/>
          <w:sz w:val="21"/>
          <w:szCs w:val="21"/>
        </w:rPr>
        <w:t xml:space="preserve"> </w:t>
      </w:r>
      <w:r>
        <w:rPr>
          <w:rFonts w:ascii="SimSun" w:eastAsia="SimSun" w:hAnsi="SimSun" w:cs="SimSun"/>
          <w:spacing w:val="-6"/>
          <w:sz w:val="21"/>
          <w:szCs w:val="21"/>
        </w:rPr>
        <w:t>四大教育</w:t>
      </w:r>
      <w:r>
        <w:rPr>
          <w:rFonts w:ascii="SimSun" w:eastAsia="SimSun" w:hAnsi="SimSun" w:cs="SimSun"/>
          <w:spacing w:val="-77"/>
          <w:sz w:val="21"/>
          <w:szCs w:val="21"/>
        </w:rPr>
        <w:t xml:space="preserve"> </w:t>
      </w:r>
      <w:r>
        <w:rPr>
          <w:rFonts w:ascii="SimSun" w:eastAsia="SimSun" w:hAnsi="SimSun" w:cs="SimSun"/>
          <w:spacing w:val="-6"/>
          <w:sz w:val="21"/>
          <w:szCs w:val="21"/>
        </w:rPr>
        <w:t>”与</w:t>
      </w:r>
      <w:r>
        <w:rPr>
          <w:rFonts w:ascii="SimSun" w:eastAsia="SimSun" w:hAnsi="SimSun" w:cs="SimSun"/>
          <w:spacing w:val="-7"/>
          <w:sz w:val="21"/>
          <w:szCs w:val="21"/>
        </w:rPr>
        <w:t>“三大方式</w:t>
      </w:r>
      <w:r>
        <w:rPr>
          <w:rFonts w:ascii="SimSun" w:eastAsia="SimSun" w:hAnsi="SimSun" w:cs="SimSun"/>
          <w:spacing w:val="-77"/>
          <w:sz w:val="21"/>
          <w:szCs w:val="21"/>
        </w:rPr>
        <w:t xml:space="preserve"> </w:t>
      </w:r>
      <w:r>
        <w:rPr>
          <w:rFonts w:ascii="SimSun" w:eastAsia="SimSun" w:hAnsi="SimSun" w:cs="SimSun"/>
          <w:spacing w:val="-7"/>
          <w:sz w:val="21"/>
          <w:szCs w:val="21"/>
        </w:rPr>
        <w:t>”；“化农民</w:t>
      </w:r>
      <w:r>
        <w:rPr>
          <w:rFonts w:ascii="SimSun" w:eastAsia="SimSun" w:hAnsi="SimSun" w:cs="SimSun"/>
          <w:spacing w:val="-76"/>
          <w:sz w:val="21"/>
          <w:szCs w:val="21"/>
        </w:rPr>
        <w:t xml:space="preserve"> </w:t>
      </w:r>
      <w:r>
        <w:rPr>
          <w:rFonts w:ascii="SimSun" w:eastAsia="SimSun" w:hAnsi="SimSun" w:cs="SimSun"/>
          <w:spacing w:val="-7"/>
          <w:sz w:val="21"/>
          <w:szCs w:val="21"/>
        </w:rPr>
        <w:t>”与“农</w:t>
      </w:r>
      <w:r>
        <w:rPr>
          <w:rFonts w:ascii="SimSun" w:eastAsia="SimSun" w:hAnsi="SimSun" w:cs="SimSun"/>
          <w:sz w:val="21"/>
          <w:szCs w:val="21"/>
        </w:rPr>
        <w:t xml:space="preserve"> </w:t>
      </w:r>
      <w:r>
        <w:rPr>
          <w:rFonts w:ascii="SimSun" w:eastAsia="SimSun" w:hAnsi="SimSun" w:cs="SimSun"/>
          <w:spacing w:val="-7"/>
          <w:sz w:val="21"/>
          <w:szCs w:val="21"/>
        </w:rPr>
        <w:t>民化</w:t>
      </w:r>
      <w:r>
        <w:rPr>
          <w:rFonts w:ascii="SimSun" w:eastAsia="SimSun" w:hAnsi="SimSun" w:cs="SimSun"/>
          <w:spacing w:val="-77"/>
          <w:sz w:val="21"/>
          <w:szCs w:val="21"/>
        </w:rPr>
        <w:t xml:space="preserve"> </w:t>
      </w:r>
      <w:r>
        <w:rPr>
          <w:rFonts w:ascii="SimSun" w:eastAsia="SimSun" w:hAnsi="SimSun" w:cs="SimSun"/>
          <w:spacing w:val="-7"/>
          <w:sz w:val="21"/>
          <w:szCs w:val="21"/>
        </w:rPr>
        <w:t>”。</w:t>
      </w:r>
    </w:p>
    <w:p>
      <w:pPr>
        <w:spacing w:before="59" w:line="220" w:lineRule="auto"/>
        <w:ind w:left="456"/>
        <w:rPr>
          <w:rFonts w:ascii="SimSun" w:eastAsia="SimSun" w:hAnsi="SimSun" w:cs="SimSun"/>
          <w:sz w:val="21"/>
          <w:szCs w:val="21"/>
        </w:rPr>
      </w:pPr>
      <w:r>
        <w:rPr>
          <w:rFonts w:ascii="SimSun" w:eastAsia="SimSun" w:hAnsi="SimSun" w:cs="SimSun"/>
          <w:spacing w:val="-1"/>
          <w:sz w:val="21"/>
          <w:szCs w:val="21"/>
        </w:rPr>
        <w:t>4. 梁漱溟的乡村教育建设</w:t>
      </w:r>
    </w:p>
    <w:p>
      <w:pPr>
        <w:spacing w:before="62" w:line="220" w:lineRule="auto"/>
        <w:ind w:left="466"/>
        <w:rPr>
          <w:rFonts w:ascii="SimSun" w:eastAsia="SimSun" w:hAnsi="SimSun" w:cs="SimSun"/>
          <w:sz w:val="21"/>
          <w:szCs w:val="21"/>
        </w:rPr>
      </w:pPr>
      <w:r>
        <w:rPr>
          <w:rFonts w:ascii="SimSun" w:eastAsia="SimSun" w:hAnsi="SimSun" w:cs="SimSun"/>
          <w:spacing w:val="-1"/>
          <w:sz w:val="21"/>
          <w:szCs w:val="21"/>
        </w:rPr>
        <w:t>乡村建设和乡村教育理论；乡村教育的组织与实施。</w:t>
      </w:r>
    </w:p>
    <w:p>
      <w:pPr>
        <w:spacing w:before="61" w:line="220" w:lineRule="auto"/>
        <w:ind w:left="461"/>
        <w:rPr>
          <w:rFonts w:ascii="SimSun" w:eastAsia="SimSun" w:hAnsi="SimSun" w:cs="SimSun"/>
          <w:sz w:val="21"/>
          <w:szCs w:val="21"/>
        </w:rPr>
      </w:pPr>
      <w:r>
        <w:rPr>
          <w:rFonts w:ascii="SimSun" w:eastAsia="SimSun" w:hAnsi="SimSun" w:cs="SimSun"/>
          <w:spacing w:val="-3"/>
          <w:sz w:val="21"/>
          <w:szCs w:val="21"/>
        </w:rPr>
        <w:t>5. 陈鹤琴的“活教育</w:t>
      </w:r>
      <w:r>
        <w:rPr>
          <w:rFonts w:ascii="SimSun" w:eastAsia="SimSun" w:hAnsi="SimSun" w:cs="SimSun"/>
          <w:spacing w:val="-75"/>
          <w:sz w:val="21"/>
          <w:szCs w:val="21"/>
        </w:rPr>
        <w:t xml:space="preserve"> </w:t>
      </w:r>
      <w:r>
        <w:rPr>
          <w:rFonts w:ascii="SimSun" w:eastAsia="SimSun" w:hAnsi="SimSun" w:cs="SimSun"/>
          <w:spacing w:val="-3"/>
          <w:sz w:val="21"/>
          <w:szCs w:val="21"/>
        </w:rPr>
        <w:t>”探索</w:t>
      </w:r>
    </w:p>
    <w:p>
      <w:pPr>
        <w:spacing w:before="62" w:line="221" w:lineRule="auto"/>
        <w:ind w:left="458"/>
        <w:rPr>
          <w:rFonts w:ascii="SimSun" w:eastAsia="SimSun" w:hAnsi="SimSun" w:cs="SimSun"/>
          <w:sz w:val="21"/>
          <w:szCs w:val="21"/>
        </w:rPr>
      </w:pPr>
      <w:r>
        <w:rPr>
          <w:rFonts w:ascii="SimSun" w:eastAsia="SimSun" w:hAnsi="SimSun" w:cs="SimSun"/>
          <w:spacing w:val="-5"/>
          <w:sz w:val="21"/>
          <w:szCs w:val="21"/>
        </w:rPr>
        <w:t>幼儿教育和儿童教育探索；“活教育</w:t>
      </w:r>
      <w:r>
        <w:rPr>
          <w:rFonts w:ascii="SimSun" w:eastAsia="SimSun" w:hAnsi="SimSun" w:cs="SimSun"/>
          <w:spacing w:val="-64"/>
          <w:sz w:val="21"/>
          <w:szCs w:val="21"/>
        </w:rPr>
        <w:t xml:space="preserve"> </w:t>
      </w:r>
      <w:r>
        <w:rPr>
          <w:rFonts w:ascii="SimSun" w:eastAsia="SimSun" w:hAnsi="SimSun" w:cs="SimSun"/>
          <w:spacing w:val="-5"/>
          <w:sz w:val="21"/>
          <w:szCs w:val="21"/>
        </w:rPr>
        <w:t>”实验；</w:t>
      </w:r>
      <w:r>
        <w:rPr>
          <w:rFonts w:ascii="SimSun" w:eastAsia="SimSun" w:hAnsi="SimSun" w:cs="SimSun"/>
          <w:spacing w:val="-28"/>
          <w:sz w:val="21"/>
          <w:szCs w:val="21"/>
        </w:rPr>
        <w:t xml:space="preserve"> </w:t>
      </w:r>
      <w:r>
        <w:rPr>
          <w:rFonts w:ascii="SimSun" w:eastAsia="SimSun" w:hAnsi="SimSun" w:cs="SimSun"/>
          <w:spacing w:val="-5"/>
          <w:sz w:val="21"/>
          <w:szCs w:val="21"/>
        </w:rPr>
        <w:t>“活教育</w:t>
      </w:r>
      <w:r>
        <w:rPr>
          <w:rFonts w:ascii="SimSun" w:eastAsia="SimSun" w:hAnsi="SimSun" w:cs="SimSun"/>
          <w:spacing w:val="-77"/>
          <w:sz w:val="21"/>
          <w:szCs w:val="21"/>
        </w:rPr>
        <w:t xml:space="preserve"> </w:t>
      </w:r>
      <w:r>
        <w:rPr>
          <w:rFonts w:ascii="SimSun" w:eastAsia="SimSun" w:hAnsi="SimSun" w:cs="SimSun"/>
          <w:spacing w:val="-5"/>
          <w:sz w:val="21"/>
          <w:szCs w:val="21"/>
        </w:rPr>
        <w:t>”理论体系。</w:t>
      </w:r>
    </w:p>
    <w:p>
      <w:pPr>
        <w:spacing w:before="60" w:line="221" w:lineRule="auto"/>
        <w:ind w:left="458"/>
        <w:rPr>
          <w:rFonts w:ascii="SimSun" w:eastAsia="SimSun" w:hAnsi="SimSun" w:cs="SimSun"/>
          <w:sz w:val="21"/>
          <w:szCs w:val="21"/>
        </w:rPr>
      </w:pPr>
      <w:r>
        <w:rPr>
          <w:rFonts w:ascii="SimSun" w:eastAsia="SimSun" w:hAnsi="SimSun" w:cs="SimSun"/>
          <w:spacing w:val="-2"/>
          <w:sz w:val="21"/>
          <w:szCs w:val="21"/>
        </w:rPr>
        <w:t>6. 陶行知的“生活教育</w:t>
      </w:r>
      <w:r>
        <w:rPr>
          <w:rFonts w:ascii="SimSun" w:eastAsia="SimSun" w:hAnsi="SimSun" w:cs="SimSun"/>
          <w:spacing w:val="-77"/>
          <w:sz w:val="21"/>
          <w:szCs w:val="21"/>
        </w:rPr>
        <w:t xml:space="preserve"> </w:t>
      </w:r>
      <w:r>
        <w:rPr>
          <w:rFonts w:ascii="SimSun" w:eastAsia="SimSun" w:hAnsi="SimSun" w:cs="SimSun"/>
          <w:spacing w:val="-2"/>
          <w:sz w:val="21"/>
          <w:szCs w:val="21"/>
        </w:rPr>
        <w:t>”思想与实践</w:t>
      </w:r>
    </w:p>
    <w:p>
      <w:pPr>
        <w:spacing w:before="62" w:line="248" w:lineRule="auto"/>
        <w:ind w:left="39" w:firstLine="403"/>
        <w:rPr>
          <w:rFonts w:ascii="SimSun" w:eastAsia="SimSun" w:hAnsi="SimSun" w:cs="SimSun"/>
          <w:sz w:val="21"/>
          <w:szCs w:val="21"/>
        </w:rPr>
      </w:pPr>
      <w:r>
        <w:rPr>
          <w:rFonts w:ascii="SimSun" w:eastAsia="SimSun" w:hAnsi="SimSun" w:cs="SimSun"/>
          <w:spacing w:val="-5"/>
          <w:sz w:val="21"/>
          <w:szCs w:val="21"/>
        </w:rPr>
        <w:t>“生活教育</w:t>
      </w:r>
      <w:r>
        <w:rPr>
          <w:rFonts w:ascii="SimSun" w:eastAsia="SimSun" w:hAnsi="SimSun" w:cs="SimSun"/>
          <w:spacing w:val="-78"/>
          <w:sz w:val="21"/>
          <w:szCs w:val="21"/>
        </w:rPr>
        <w:t xml:space="preserve"> </w:t>
      </w:r>
      <w:r>
        <w:rPr>
          <w:rFonts w:ascii="SimSun" w:eastAsia="SimSun" w:hAnsi="SimSun" w:cs="SimSun"/>
          <w:spacing w:val="-5"/>
          <w:sz w:val="21"/>
          <w:szCs w:val="21"/>
        </w:rPr>
        <w:t>”实践：晓庄学校； 山海工学团；</w:t>
      </w:r>
      <w:r>
        <w:rPr>
          <w:rFonts w:ascii="SimSun" w:eastAsia="SimSun" w:hAnsi="SimSun" w:cs="SimSun"/>
          <w:spacing w:val="-48"/>
          <w:sz w:val="21"/>
          <w:szCs w:val="21"/>
        </w:rPr>
        <w:t xml:space="preserve"> </w:t>
      </w:r>
      <w:r>
        <w:rPr>
          <w:rFonts w:ascii="SimSun" w:eastAsia="SimSun" w:hAnsi="SimSun" w:cs="SimSun"/>
          <w:spacing w:val="-5"/>
          <w:sz w:val="21"/>
          <w:szCs w:val="21"/>
        </w:rPr>
        <w:t>“小先生制”；育才学校；“生活教育</w:t>
      </w:r>
      <w:r>
        <w:rPr>
          <w:rFonts w:ascii="SimSun" w:eastAsia="SimSun" w:hAnsi="SimSun" w:cs="SimSun"/>
          <w:spacing w:val="-77"/>
          <w:sz w:val="21"/>
          <w:szCs w:val="21"/>
        </w:rPr>
        <w:t xml:space="preserve"> </w:t>
      </w:r>
      <w:r>
        <w:rPr>
          <w:rFonts w:ascii="SimSun" w:eastAsia="SimSun" w:hAnsi="SimSun" w:cs="SimSun"/>
          <w:spacing w:val="-5"/>
          <w:sz w:val="21"/>
          <w:szCs w:val="21"/>
        </w:rPr>
        <w:t>”</w:t>
      </w:r>
      <w:r>
        <w:rPr>
          <w:rFonts w:ascii="SimSun" w:eastAsia="SimSun" w:hAnsi="SimSun" w:cs="SimSun"/>
          <w:sz w:val="21"/>
          <w:szCs w:val="21"/>
        </w:rPr>
        <w:t xml:space="preserve"> </w:t>
      </w:r>
      <w:r>
        <w:rPr>
          <w:rFonts w:ascii="SimSun" w:eastAsia="SimSun" w:hAnsi="SimSun" w:cs="SimSun"/>
          <w:spacing w:val="-5"/>
          <w:sz w:val="21"/>
          <w:szCs w:val="21"/>
        </w:rPr>
        <w:t>理论体系。</w:t>
      </w:r>
    </w:p>
    <w:p>
      <w:pPr>
        <w:spacing w:line="248" w:lineRule="auto"/>
        <w:rPr>
          <w:rFonts w:ascii="SimSun" w:eastAsia="SimSun" w:hAnsi="SimSun" w:cs="SimSun"/>
          <w:sz w:val="21"/>
          <w:szCs w:val="21"/>
        </w:rPr>
      </w:pPr>
      <w:r>
        <w:rPr>
          <w:rFonts w:ascii="SimSun" w:eastAsia="SimSun" w:hAnsi="SimSun" w:cs="SimSun"/>
          <w:sz w:val="21"/>
          <w:szCs w:val="21"/>
        </w:rPr>
        <w:br/>
      </w:r>
      <w:r>
        <w:rPr>
          <w:rFonts w:ascii="SimSun" w:eastAsia="SimSun" w:hAnsi="SimSun" w:cs="SimSun"/>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0" w:history="1">
        <w:r>
          <w:rPr>
            <w:rFonts w:ascii="SimSun" w:eastAsia="SimSun" w:hAnsi="SimSun" w:cs="SimSun"/>
            <w:b/>
            <w:bCs/>
            <w:noProof w:val="0"/>
            <w:snapToGrid/>
            <w:color w:val="0000EE"/>
            <w:kern w:val="0"/>
            <w:sz w:val="30"/>
            <w:szCs w:val="30"/>
            <w:u w:val="single" w:color="0000EE"/>
          </w:rPr>
          <w:t>https://d.book118.com/248037057076006022</w:t>
        </w:r>
      </w:hyperlink>
    </w:p>
    <w:p>
      <w:pPr>
        <w:spacing w:line="248" w:lineRule="auto"/>
        <w:rPr>
          <w:rFonts w:ascii="SimSun" w:eastAsia="SimSun" w:hAnsi="SimSun" w:cs="SimSun"/>
          <w:sz w:val="21"/>
          <w:szCs w:val="21"/>
        </w:rPr>
      </w:pPr>
    </w:p>
    <w:sectPr>
      <w:headerReference w:type="default" r:id="rId61"/>
      <w:footerReference w:type="default" r:id="rId62"/>
      <w:type w:val="nextPage"/>
      <w:pgSz w:w="11907" w:h="16839"/>
      <w:pgMar w:top="1130" w:right="1688" w:bottom="1424" w:left="1771" w:header="1116" w:footer="1235" w:gutter="0"/>
      <w:pgNumType w:start="3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6"/>
      <w:rPr>
        <w:rFonts w:ascii="DengXian" w:eastAsia="DengXian" w:hAnsi="DengXian" w:cs="DengXian"/>
        <w:sz w:val="18"/>
        <w:szCs w:val="18"/>
      </w:rPr>
    </w:pPr>
    <w:r>
      <w:rPr>
        <w:rFonts w:ascii="DengXian" w:eastAsia="DengXian" w:hAnsi="DengXian" w:cs="DengXi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6"/>
      <w:rPr>
        <w:rFonts w:ascii="DengXian" w:eastAsia="DengXian" w:hAnsi="DengXian" w:cs="DengXian"/>
        <w:sz w:val="18"/>
        <w:szCs w:val="18"/>
      </w:rPr>
    </w:pPr>
    <w:r>
      <w:rPr>
        <w:rFonts w:ascii="DengXian" w:eastAsia="DengXian" w:hAnsi="DengXian" w:cs="DengXi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6"/>
      <w:rPr>
        <w:rFonts w:ascii="DengXian" w:eastAsia="DengXian" w:hAnsi="DengXian" w:cs="DengXian"/>
        <w:sz w:val="18"/>
        <w:szCs w:val="18"/>
      </w:rPr>
    </w:pPr>
    <w:r>
      <w:rPr>
        <w:rFonts w:ascii="DengXian" w:eastAsia="DengXian" w:hAnsi="DengXian" w:cs="DengXia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6"/>
      <w:rPr>
        <w:rFonts w:ascii="DengXian" w:eastAsia="DengXian" w:hAnsi="DengXian" w:cs="DengXian"/>
        <w:sz w:val="18"/>
        <w:szCs w:val="18"/>
      </w:rPr>
    </w:pPr>
    <w:r>
      <w:rPr>
        <w:rFonts w:ascii="DengXian" w:eastAsia="DengXian" w:hAnsi="DengXian" w:cs="DengXia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6"/>
      <w:rPr>
        <w:rFonts w:ascii="DengXian" w:eastAsia="DengXian" w:hAnsi="DengXian" w:cs="DengXian"/>
        <w:sz w:val="18"/>
        <w:szCs w:val="18"/>
      </w:rPr>
    </w:pPr>
    <w:r>
      <w:rPr>
        <w:rFonts w:ascii="DengXian" w:eastAsia="DengXian" w:hAnsi="DengXian" w:cs="DengXian"/>
        <w:sz w:val="18"/>
        <w:szCs w:val="18"/>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3"/>
      <w:rPr>
        <w:rFonts w:ascii="DengXian" w:eastAsia="DengXian" w:hAnsi="DengXian" w:cs="DengXian"/>
        <w:sz w:val="18"/>
        <w:szCs w:val="18"/>
      </w:rPr>
    </w:pPr>
    <w:r>
      <w:rPr>
        <w:rFonts w:ascii="DengXian" w:eastAsia="DengXian" w:hAnsi="DengXian" w:cs="DengXia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3"/>
      <w:rPr>
        <w:rFonts w:ascii="DengXian" w:eastAsia="DengXian" w:hAnsi="DengXian" w:cs="DengXian"/>
        <w:sz w:val="18"/>
        <w:szCs w:val="18"/>
      </w:rPr>
    </w:pPr>
    <w:r>
      <w:rPr>
        <w:rFonts w:ascii="DengXian" w:eastAsia="DengXian" w:hAnsi="DengXian" w:cs="DengXian"/>
        <w:sz w:val="18"/>
        <w:szCs w:val="18"/>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0"/>
      <w:rPr>
        <w:rFonts w:ascii="DengXian" w:eastAsia="DengXian" w:hAnsi="DengXian" w:cs="DengXian"/>
        <w:sz w:val="18"/>
        <w:szCs w:val="18"/>
      </w:rPr>
    </w:pPr>
    <w:r>
      <w:rPr>
        <w:rFonts w:ascii="DengXian" w:eastAsia="DengXian" w:hAnsi="DengXian" w:cs="DengXian"/>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0"/>
      <w:rPr>
        <w:rFonts w:ascii="DengXian" w:eastAsia="DengXian" w:hAnsi="DengXian" w:cs="DengXian"/>
        <w:sz w:val="18"/>
        <w:szCs w:val="18"/>
      </w:rPr>
    </w:pPr>
    <w:r>
      <w:rPr>
        <w:rFonts w:ascii="DengXian" w:eastAsia="DengXian" w:hAnsi="DengXian" w:cs="DengXian"/>
        <w:sz w:val="18"/>
        <w:szCs w:val="18"/>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37"/>
      <w:rPr>
        <w:rFonts w:ascii="DengXian" w:eastAsia="DengXian" w:hAnsi="DengXian" w:cs="DengXian"/>
        <w:sz w:val="18"/>
        <w:szCs w:val="18"/>
      </w:rPr>
    </w:pPr>
    <w:r>
      <w:rPr>
        <w:rFonts w:ascii="DengXian" w:eastAsia="DengXian" w:hAnsi="DengXian" w:cs="DengXian"/>
        <w:sz w:val="18"/>
        <w:szCs w:val="18"/>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37"/>
      <w:rPr>
        <w:rFonts w:ascii="DengXian" w:eastAsia="DengXian" w:hAnsi="DengXian" w:cs="DengXian"/>
        <w:sz w:val="18"/>
        <w:szCs w:val="18"/>
      </w:rPr>
    </w:pPr>
    <w:r>
      <w:rPr>
        <w:rFonts w:ascii="DengXian" w:eastAsia="DengXian" w:hAnsi="DengXian" w:cs="DengXian"/>
        <w:sz w:val="18"/>
        <w:szCs w:val="18"/>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3"/>
      <w:rPr>
        <w:rFonts w:ascii="DengXian" w:eastAsia="DengXian" w:hAnsi="DengXian" w:cs="DengXian"/>
        <w:sz w:val="18"/>
        <w:szCs w:val="18"/>
      </w:rPr>
    </w:pPr>
    <w:r>
      <w:rPr>
        <w:rFonts w:ascii="DengXian" w:eastAsia="DengXian" w:hAnsi="DengXian" w:cs="DengXian"/>
        <w:sz w:val="18"/>
        <w:szCs w:val="18"/>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3"/>
      <w:rPr>
        <w:rFonts w:ascii="DengXian" w:eastAsia="DengXian" w:hAnsi="DengXian" w:cs="DengXian"/>
        <w:sz w:val="18"/>
        <w:szCs w:val="18"/>
      </w:rPr>
    </w:pPr>
    <w:r>
      <w:rPr>
        <w:rFonts w:ascii="DengXian" w:eastAsia="DengXian" w:hAnsi="DengXian" w:cs="DengXian"/>
        <w:sz w:val="18"/>
        <w:szCs w:val="18"/>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3"/>
      <w:rPr>
        <w:rFonts w:ascii="DengXian" w:eastAsia="DengXian" w:hAnsi="DengXian" w:cs="DengXian"/>
        <w:sz w:val="18"/>
        <w:szCs w:val="18"/>
      </w:rPr>
    </w:pPr>
    <w:r>
      <w:rPr>
        <w:rFonts w:ascii="DengXian" w:eastAsia="DengXian" w:hAnsi="DengXian" w:cs="DengXian"/>
        <w:sz w:val="18"/>
        <w:szCs w:val="18"/>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3"/>
      <w:rPr>
        <w:rFonts w:ascii="DengXian" w:eastAsia="DengXian" w:hAnsi="DengXian" w:cs="DengXian"/>
        <w:sz w:val="18"/>
        <w:szCs w:val="18"/>
      </w:rPr>
    </w:pPr>
    <w:r>
      <w:rPr>
        <w:rFonts w:ascii="DengXian" w:eastAsia="DengXian" w:hAnsi="DengXian" w:cs="DengXian"/>
        <w:sz w:val="18"/>
        <w:szCs w:val="18"/>
      </w:rPr>
      <w:t>6</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2"/>
      <w:rPr>
        <w:rFonts w:ascii="DengXian" w:eastAsia="DengXian" w:hAnsi="DengXian" w:cs="DengXian"/>
        <w:sz w:val="18"/>
        <w:szCs w:val="18"/>
      </w:rPr>
    </w:pPr>
    <w:r>
      <w:rPr>
        <w:rFonts w:ascii="DengXian" w:eastAsia="DengXian" w:hAnsi="DengXian" w:cs="DengXian"/>
        <w:sz w:val="18"/>
        <w:szCs w:val="18"/>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42"/>
      <w:rPr>
        <w:rFonts w:ascii="DengXian" w:eastAsia="DengXian" w:hAnsi="DengXian" w:cs="DengXian"/>
        <w:sz w:val="18"/>
        <w:szCs w:val="18"/>
      </w:rPr>
    </w:pPr>
    <w:r>
      <w:rPr>
        <w:rFonts w:ascii="DengXian" w:eastAsia="DengXian" w:hAnsi="DengXian" w:cs="DengXian"/>
        <w:sz w:val="18"/>
        <w:szCs w:val="18"/>
      </w:rPr>
      <w:t>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2"/>
      <w:rPr>
        <w:rFonts w:ascii="DengXian" w:eastAsia="DengXian" w:hAnsi="DengXian" w:cs="DengXian"/>
        <w:sz w:val="18"/>
        <w:szCs w:val="18"/>
      </w:rPr>
    </w:pPr>
    <w:r>
      <w:rPr>
        <w:rFonts w:ascii="DengXian" w:eastAsia="DengXian" w:hAnsi="DengXian" w:cs="DengXian"/>
        <w:sz w:val="18"/>
        <w:szCs w:val="18"/>
      </w:rPr>
      <w:t>8</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2"/>
      <w:rPr>
        <w:rFonts w:ascii="DengXian" w:eastAsia="DengXian" w:hAnsi="DengXian" w:cs="DengXian"/>
        <w:sz w:val="18"/>
        <w:szCs w:val="18"/>
      </w:rPr>
    </w:pPr>
    <w:r>
      <w:rPr>
        <w:rFonts w:ascii="DengXian" w:eastAsia="DengXian" w:hAnsi="DengXian" w:cs="DengXian"/>
        <w:sz w:val="18"/>
        <w:szCs w:val="18"/>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42"/>
      <w:rPr>
        <w:rFonts w:ascii="DengXian" w:eastAsia="DengXian" w:hAnsi="DengXian" w:cs="DengXian"/>
        <w:sz w:val="18"/>
        <w:szCs w:val="18"/>
      </w:rPr>
    </w:pPr>
    <w:r>
      <w:rPr>
        <w:rFonts w:ascii="DengXian" w:eastAsia="DengXian" w:hAnsi="DengXian" w:cs="DengXian"/>
        <w:sz w:val="18"/>
        <w:szCs w:val="18"/>
      </w:rPr>
      <w:t>9</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01"/>
      <w:rPr>
        <w:rFonts w:ascii="DengXian" w:eastAsia="DengXian" w:hAnsi="DengXian" w:cs="DengXian"/>
        <w:sz w:val="18"/>
        <w:szCs w:val="18"/>
      </w:rPr>
    </w:pPr>
    <w:r>
      <w:rPr>
        <w:rFonts w:ascii="DengXian" w:eastAsia="DengXian" w:hAnsi="DengXian" w:cs="DengXian"/>
        <w:spacing w:val="-4"/>
        <w:sz w:val="18"/>
        <w:szCs w:val="18"/>
      </w:rPr>
      <w:t>10</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01"/>
      <w:rPr>
        <w:rFonts w:ascii="DengXian" w:eastAsia="DengXian" w:hAnsi="DengXian" w:cs="DengXian"/>
        <w:sz w:val="18"/>
        <w:szCs w:val="18"/>
      </w:rPr>
    </w:pPr>
    <w:r>
      <w:rPr>
        <w:rFonts w:ascii="DengXian" w:eastAsia="DengXian" w:hAnsi="DengXian" w:cs="DengXian"/>
        <w:spacing w:val="-4"/>
        <w:sz w:val="18"/>
        <w:szCs w:val="18"/>
      </w:rPr>
      <w:t>10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01"/>
      <w:rPr>
        <w:rFonts w:ascii="DengXian" w:eastAsia="DengXian" w:hAnsi="DengXian" w:cs="DengXian"/>
        <w:sz w:val="18"/>
        <w:szCs w:val="18"/>
      </w:rPr>
    </w:pPr>
    <w:r>
      <w:rPr>
        <w:rFonts w:ascii="DengXian" w:eastAsia="DengXian" w:hAnsi="DengXian" w:cs="DengXian"/>
        <w:spacing w:val="-4"/>
        <w:sz w:val="18"/>
        <w:szCs w:val="18"/>
      </w:rPr>
      <w:t>11</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01"/>
      <w:rPr>
        <w:rFonts w:ascii="DengXian" w:eastAsia="DengXian" w:hAnsi="DengXian" w:cs="DengXian"/>
        <w:sz w:val="18"/>
        <w:szCs w:val="18"/>
      </w:rPr>
    </w:pPr>
    <w:r>
      <w:rPr>
        <w:rFonts w:ascii="DengXian" w:eastAsia="DengXian" w:hAnsi="DengXian" w:cs="DengXian"/>
        <w:spacing w:val="-4"/>
        <w:sz w:val="18"/>
        <w:szCs w:val="18"/>
      </w:rPr>
      <w:t>11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01"/>
      <w:rPr>
        <w:rFonts w:ascii="DengXian" w:eastAsia="DengXian" w:hAnsi="DengXian" w:cs="DengXian"/>
        <w:sz w:val="18"/>
        <w:szCs w:val="18"/>
      </w:rPr>
    </w:pPr>
    <w:r>
      <w:rPr>
        <w:rFonts w:ascii="DengXian" w:eastAsia="DengXian" w:hAnsi="DengXian" w:cs="DengXian"/>
        <w:spacing w:val="-4"/>
        <w:sz w:val="18"/>
        <w:szCs w:val="18"/>
      </w:rPr>
      <w:t>12</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01"/>
      <w:rPr>
        <w:rFonts w:ascii="DengXian" w:eastAsia="DengXian" w:hAnsi="DengXian" w:cs="DengXian"/>
        <w:sz w:val="18"/>
        <w:szCs w:val="18"/>
      </w:rPr>
    </w:pPr>
    <w:r>
      <w:rPr>
        <w:rFonts w:ascii="DengXian" w:eastAsia="DengXian" w:hAnsi="DengXian" w:cs="DengXian"/>
        <w:spacing w:val="-4"/>
        <w:sz w:val="18"/>
        <w:szCs w:val="18"/>
      </w:rPr>
      <w:t>12</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01"/>
      <w:rPr>
        <w:rFonts w:ascii="DengXian" w:eastAsia="DengXian" w:hAnsi="DengXian" w:cs="DengXian"/>
        <w:sz w:val="18"/>
        <w:szCs w:val="18"/>
      </w:rPr>
    </w:pPr>
    <w:r>
      <w:rPr>
        <w:rFonts w:ascii="DengXian" w:eastAsia="DengXian" w:hAnsi="DengXian" w:cs="DengXian"/>
        <w:spacing w:val="-4"/>
        <w:sz w:val="18"/>
        <w:szCs w:val="18"/>
      </w:rPr>
      <w:t>13</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101"/>
      <w:rPr>
        <w:rFonts w:ascii="DengXian" w:eastAsia="DengXian" w:hAnsi="DengXian" w:cs="DengXian"/>
        <w:sz w:val="18"/>
        <w:szCs w:val="18"/>
      </w:rPr>
    </w:pPr>
    <w:r>
      <w:rPr>
        <w:rFonts w:ascii="DengXian" w:eastAsia="DengXian" w:hAnsi="DengXian" w:cs="DengXian"/>
        <w:spacing w:val="-4"/>
        <w:sz w:val="18"/>
        <w:szCs w:val="18"/>
      </w:rPr>
      <w:t>13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49" style="width:418.3pt;height:0.75pt;margin-top:55.8pt;margin-left:88.58pt;mso-position-horizontal-relative:page;mso-position-vertical-relative:page;position:absolute;z-index:251658240" o:allowincell="f" filled="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0" style="width:418.3pt;height:0.75pt;margin-top:55.8pt;margin-left:88.58pt;mso-position-horizontal-relative:page;mso-position-vertical-relative:page;position:absolute;z-index:251659264" o:allowincell="f" filled="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1" style="width:418.3pt;height:0.75pt;margin-top:55.8pt;margin-left:88.58pt;mso-position-horizontal-relative:page;mso-position-vertical-relative:page;position:absolute;z-index:251660288" o:allowincell="f" filled="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2" style="width:418.3pt;height:0.75pt;margin-top:55.8pt;margin-left:88.58pt;mso-position-horizontal-relative:page;mso-position-vertical-relative:page;position:absolute;z-index:251661312" o:allowincell="f" filled="t" fillcolor="black"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3" style="width:418.3pt;height:0.75pt;margin-top:55.8pt;margin-left:88.58pt;mso-position-horizontal-relative:page;mso-position-vertical-relative:page;position:absolute;z-index:251662336" o:allowincell="f" filled="t" fillcolor="black"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4" style="width:418.3pt;height:0.75pt;margin-top:55.8pt;margin-left:88.58pt;mso-position-horizontal-relative:page;mso-position-vertical-relative:page;position:absolute;z-index:251663360" o:allowincell="f" filled="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5" style="width:418.3pt;height:0.75pt;margin-top:55.8pt;margin-left:88.58pt;mso-position-horizontal-relative:page;mso-position-vertical-relative:page;position:absolute;z-index:251664384" o:allowincell="f" filled="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6" style="width:418.3pt;height:0.75pt;margin-top:55.8pt;margin-left:88.58pt;mso-position-horizontal-relative:page;mso-position-vertical-relative:page;position:absolute;z-index:251665408" o:allowincell="f" filled="t" fillcolor="black" stroked="f"/>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7" style="width:418.3pt;height:0.75pt;margin-top:55.8pt;margin-left:88.58pt;mso-position-horizontal-relative:page;mso-position-vertical-relative:page;position:absolute;z-index:251666432" o:allowincell="f" filled="t" fillcolor="black" stroked="f"/>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8" style="width:418.3pt;height:0.75pt;margin-top:55.8pt;margin-left:88.58pt;mso-position-horizontal-relative:page;mso-position-vertical-relative:page;position:absolute;z-index:251667456" o:allowincell="f" filled="t" fillcolor="black" stroked="f"/>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59" style="width:418.3pt;height:0.75pt;margin-top:55.8pt;margin-left:88.58pt;mso-position-horizontal-relative:page;mso-position-vertical-relative:page;position:absolute;z-index:251668480" o:allowincell="f" filled="t" fillcolor="black" stroked="f"/>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0" style="width:418.3pt;height:0.75pt;margin-top:55.8pt;margin-left:88.58pt;mso-position-horizontal-relative:page;mso-position-vertical-relative:page;position:absolute;z-index:251669504" o:allowincell="f" filled="t" fillcolor="black" stroked="f"/>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1" style="width:418.3pt;height:0.75pt;margin-top:55.8pt;margin-left:88.58pt;mso-position-horizontal-relative:page;mso-position-vertical-relative:page;position:absolute;z-index:251670528" o:allowincell="f" filled="t" fillcolor="black" stroked="f"/>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2" style="width:418.3pt;height:0.75pt;margin-top:55.8pt;margin-left:88.58pt;mso-position-horizontal-relative:page;mso-position-vertical-relative:page;position:absolute;z-index:251671552" o:allowincell="f" filled="t" fillcolor="black" stroked="f"/>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3" style="width:418.3pt;height:0.75pt;margin-top:55.8pt;margin-left:88.58pt;mso-position-horizontal-relative:page;mso-position-vertical-relative:page;position:absolute;z-index:251672576" o:allowincell="f" filled="t" fillcolor="black" stroked="f"/>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4" style="width:418.3pt;height:0.75pt;margin-top:55.8pt;margin-left:88.58pt;mso-position-horizontal-relative:page;mso-position-vertical-relative:page;position:absolute;z-index:251673600" o:allowincell="f" filled="t" fillcolor="black" stroked="f"/>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5" style="width:418.3pt;height:0.75pt;margin-top:55.8pt;margin-left:88.58pt;mso-position-horizontal-relative:page;mso-position-vertical-relative:page;position:absolute;z-index:251674624" o:allowincell="f" filled="t" fillcolor="black" stroked="f"/>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6" style="width:418.3pt;height:0.75pt;margin-top:55.8pt;margin-left:88.58pt;mso-position-horizontal-relative:page;mso-position-vertical-relative:page;position:absolute;z-index:251675648" o:allowincell="f" filled="t" fillcolor="black" stroked="f"/>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7" style="width:418.3pt;height:0.75pt;margin-top:55.8pt;margin-left:88.58pt;mso-position-horizontal-relative:page;mso-position-vertical-relative:page;position:absolute;z-index:251676672" o:allowincell="f" filled="t" fillcolor="black" stroked="f"/>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8" style="width:418.3pt;height:0.75pt;margin-top:55.8pt;margin-left:88.58pt;mso-position-horizontal-relative:page;mso-position-vertical-relative:page;position:absolute;z-index:251677696" o:allowincell="f" filled="t" fillcolor="black" stroked="f"/>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69" style="width:418.3pt;height:0.75pt;margin-top:55.8pt;margin-left:88.58pt;mso-position-horizontal-relative:page;mso-position-vertical-relative:page;position:absolute;z-index:251678720" o:allowincell="f" filled="t" fillcolor="black" stroked="f"/>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0" style="width:418.3pt;height:0.75pt;margin-top:55.8pt;margin-left:88.58pt;mso-position-horizontal-relative:page;mso-position-vertical-relative:page;position:absolute;z-index:251679744" o:allowincell="f" filled="t" fillcolor="black" stroked="f"/>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1" style="width:418.3pt;height:0.75pt;margin-top:55.8pt;margin-left:88.58pt;mso-position-horizontal-relative:page;mso-position-vertical-relative:page;position:absolute;z-index:251680768" o:allowincell="f" filled="t" fillcolor="black" stroked="f"/>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2" style="width:418.3pt;height:0.75pt;margin-top:55.8pt;margin-left:88.58pt;mso-position-horizontal-relative:page;mso-position-vertical-relative:page;position:absolute;z-index:251681792" o:allowincell="f" filled="t" fillcolor="black" stroked="f"/>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3" style="width:418.3pt;height:0.75pt;margin-top:55.8pt;margin-left:88.58pt;mso-position-horizontal-relative:page;mso-position-vertical-relative:page;position:absolute;z-index:251682816" o:allowincell="f" filled="t" fillcolor="black" stroked="f"/>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4" style="width:418.3pt;height:0.75pt;margin-top:55.8pt;margin-left:88.58pt;mso-position-horizontal-relative:page;mso-position-vertical-relative:page;position:absolute;z-index:251683840" o:allowincell="f" filled="t" fillcolor="black" stroked="f"/>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5" style="width:418.3pt;height:0.75pt;margin-top:55.8pt;margin-left:88.58pt;mso-position-horizontal-relative:page;mso-position-vertical-relative:page;position:absolute;z-index:251684864" o:allowincell="f" filled="t" fillcolor="black" stroked="f"/>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6" style="width:418.3pt;height:0.75pt;margin-top:55.8pt;margin-left:88.58pt;mso-position-horizontal-relative:page;mso-position-vertical-relative:page;position:absolute;z-index:251685888" o:allowincell="f" filled="t" fillcolor="black" stroked="f"/>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7" style="width:418.3pt;height:0.75pt;margin-top:55.8pt;margin-left:88.58pt;mso-position-horizontal-relative:page;mso-position-vertical-relative:page;position:absolute;z-index:251686912" o:allowincell="f" filled="t" fillcolor="black" stroked="f"/>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6" w:lineRule="auto"/>
      <w:rPr>
        <w:sz w:val="2"/>
      </w:rPr>
    </w:pPr>
    <w:r>
      <w:pict>
        <v:rect id="_x0000_s2078" style="width:418.3pt;height:0.75pt;margin-top:55.8pt;margin-left:88.58pt;mso-position-horizontal-relative:page;mso-position-vertical-relative:page;position:absolute;z-index:251687936" o:allowincell="f" filled="t" fillcolor="black"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3.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header" Target="header7.xml" /><Relationship Id="rId15" Type="http://schemas.openxmlformats.org/officeDocument/2006/relationships/footer" Target="footer5.xml" /><Relationship Id="rId16" Type="http://schemas.openxmlformats.org/officeDocument/2006/relationships/header" Target="header8.xml" /><Relationship Id="rId17" Type="http://schemas.openxmlformats.org/officeDocument/2006/relationships/footer" Target="footer6.xml" /><Relationship Id="rId18" Type="http://schemas.openxmlformats.org/officeDocument/2006/relationships/header" Target="header9.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footer" Target="footer8.xml" /><Relationship Id="rId22" Type="http://schemas.openxmlformats.org/officeDocument/2006/relationships/header" Target="header11.xml" /><Relationship Id="rId23" Type="http://schemas.openxmlformats.org/officeDocument/2006/relationships/footer" Target="footer9.xml" /><Relationship Id="rId24" Type="http://schemas.openxmlformats.org/officeDocument/2006/relationships/header" Target="header12.xml" /><Relationship Id="rId25" Type="http://schemas.openxmlformats.org/officeDocument/2006/relationships/footer" Target="footer10.xml" /><Relationship Id="rId26" Type="http://schemas.openxmlformats.org/officeDocument/2006/relationships/header" Target="header13.xml" /><Relationship Id="rId27" Type="http://schemas.openxmlformats.org/officeDocument/2006/relationships/footer" Target="footer11.xml" /><Relationship Id="rId28" Type="http://schemas.openxmlformats.org/officeDocument/2006/relationships/header" Target="header14.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footer" Target="footer13.xml" /><Relationship Id="rId32" Type="http://schemas.openxmlformats.org/officeDocument/2006/relationships/header" Target="header16.xml" /><Relationship Id="rId33" Type="http://schemas.openxmlformats.org/officeDocument/2006/relationships/footer" Target="footer14.xml" /><Relationship Id="rId34" Type="http://schemas.openxmlformats.org/officeDocument/2006/relationships/header" Target="header17.xml" /><Relationship Id="rId35" Type="http://schemas.openxmlformats.org/officeDocument/2006/relationships/footer" Target="footer15.xml" /><Relationship Id="rId36" Type="http://schemas.openxmlformats.org/officeDocument/2006/relationships/header" Target="header18.xml" /><Relationship Id="rId37" Type="http://schemas.openxmlformats.org/officeDocument/2006/relationships/footer" Target="footer16.xml" /><Relationship Id="rId38" Type="http://schemas.openxmlformats.org/officeDocument/2006/relationships/header" Target="header19.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header" Target="header20.xml" /><Relationship Id="rId41" Type="http://schemas.openxmlformats.org/officeDocument/2006/relationships/footer" Target="footer18.xml" /><Relationship Id="rId42" Type="http://schemas.openxmlformats.org/officeDocument/2006/relationships/header" Target="header21.xml" /><Relationship Id="rId43" Type="http://schemas.openxmlformats.org/officeDocument/2006/relationships/footer" Target="footer19.xml" /><Relationship Id="rId44" Type="http://schemas.openxmlformats.org/officeDocument/2006/relationships/header" Target="header22.xml" /><Relationship Id="rId45" Type="http://schemas.openxmlformats.org/officeDocument/2006/relationships/footer" Target="footer20.xml" /><Relationship Id="rId46" Type="http://schemas.openxmlformats.org/officeDocument/2006/relationships/header" Target="header23.xml" /><Relationship Id="rId47" Type="http://schemas.openxmlformats.org/officeDocument/2006/relationships/footer" Target="footer21.xml" /><Relationship Id="rId48" Type="http://schemas.openxmlformats.org/officeDocument/2006/relationships/header" Target="header24.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header" Target="header25.xml" /><Relationship Id="rId51" Type="http://schemas.openxmlformats.org/officeDocument/2006/relationships/footer" Target="footer23.xml" /><Relationship Id="rId52" Type="http://schemas.openxmlformats.org/officeDocument/2006/relationships/header" Target="header26.xml" /><Relationship Id="rId53" Type="http://schemas.openxmlformats.org/officeDocument/2006/relationships/footer" Target="footer24.xml" /><Relationship Id="rId54" Type="http://schemas.openxmlformats.org/officeDocument/2006/relationships/header" Target="header27.xml" /><Relationship Id="rId55" Type="http://schemas.openxmlformats.org/officeDocument/2006/relationships/footer" Target="footer25.xml" /><Relationship Id="rId56" Type="http://schemas.openxmlformats.org/officeDocument/2006/relationships/header" Target="header28.xml" /><Relationship Id="rId57" Type="http://schemas.openxmlformats.org/officeDocument/2006/relationships/footer" Target="footer26.xml" /><Relationship Id="rId58" Type="http://schemas.openxmlformats.org/officeDocument/2006/relationships/header" Target="header29.xml" /><Relationship Id="rId59" Type="http://schemas.openxmlformats.org/officeDocument/2006/relationships/footer" Target="footer27.xml" /><Relationship Id="rId6" Type="http://schemas.openxmlformats.org/officeDocument/2006/relationships/header" Target="header3.xml" /><Relationship Id="rId60" Type="http://schemas.openxmlformats.org/officeDocument/2006/relationships/hyperlink" Target="https://d.book118.com/248037057076006022" TargetMode="External" /><Relationship Id="rId61" Type="http://schemas.openxmlformats.org/officeDocument/2006/relationships/header" Target="header30.xml" /><Relationship Id="rId62" Type="http://schemas.openxmlformats.org/officeDocument/2006/relationships/footer" Target="footer28.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1.xml" /><Relationship Id="rId8" Type="http://schemas.openxmlformats.org/officeDocument/2006/relationships/header" Target="header4.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revision>0</cp:revision>
  <dcterms:created xsi:type="dcterms:W3CDTF">2023-08-18T10:57:56Z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2023-12-30T14:47:01Z</vt:filetime>
  </property>
  <property fmtid="{D5CDD505-2E9C-101B-9397-08002B2CF9AE}" pid="3" name="CRO">
    <vt:lpwstr>wqlLaW5nc29mdCBQREYgdG8gV1BTIDkw</vt:lpwstr>
  </property>
</Properties>
</file>