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玻璃冷加工设备项目规划设计方案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75" w:history="1">
        <w:r>
          <w:rPr>
            <w:rFonts w:ascii="仿宋" w:eastAsia="仿宋" w:hAnsi="仿宋" w:cs="仿宋" w:hint="eastAsia"/>
            <w:lang w:eastAsia="zh-CN"/>
          </w:rPr>
          <w:t>前言</w:t>
        </w:r>
        <w:r>
          <w:tab/>
        </w:r>
        <w:r>
          <w:fldChar w:fldCharType="begin"/>
        </w:r>
        <w:r>
          <w:instrText xml:space="preserve"> PAGEREF _Toc25375 \h </w:instrText>
        </w:r>
        <w:r>
          <w:fldChar w:fldCharType="separate"/>
        </w:r>
        <w:r>
          <w:t>3</w:t>
        </w:r>
        <w:r>
          <w:fldChar w:fldCharType="end"/>
        </w:r>
      </w:hyperlink>
    </w:p>
    <w:p>
      <w:pPr>
        <w:pStyle w:val="TOC1"/>
        <w:tabs>
          <w:tab w:val="right" w:leader="dot" w:pos="8306"/>
        </w:tabs>
      </w:pPr>
      <w:hyperlink w:anchor="_Toc16023" w:history="1">
        <w:r>
          <w:rPr>
            <w:rFonts w:ascii="仿宋" w:eastAsia="仿宋" w:hAnsi="仿宋" w:cs="仿宋" w:hint="eastAsia"/>
            <w:lang w:eastAsia="zh-CN"/>
          </w:rPr>
          <w:t>一、玻璃冷加工设备项目建设背景及必要性分析</w:t>
        </w:r>
        <w:r>
          <w:tab/>
        </w:r>
        <w:r>
          <w:fldChar w:fldCharType="begin"/>
        </w:r>
        <w:r>
          <w:instrText xml:space="preserve"> PAGEREF _Toc16023 \h </w:instrText>
        </w:r>
        <w:r>
          <w:fldChar w:fldCharType="separate"/>
        </w:r>
        <w:r>
          <w:t>3</w:t>
        </w:r>
        <w:r>
          <w:fldChar w:fldCharType="end"/>
        </w:r>
      </w:hyperlink>
    </w:p>
    <w:p>
      <w:pPr>
        <w:pStyle w:val="TOC2"/>
        <w:tabs>
          <w:tab w:val="right" w:leader="dot" w:pos="8306"/>
        </w:tabs>
      </w:pPr>
      <w:hyperlink w:anchor="_Toc1399" w:history="1">
        <w:r>
          <w:rPr>
            <w:rFonts w:ascii="仿宋" w:eastAsia="仿宋" w:hAnsi="仿宋" w:cs="仿宋" w:hint="eastAsia"/>
            <w:lang w:eastAsia="zh-CN"/>
          </w:rPr>
          <w:t>(一)、玻璃冷加工设备项目背景分析</w:t>
        </w:r>
        <w:r>
          <w:tab/>
        </w:r>
        <w:r>
          <w:fldChar w:fldCharType="begin"/>
        </w:r>
        <w:r>
          <w:instrText xml:space="preserve"> PAGEREF _Toc1399 \h </w:instrText>
        </w:r>
        <w:r>
          <w:fldChar w:fldCharType="separate"/>
        </w:r>
        <w:r>
          <w:t>3</w:t>
        </w:r>
        <w:r>
          <w:fldChar w:fldCharType="end"/>
        </w:r>
      </w:hyperlink>
    </w:p>
    <w:p>
      <w:pPr>
        <w:pStyle w:val="TOC2"/>
        <w:tabs>
          <w:tab w:val="right" w:leader="dot" w:pos="8306"/>
        </w:tabs>
      </w:pPr>
      <w:hyperlink w:anchor="_Toc26351" w:history="1">
        <w:r>
          <w:rPr>
            <w:rFonts w:ascii="仿宋" w:eastAsia="仿宋" w:hAnsi="仿宋" w:cs="仿宋" w:hint="eastAsia"/>
            <w:lang w:eastAsia="zh-CN"/>
          </w:rPr>
          <w:t>(二)、玻璃冷加工设备项目建设必要性分析</w:t>
        </w:r>
        <w:r>
          <w:tab/>
        </w:r>
        <w:r>
          <w:fldChar w:fldCharType="begin"/>
        </w:r>
        <w:r>
          <w:instrText xml:space="preserve"> PAGEREF _Toc26351 \h </w:instrText>
        </w:r>
        <w:r>
          <w:fldChar w:fldCharType="separate"/>
        </w:r>
        <w:r>
          <w:t>5</w:t>
        </w:r>
        <w:r>
          <w:fldChar w:fldCharType="end"/>
        </w:r>
      </w:hyperlink>
    </w:p>
    <w:p>
      <w:pPr>
        <w:pStyle w:val="TOC1"/>
        <w:tabs>
          <w:tab w:val="right" w:leader="dot" w:pos="8306"/>
        </w:tabs>
      </w:pPr>
      <w:hyperlink w:anchor="_Toc6764" w:history="1">
        <w:r>
          <w:rPr>
            <w:rFonts w:ascii="仿宋" w:eastAsia="仿宋" w:hAnsi="仿宋" w:cs="仿宋" w:hint="eastAsia"/>
            <w:lang w:eastAsia="zh-CN"/>
          </w:rPr>
          <w:t>二、玻璃冷加工设备项目可持续发展</w:t>
        </w:r>
        <w:r>
          <w:tab/>
        </w:r>
        <w:r>
          <w:fldChar w:fldCharType="begin"/>
        </w:r>
        <w:r>
          <w:instrText xml:space="preserve"> PAGEREF _Toc6764 \h </w:instrText>
        </w:r>
        <w:r>
          <w:fldChar w:fldCharType="separate"/>
        </w:r>
        <w:r>
          <w:t>6</w:t>
        </w:r>
        <w:r>
          <w:fldChar w:fldCharType="end"/>
        </w:r>
      </w:hyperlink>
    </w:p>
    <w:p>
      <w:pPr>
        <w:pStyle w:val="TOC2"/>
        <w:tabs>
          <w:tab w:val="right" w:leader="dot" w:pos="8306"/>
        </w:tabs>
      </w:pPr>
      <w:hyperlink w:anchor="_Toc18868" w:history="1">
        <w:r>
          <w:rPr>
            <w:rFonts w:ascii="仿宋" w:eastAsia="仿宋" w:hAnsi="仿宋" w:cs="仿宋" w:hint="eastAsia"/>
            <w:lang w:eastAsia="zh-CN"/>
          </w:rPr>
          <w:t>(一)、可持续战略与实践</w:t>
        </w:r>
        <w:r>
          <w:tab/>
        </w:r>
        <w:r>
          <w:fldChar w:fldCharType="begin"/>
        </w:r>
        <w:r>
          <w:instrText xml:space="preserve"> PAGEREF _Toc18868 \h </w:instrText>
        </w:r>
        <w:r>
          <w:fldChar w:fldCharType="separate"/>
        </w:r>
        <w:r>
          <w:t>6</w:t>
        </w:r>
        <w:r>
          <w:fldChar w:fldCharType="end"/>
        </w:r>
      </w:hyperlink>
    </w:p>
    <w:p>
      <w:pPr>
        <w:pStyle w:val="TOC2"/>
        <w:tabs>
          <w:tab w:val="right" w:leader="dot" w:pos="8306"/>
        </w:tabs>
      </w:pPr>
      <w:hyperlink w:anchor="_Toc10832" w:history="1">
        <w:r>
          <w:rPr>
            <w:rFonts w:ascii="仿宋" w:eastAsia="仿宋" w:hAnsi="仿宋" w:cs="仿宋" w:hint="eastAsia"/>
            <w:lang w:eastAsia="zh-CN"/>
          </w:rPr>
          <w:t>(二)、环保与社会责任</w:t>
        </w:r>
        <w:r>
          <w:tab/>
        </w:r>
        <w:r>
          <w:fldChar w:fldCharType="begin"/>
        </w:r>
        <w:r>
          <w:instrText xml:space="preserve"> PAGEREF _Toc10832 \h </w:instrText>
        </w:r>
        <w:r>
          <w:fldChar w:fldCharType="separate"/>
        </w:r>
        <w:r>
          <w:t>7</w:t>
        </w:r>
        <w:r>
          <w:fldChar w:fldCharType="end"/>
        </w:r>
      </w:hyperlink>
    </w:p>
    <w:p>
      <w:pPr>
        <w:pStyle w:val="TOC1"/>
        <w:tabs>
          <w:tab w:val="right" w:leader="dot" w:pos="8306"/>
        </w:tabs>
      </w:pPr>
      <w:hyperlink w:anchor="_Toc6677" w:history="1">
        <w:r>
          <w:rPr>
            <w:rFonts w:ascii="仿宋" w:eastAsia="仿宋" w:hAnsi="仿宋" w:cs="仿宋" w:hint="eastAsia"/>
            <w:lang w:eastAsia="zh-CN"/>
          </w:rPr>
          <w:t>三、玻璃冷加工设备项目建设单位说明</w:t>
        </w:r>
        <w:r>
          <w:tab/>
        </w:r>
        <w:r>
          <w:fldChar w:fldCharType="begin"/>
        </w:r>
        <w:r>
          <w:instrText xml:space="preserve"> PAGEREF _Toc6677 \h </w:instrText>
        </w:r>
        <w:r>
          <w:fldChar w:fldCharType="separate"/>
        </w:r>
        <w:r>
          <w:t>8</w:t>
        </w:r>
        <w:r>
          <w:fldChar w:fldCharType="end"/>
        </w:r>
      </w:hyperlink>
    </w:p>
    <w:p>
      <w:pPr>
        <w:pStyle w:val="TOC2"/>
        <w:tabs>
          <w:tab w:val="right" w:leader="dot" w:pos="8306"/>
        </w:tabs>
      </w:pPr>
      <w:hyperlink w:anchor="_Toc16170" w:history="1">
        <w:r>
          <w:rPr>
            <w:rFonts w:ascii="仿宋" w:eastAsia="仿宋" w:hAnsi="仿宋" w:cs="仿宋" w:hint="eastAsia"/>
            <w:lang w:eastAsia="zh-CN"/>
          </w:rPr>
          <w:t>(一)、玻璃冷加工设备项目承办单位基本情况</w:t>
        </w:r>
        <w:r>
          <w:tab/>
        </w:r>
        <w:r>
          <w:fldChar w:fldCharType="begin"/>
        </w:r>
        <w:r>
          <w:instrText xml:space="preserve"> PAGEREF _Toc16170 \h </w:instrText>
        </w:r>
        <w:r>
          <w:fldChar w:fldCharType="separate"/>
        </w:r>
        <w:r>
          <w:t>8</w:t>
        </w:r>
        <w:r>
          <w:fldChar w:fldCharType="end"/>
        </w:r>
      </w:hyperlink>
    </w:p>
    <w:p>
      <w:pPr>
        <w:pStyle w:val="TOC2"/>
        <w:tabs>
          <w:tab w:val="right" w:leader="dot" w:pos="8306"/>
        </w:tabs>
      </w:pPr>
      <w:hyperlink w:anchor="_Toc14120" w:history="1">
        <w:r>
          <w:rPr>
            <w:rFonts w:ascii="仿宋" w:eastAsia="仿宋" w:hAnsi="仿宋" w:cs="仿宋" w:hint="eastAsia"/>
            <w:lang w:eastAsia="zh-CN"/>
          </w:rPr>
          <w:t>(二)、公司经济效益分析</w:t>
        </w:r>
        <w:r>
          <w:tab/>
        </w:r>
        <w:r>
          <w:fldChar w:fldCharType="begin"/>
        </w:r>
        <w:r>
          <w:instrText xml:space="preserve"> PAGEREF _Toc14120 \h </w:instrText>
        </w:r>
        <w:r>
          <w:fldChar w:fldCharType="separate"/>
        </w:r>
        <w:r>
          <w:t>8</w:t>
        </w:r>
        <w:r>
          <w:fldChar w:fldCharType="end"/>
        </w:r>
      </w:hyperlink>
    </w:p>
    <w:p>
      <w:pPr>
        <w:pStyle w:val="TOC1"/>
        <w:tabs>
          <w:tab w:val="right" w:leader="dot" w:pos="8306"/>
        </w:tabs>
      </w:pPr>
      <w:hyperlink w:anchor="_Toc3111" w:history="1">
        <w:r>
          <w:rPr>
            <w:rFonts w:ascii="仿宋" w:eastAsia="仿宋" w:hAnsi="仿宋" w:cs="仿宋" w:hint="eastAsia"/>
            <w:lang w:eastAsia="zh-CN"/>
          </w:rPr>
          <w:t>四、工艺说明</w:t>
        </w:r>
        <w:r>
          <w:tab/>
        </w:r>
        <w:r>
          <w:fldChar w:fldCharType="begin"/>
        </w:r>
        <w:r>
          <w:instrText xml:space="preserve"> PAGEREF _Toc3111 \h </w:instrText>
        </w:r>
        <w:r>
          <w:fldChar w:fldCharType="separate"/>
        </w:r>
        <w:r>
          <w:t>9</w:t>
        </w:r>
        <w:r>
          <w:fldChar w:fldCharType="end"/>
        </w:r>
      </w:hyperlink>
    </w:p>
    <w:p>
      <w:pPr>
        <w:pStyle w:val="TOC2"/>
        <w:tabs>
          <w:tab w:val="right" w:leader="dot" w:pos="8306"/>
        </w:tabs>
      </w:pPr>
      <w:hyperlink w:anchor="_Toc15919" w:history="1">
        <w:r>
          <w:rPr>
            <w:rFonts w:ascii="仿宋" w:eastAsia="仿宋" w:hAnsi="仿宋" w:cs="仿宋" w:hint="eastAsia"/>
            <w:lang w:eastAsia="zh-CN"/>
          </w:rPr>
          <w:t>(一)、技术管理特点</w:t>
        </w:r>
        <w:r>
          <w:tab/>
        </w:r>
        <w:r>
          <w:fldChar w:fldCharType="begin"/>
        </w:r>
        <w:r>
          <w:instrText xml:space="preserve"> PAGEREF _Toc15919 \h </w:instrText>
        </w:r>
        <w:r>
          <w:fldChar w:fldCharType="separate"/>
        </w:r>
        <w:r>
          <w:t>9</w:t>
        </w:r>
        <w:r>
          <w:fldChar w:fldCharType="end"/>
        </w:r>
      </w:hyperlink>
    </w:p>
    <w:p>
      <w:pPr>
        <w:pStyle w:val="TOC2"/>
        <w:tabs>
          <w:tab w:val="right" w:leader="dot" w:pos="8306"/>
        </w:tabs>
      </w:pPr>
      <w:hyperlink w:anchor="_Toc7484" w:history="1">
        <w:r>
          <w:rPr>
            <w:rFonts w:ascii="仿宋" w:eastAsia="仿宋" w:hAnsi="仿宋" w:cs="仿宋" w:hint="eastAsia"/>
            <w:lang w:eastAsia="zh-CN"/>
          </w:rPr>
          <w:t>(二)、玻璃冷加工设备项目工艺技术设计方案</w:t>
        </w:r>
        <w:r>
          <w:tab/>
        </w:r>
        <w:r>
          <w:fldChar w:fldCharType="begin"/>
        </w:r>
        <w:r>
          <w:instrText xml:space="preserve"> PAGEREF _Toc7484 \h </w:instrText>
        </w:r>
        <w:r>
          <w:fldChar w:fldCharType="separate"/>
        </w:r>
        <w:r>
          <w:t>10</w:t>
        </w:r>
        <w:r>
          <w:fldChar w:fldCharType="end"/>
        </w:r>
      </w:hyperlink>
    </w:p>
    <w:p>
      <w:pPr>
        <w:pStyle w:val="TOC2"/>
        <w:tabs>
          <w:tab w:val="right" w:leader="dot" w:pos="8306"/>
        </w:tabs>
      </w:pPr>
      <w:hyperlink w:anchor="_Toc18459" w:history="1">
        <w:r>
          <w:rPr>
            <w:rFonts w:ascii="仿宋" w:eastAsia="仿宋" w:hAnsi="仿宋" w:cs="仿宋" w:hint="eastAsia"/>
            <w:lang w:eastAsia="zh-CN"/>
          </w:rPr>
          <w:t>(三)、设备选型方案</w:t>
        </w:r>
        <w:r>
          <w:tab/>
        </w:r>
        <w:r>
          <w:fldChar w:fldCharType="begin"/>
        </w:r>
        <w:r>
          <w:instrText xml:space="preserve"> PAGEREF _Toc18459 \h </w:instrText>
        </w:r>
        <w:r>
          <w:fldChar w:fldCharType="separate"/>
        </w:r>
        <w:r>
          <w:t>12</w:t>
        </w:r>
        <w:r>
          <w:fldChar w:fldCharType="end"/>
        </w:r>
      </w:hyperlink>
    </w:p>
    <w:p>
      <w:pPr>
        <w:pStyle w:val="TOC1"/>
        <w:tabs>
          <w:tab w:val="right" w:leader="dot" w:pos="8306"/>
        </w:tabs>
      </w:pPr>
      <w:hyperlink w:anchor="_Toc14617" w:history="1">
        <w:r>
          <w:rPr>
            <w:rFonts w:ascii="仿宋" w:eastAsia="仿宋" w:hAnsi="仿宋" w:cs="仿宋" w:hint="eastAsia"/>
            <w:lang w:eastAsia="zh-CN"/>
          </w:rPr>
          <w:t>五、玻璃冷加工设备项目文档管理</w:t>
        </w:r>
        <w:r>
          <w:tab/>
        </w:r>
        <w:r>
          <w:fldChar w:fldCharType="begin"/>
        </w:r>
        <w:r>
          <w:instrText xml:space="preserve"> PAGEREF _Toc14617 \h </w:instrText>
        </w:r>
        <w:r>
          <w:fldChar w:fldCharType="separate"/>
        </w:r>
        <w:r>
          <w:t>13</w:t>
        </w:r>
        <w:r>
          <w:fldChar w:fldCharType="end"/>
        </w:r>
      </w:hyperlink>
    </w:p>
    <w:p>
      <w:pPr>
        <w:pStyle w:val="TOC2"/>
        <w:tabs>
          <w:tab w:val="right" w:leader="dot" w:pos="8306"/>
        </w:tabs>
      </w:pPr>
      <w:hyperlink w:anchor="_Toc29756" w:history="1">
        <w:r>
          <w:rPr>
            <w:rFonts w:ascii="仿宋" w:eastAsia="仿宋" w:hAnsi="仿宋" w:cs="仿宋" w:hint="eastAsia"/>
            <w:lang w:eastAsia="zh-CN"/>
          </w:rPr>
          <w:t>(一)、文档编制与审查</w:t>
        </w:r>
        <w:r>
          <w:tab/>
        </w:r>
        <w:r>
          <w:fldChar w:fldCharType="begin"/>
        </w:r>
        <w:r>
          <w:instrText xml:space="preserve"> PAGEREF _Toc29756 \h </w:instrText>
        </w:r>
        <w:r>
          <w:fldChar w:fldCharType="separate"/>
        </w:r>
        <w:r>
          <w:t>13</w:t>
        </w:r>
        <w:r>
          <w:fldChar w:fldCharType="end"/>
        </w:r>
      </w:hyperlink>
    </w:p>
    <w:p>
      <w:pPr>
        <w:pStyle w:val="TOC2"/>
        <w:tabs>
          <w:tab w:val="right" w:leader="dot" w:pos="8306"/>
        </w:tabs>
      </w:pPr>
      <w:hyperlink w:anchor="_Toc12208" w:history="1">
        <w:r>
          <w:rPr>
            <w:rFonts w:ascii="仿宋" w:eastAsia="仿宋" w:hAnsi="仿宋" w:cs="仿宋" w:hint="eastAsia"/>
            <w:lang w:eastAsia="zh-CN"/>
          </w:rPr>
          <w:t>(二)、文档发布与分发</w:t>
        </w:r>
        <w:r>
          <w:tab/>
        </w:r>
        <w:r>
          <w:fldChar w:fldCharType="begin"/>
        </w:r>
        <w:r>
          <w:instrText xml:space="preserve"> PAGEREF _Toc12208 \h </w:instrText>
        </w:r>
        <w:r>
          <w:fldChar w:fldCharType="separate"/>
        </w:r>
        <w:r>
          <w:t>15</w:t>
        </w:r>
        <w:r>
          <w:fldChar w:fldCharType="end"/>
        </w:r>
      </w:hyperlink>
    </w:p>
    <w:p>
      <w:pPr>
        <w:pStyle w:val="TOC2"/>
        <w:tabs>
          <w:tab w:val="right" w:leader="dot" w:pos="8306"/>
        </w:tabs>
      </w:pPr>
      <w:hyperlink w:anchor="_Toc12591" w:history="1">
        <w:r>
          <w:rPr>
            <w:rFonts w:ascii="仿宋" w:eastAsia="仿宋" w:hAnsi="仿宋" w:cs="仿宋" w:hint="eastAsia"/>
            <w:lang w:eastAsia="zh-CN"/>
          </w:rPr>
          <w:t>(三)、文档存档与归档</w:t>
        </w:r>
        <w:r>
          <w:tab/>
        </w:r>
        <w:r>
          <w:fldChar w:fldCharType="begin"/>
        </w:r>
        <w:r>
          <w:instrText xml:space="preserve"> PAGEREF _Toc12591 \h </w:instrText>
        </w:r>
        <w:r>
          <w:fldChar w:fldCharType="separate"/>
        </w:r>
        <w:r>
          <w:t>15</w:t>
        </w:r>
        <w:r>
          <w:fldChar w:fldCharType="end"/>
        </w:r>
      </w:hyperlink>
    </w:p>
    <w:p>
      <w:pPr>
        <w:pStyle w:val="TOC1"/>
        <w:tabs>
          <w:tab w:val="right" w:leader="dot" w:pos="8306"/>
        </w:tabs>
      </w:pPr>
      <w:hyperlink w:anchor="_Toc25037" w:history="1">
        <w:r>
          <w:rPr>
            <w:rFonts w:ascii="仿宋" w:eastAsia="仿宋" w:hAnsi="仿宋" w:cs="仿宋" w:hint="eastAsia"/>
            <w:lang w:eastAsia="zh-CN"/>
          </w:rPr>
          <w:t>六、市场分析、调研</w:t>
        </w:r>
        <w:r>
          <w:tab/>
        </w:r>
        <w:r>
          <w:fldChar w:fldCharType="begin"/>
        </w:r>
        <w:r>
          <w:instrText xml:space="preserve"> PAGEREF _Toc25037 \h </w:instrText>
        </w:r>
        <w:r>
          <w:fldChar w:fldCharType="separate"/>
        </w:r>
        <w:r>
          <w:t>17</w:t>
        </w:r>
        <w:r>
          <w:fldChar w:fldCharType="end"/>
        </w:r>
      </w:hyperlink>
    </w:p>
    <w:p>
      <w:pPr>
        <w:pStyle w:val="TOC2"/>
        <w:tabs>
          <w:tab w:val="right" w:leader="dot" w:pos="8306"/>
        </w:tabs>
      </w:pPr>
      <w:hyperlink w:anchor="_Toc32401" w:history="1">
        <w:r>
          <w:rPr>
            <w:rFonts w:ascii="仿宋" w:eastAsia="仿宋" w:hAnsi="仿宋" w:cs="仿宋" w:hint="eastAsia"/>
            <w:lang w:eastAsia="zh-CN"/>
          </w:rPr>
          <w:t>(一)、玻璃冷加工设备行业分析</w:t>
        </w:r>
        <w:r>
          <w:tab/>
        </w:r>
        <w:r>
          <w:fldChar w:fldCharType="begin"/>
        </w:r>
        <w:r>
          <w:instrText xml:space="preserve"> PAGEREF _Toc32401 \h </w:instrText>
        </w:r>
        <w:r>
          <w:fldChar w:fldCharType="separate"/>
        </w:r>
        <w:r>
          <w:t>17</w:t>
        </w:r>
        <w:r>
          <w:fldChar w:fldCharType="end"/>
        </w:r>
      </w:hyperlink>
    </w:p>
    <w:p>
      <w:pPr>
        <w:pStyle w:val="TOC2"/>
        <w:tabs>
          <w:tab w:val="right" w:leader="dot" w:pos="8306"/>
        </w:tabs>
      </w:pPr>
      <w:hyperlink w:anchor="_Toc29335" w:history="1">
        <w:r>
          <w:rPr>
            <w:rFonts w:ascii="仿宋" w:eastAsia="仿宋" w:hAnsi="仿宋" w:cs="仿宋" w:hint="eastAsia"/>
            <w:lang w:eastAsia="zh-CN"/>
          </w:rPr>
          <w:t>(二)、玻璃冷加工设备市场分析预测</w:t>
        </w:r>
        <w:r>
          <w:tab/>
        </w:r>
        <w:r>
          <w:fldChar w:fldCharType="begin"/>
        </w:r>
        <w:r>
          <w:instrText xml:space="preserve"> PAGEREF _Toc29335 \h </w:instrText>
        </w:r>
        <w:r>
          <w:fldChar w:fldCharType="separate"/>
        </w:r>
        <w:r>
          <w:t>17</w:t>
        </w:r>
        <w:r>
          <w:fldChar w:fldCharType="end"/>
        </w:r>
      </w:hyperlink>
    </w:p>
    <w:p>
      <w:pPr>
        <w:pStyle w:val="TOC1"/>
        <w:tabs>
          <w:tab w:val="right" w:leader="dot" w:pos="8306"/>
        </w:tabs>
      </w:pPr>
      <w:hyperlink w:anchor="_Toc29957" w:history="1">
        <w:r>
          <w:rPr>
            <w:rFonts w:ascii="仿宋" w:eastAsia="仿宋" w:hAnsi="仿宋" w:cs="仿宋" w:hint="eastAsia"/>
            <w:lang w:eastAsia="zh-CN"/>
          </w:rPr>
          <w:t>七、玻璃冷加工设备项目人力资源管理</w:t>
        </w:r>
        <w:r>
          <w:tab/>
        </w:r>
        <w:r>
          <w:fldChar w:fldCharType="begin"/>
        </w:r>
        <w:r>
          <w:instrText xml:space="preserve"> PAGEREF _Toc29957 \h </w:instrText>
        </w:r>
        <w:r>
          <w:fldChar w:fldCharType="separate"/>
        </w:r>
        <w:r>
          <w:t>18</w:t>
        </w:r>
        <w:r>
          <w:fldChar w:fldCharType="end"/>
        </w:r>
      </w:hyperlink>
    </w:p>
    <w:p>
      <w:pPr>
        <w:pStyle w:val="TOC2"/>
        <w:tabs>
          <w:tab w:val="right" w:leader="dot" w:pos="8306"/>
        </w:tabs>
      </w:pPr>
      <w:hyperlink w:anchor="_Toc23024" w:history="1">
        <w:r>
          <w:rPr>
            <w:rFonts w:ascii="仿宋" w:eastAsia="仿宋" w:hAnsi="仿宋" w:cs="仿宋" w:hint="eastAsia"/>
            <w:lang w:eastAsia="zh-CN"/>
          </w:rPr>
          <w:t>(一)、建立健全的预算管理制度</w:t>
        </w:r>
        <w:r>
          <w:tab/>
        </w:r>
        <w:r>
          <w:fldChar w:fldCharType="begin"/>
        </w:r>
        <w:r>
          <w:instrText xml:space="preserve"> PAGEREF _Toc23024 \h </w:instrText>
        </w:r>
        <w:r>
          <w:fldChar w:fldCharType="separate"/>
        </w:r>
        <w:r>
          <w:t>18</w:t>
        </w:r>
        <w:r>
          <w:fldChar w:fldCharType="end"/>
        </w:r>
      </w:hyperlink>
    </w:p>
    <w:p>
      <w:pPr>
        <w:pStyle w:val="TOC2"/>
        <w:tabs>
          <w:tab w:val="right" w:leader="dot" w:pos="8306"/>
        </w:tabs>
      </w:pPr>
      <w:hyperlink w:anchor="_Toc3967" w:history="1">
        <w:r>
          <w:rPr>
            <w:rFonts w:ascii="仿宋" w:eastAsia="仿宋" w:hAnsi="仿宋" w:cs="仿宋" w:hint="eastAsia"/>
            <w:lang w:eastAsia="zh-CN"/>
          </w:rPr>
          <w:t>(二)、加强资金流动监控</w:t>
        </w:r>
        <w:r>
          <w:tab/>
        </w:r>
        <w:r>
          <w:fldChar w:fldCharType="begin"/>
        </w:r>
        <w:r>
          <w:instrText xml:space="preserve"> PAGEREF _Toc3967 \h </w:instrText>
        </w:r>
        <w:r>
          <w:fldChar w:fldCharType="separate"/>
        </w:r>
        <w:r>
          <w:t>20</w:t>
        </w:r>
        <w:r>
          <w:fldChar w:fldCharType="end"/>
        </w:r>
      </w:hyperlink>
    </w:p>
    <w:p>
      <w:pPr>
        <w:pStyle w:val="TOC2"/>
        <w:tabs>
          <w:tab w:val="right" w:leader="dot" w:pos="8306"/>
        </w:tabs>
      </w:pPr>
      <w:hyperlink w:anchor="_Toc1811" w:history="1">
        <w:r>
          <w:rPr>
            <w:rFonts w:ascii="仿宋" w:eastAsia="仿宋" w:hAnsi="仿宋" w:cs="仿宋" w:hint="eastAsia"/>
            <w:lang w:eastAsia="zh-CN"/>
          </w:rPr>
          <w:t>(三)、制定完善的风险控制机制</w:t>
        </w:r>
        <w:r>
          <w:tab/>
        </w:r>
        <w:r>
          <w:fldChar w:fldCharType="begin"/>
        </w:r>
        <w:r>
          <w:instrText xml:space="preserve"> PAGEREF _Toc1811 \h </w:instrText>
        </w:r>
        <w:r>
          <w:fldChar w:fldCharType="separate"/>
        </w:r>
        <w:r>
          <w:t>21</w:t>
        </w:r>
        <w:r>
          <w:fldChar w:fldCharType="end"/>
        </w:r>
      </w:hyperlink>
    </w:p>
    <w:p>
      <w:pPr>
        <w:pStyle w:val="TOC2"/>
        <w:tabs>
          <w:tab w:val="right" w:leader="dot" w:pos="8306"/>
        </w:tabs>
      </w:pPr>
      <w:hyperlink w:anchor="_Toc18434" w:history="1">
        <w:r>
          <w:rPr>
            <w:rFonts w:ascii="仿宋" w:eastAsia="仿宋" w:hAnsi="仿宋" w:cs="仿宋" w:hint="eastAsia"/>
            <w:lang w:eastAsia="zh-CN"/>
          </w:rPr>
          <w:t>(四)、优化成本管理</w:t>
        </w:r>
        <w:r>
          <w:tab/>
        </w:r>
        <w:r>
          <w:fldChar w:fldCharType="begin"/>
        </w:r>
        <w:r>
          <w:instrText xml:space="preserve"> PAGEREF _Toc18434 \h </w:instrText>
        </w:r>
        <w:r>
          <w:fldChar w:fldCharType="separate"/>
        </w:r>
        <w:r>
          <w:t>23</w:t>
        </w:r>
        <w:r>
          <w:fldChar w:fldCharType="end"/>
        </w:r>
      </w:hyperlink>
    </w:p>
    <w:p>
      <w:pPr>
        <w:pStyle w:val="TOC1"/>
        <w:tabs>
          <w:tab w:val="right" w:leader="dot" w:pos="8306"/>
        </w:tabs>
      </w:pPr>
      <w:hyperlink w:anchor="_Toc31969" w:history="1">
        <w:r>
          <w:rPr>
            <w:rFonts w:ascii="仿宋" w:eastAsia="仿宋" w:hAnsi="仿宋" w:cs="仿宋" w:hint="eastAsia"/>
            <w:lang w:eastAsia="zh-CN"/>
          </w:rPr>
          <w:t>八、生产安全保护</w:t>
        </w:r>
        <w:r>
          <w:tab/>
        </w:r>
        <w:r>
          <w:fldChar w:fldCharType="begin"/>
        </w:r>
        <w:r>
          <w:instrText xml:space="preserve"> PAGEREF _Toc31969 \h </w:instrText>
        </w:r>
        <w:r>
          <w:fldChar w:fldCharType="separate"/>
        </w:r>
        <w:r>
          <w:t>24</w:t>
        </w:r>
        <w:r>
          <w:fldChar w:fldCharType="end"/>
        </w:r>
      </w:hyperlink>
    </w:p>
    <w:p>
      <w:pPr>
        <w:pStyle w:val="TOC2"/>
        <w:tabs>
          <w:tab w:val="right" w:leader="dot" w:pos="8306"/>
        </w:tabs>
      </w:pPr>
      <w:hyperlink w:anchor="_Toc27440" w:history="1">
        <w:r>
          <w:rPr>
            <w:rFonts w:ascii="仿宋" w:eastAsia="仿宋" w:hAnsi="仿宋" w:cs="仿宋" w:hint="eastAsia"/>
            <w:lang w:eastAsia="zh-CN"/>
          </w:rPr>
          <w:t>(一)、消防安全</w:t>
        </w:r>
        <w:r>
          <w:tab/>
        </w:r>
        <w:r>
          <w:fldChar w:fldCharType="begin"/>
        </w:r>
        <w:r>
          <w:instrText xml:space="preserve"> PAGEREF _Toc27440 \h </w:instrText>
        </w:r>
        <w:r>
          <w:fldChar w:fldCharType="separate"/>
        </w:r>
        <w:r>
          <w:t>24</w:t>
        </w:r>
        <w:r>
          <w:fldChar w:fldCharType="end"/>
        </w:r>
      </w:hyperlink>
    </w:p>
    <w:p>
      <w:pPr>
        <w:pStyle w:val="TOC2"/>
        <w:tabs>
          <w:tab w:val="right" w:leader="dot" w:pos="8306"/>
        </w:tabs>
      </w:pPr>
      <w:hyperlink w:anchor="_Toc23985" w:history="1">
        <w:r>
          <w:rPr>
            <w:rFonts w:ascii="仿宋" w:eastAsia="仿宋" w:hAnsi="仿宋" w:cs="仿宋" w:hint="eastAsia"/>
            <w:lang w:eastAsia="zh-CN"/>
          </w:rPr>
          <w:t>(二)、防火防爆总图布置措施</w:t>
        </w:r>
        <w:r>
          <w:tab/>
        </w:r>
        <w:r>
          <w:fldChar w:fldCharType="begin"/>
        </w:r>
        <w:r>
          <w:instrText xml:space="preserve"> PAGEREF _Toc23985 \h </w:instrText>
        </w:r>
        <w:r>
          <w:fldChar w:fldCharType="separate"/>
        </w:r>
        <w:r>
          <w:t>26</w:t>
        </w:r>
        <w:r>
          <w:fldChar w:fldCharType="end"/>
        </w:r>
      </w:hyperlink>
    </w:p>
    <w:p>
      <w:pPr>
        <w:pStyle w:val="TOC2"/>
        <w:tabs>
          <w:tab w:val="right" w:leader="dot" w:pos="8306"/>
        </w:tabs>
      </w:pPr>
      <w:hyperlink w:anchor="_Toc24915" w:history="1">
        <w:r>
          <w:rPr>
            <w:rFonts w:ascii="仿宋" w:eastAsia="仿宋" w:hAnsi="仿宋" w:cs="仿宋" w:hint="eastAsia"/>
            <w:lang w:eastAsia="zh-CN"/>
          </w:rPr>
          <w:t>(三)、自然灾害防范措施</w:t>
        </w:r>
        <w:r>
          <w:tab/>
        </w:r>
        <w:r>
          <w:fldChar w:fldCharType="begin"/>
        </w:r>
        <w:r>
          <w:instrText xml:space="preserve"> PAGEREF _Toc24915 \h </w:instrText>
        </w:r>
        <w:r>
          <w:fldChar w:fldCharType="separate"/>
        </w:r>
        <w:r>
          <w:t>26</w:t>
        </w:r>
        <w:r>
          <w:fldChar w:fldCharType="end"/>
        </w:r>
      </w:hyperlink>
    </w:p>
    <w:p>
      <w:pPr>
        <w:pStyle w:val="TOC2"/>
        <w:tabs>
          <w:tab w:val="right" w:leader="dot" w:pos="8306"/>
        </w:tabs>
      </w:pPr>
      <w:hyperlink w:anchor="_Toc19117" w:history="1">
        <w:r>
          <w:rPr>
            <w:rFonts w:ascii="仿宋" w:eastAsia="仿宋" w:hAnsi="仿宋" w:cs="仿宋" w:hint="eastAsia"/>
            <w:lang w:eastAsia="zh-CN"/>
          </w:rPr>
          <w:t>(四)、安全色及安全标志使用要求</w:t>
        </w:r>
        <w:r>
          <w:tab/>
        </w:r>
        <w:r>
          <w:fldChar w:fldCharType="begin"/>
        </w:r>
        <w:r>
          <w:instrText xml:space="preserve"> PAGEREF _Toc19117 \h </w:instrText>
        </w:r>
        <w:r>
          <w:fldChar w:fldCharType="separate"/>
        </w:r>
        <w:r>
          <w:t>27</w:t>
        </w:r>
        <w:r>
          <w:fldChar w:fldCharType="end"/>
        </w:r>
      </w:hyperlink>
    </w:p>
    <w:p>
      <w:pPr>
        <w:pStyle w:val="TOC2"/>
        <w:tabs>
          <w:tab w:val="right" w:leader="dot" w:pos="8306"/>
        </w:tabs>
      </w:pPr>
      <w:hyperlink w:anchor="_Toc24786" w:history="1">
        <w:r>
          <w:rPr>
            <w:rFonts w:ascii="仿宋" w:eastAsia="仿宋" w:hAnsi="仿宋" w:cs="仿宋" w:hint="eastAsia"/>
            <w:lang w:eastAsia="zh-CN"/>
          </w:rPr>
          <w:t>(五)、防尘防毒措施</w:t>
        </w:r>
        <w:r>
          <w:tab/>
        </w:r>
        <w:r>
          <w:fldChar w:fldCharType="begin"/>
        </w:r>
        <w:r>
          <w:instrText xml:space="preserve"> PAGEREF _Toc24786 \h </w:instrText>
        </w:r>
        <w:r>
          <w:fldChar w:fldCharType="separate"/>
        </w:r>
        <w:r>
          <w:t>28</w:t>
        </w:r>
        <w:r>
          <w:fldChar w:fldCharType="end"/>
        </w:r>
      </w:hyperlink>
    </w:p>
    <w:p>
      <w:pPr>
        <w:pStyle w:val="TOC2"/>
        <w:tabs>
          <w:tab w:val="right" w:leader="dot" w:pos="8306"/>
        </w:tabs>
      </w:pPr>
      <w:hyperlink w:anchor="_Toc23289" w:history="1">
        <w:r>
          <w:rPr>
            <w:rFonts w:ascii="仿宋" w:eastAsia="仿宋" w:hAnsi="仿宋" w:cs="仿宋" w:hint="eastAsia"/>
            <w:lang w:eastAsia="zh-CN"/>
          </w:rPr>
          <w:t>(六)、防静电、触电防护及防雷措施</w:t>
        </w:r>
        <w:r>
          <w:tab/>
        </w:r>
        <w:r>
          <w:fldChar w:fldCharType="begin"/>
        </w:r>
        <w:r>
          <w:instrText xml:space="preserve"> PAGEREF _Toc23289 \h </w:instrText>
        </w:r>
        <w:r>
          <w:fldChar w:fldCharType="separate"/>
        </w:r>
        <w:r>
          <w:t>29</w:t>
        </w:r>
        <w:r>
          <w:fldChar w:fldCharType="end"/>
        </w:r>
      </w:hyperlink>
    </w:p>
    <w:p>
      <w:pPr>
        <w:pStyle w:val="TOC2"/>
        <w:tabs>
          <w:tab w:val="right" w:leader="dot" w:pos="8306"/>
        </w:tabs>
      </w:pPr>
      <w:hyperlink w:anchor="_Toc23854" w:history="1">
        <w:r>
          <w:rPr>
            <w:rFonts w:ascii="仿宋" w:eastAsia="仿宋" w:hAnsi="仿宋" w:cs="仿宋" w:hint="eastAsia"/>
            <w:lang w:eastAsia="zh-CN"/>
          </w:rPr>
          <w:t>(七)、机械设备安全保障措施</w:t>
        </w:r>
        <w:r>
          <w:tab/>
        </w:r>
        <w:r>
          <w:fldChar w:fldCharType="begin"/>
        </w:r>
        <w:r>
          <w:instrText xml:space="preserve"> PAGEREF _Toc23854 \h </w:instrText>
        </w:r>
        <w:r>
          <w:fldChar w:fldCharType="separate"/>
        </w:r>
        <w:r>
          <w:t>31</w:t>
        </w:r>
        <w:r>
          <w:fldChar w:fldCharType="end"/>
        </w:r>
      </w:hyperlink>
    </w:p>
    <w:p>
      <w:pPr>
        <w:pStyle w:val="TOC1"/>
        <w:tabs>
          <w:tab w:val="right" w:leader="dot" w:pos="8306"/>
        </w:tabs>
      </w:pPr>
      <w:hyperlink w:anchor="_Toc20797" w:history="1">
        <w:r>
          <w:rPr>
            <w:rFonts w:ascii="仿宋" w:eastAsia="仿宋" w:hAnsi="仿宋" w:cs="仿宋" w:hint="eastAsia"/>
            <w:lang w:eastAsia="zh-CN"/>
          </w:rPr>
          <w:t>九、玻璃冷加工设备项目环境影响分析</w:t>
        </w:r>
        <w:r>
          <w:tab/>
        </w:r>
        <w:r>
          <w:fldChar w:fldCharType="begin"/>
        </w:r>
        <w:r>
          <w:instrText xml:space="preserve"> PAGEREF _Toc20797 \h </w:instrText>
        </w:r>
        <w:r>
          <w:fldChar w:fldCharType="separate"/>
        </w:r>
        <w:r>
          <w:t>32</w:t>
        </w:r>
        <w:r>
          <w:fldChar w:fldCharType="end"/>
        </w:r>
      </w:hyperlink>
    </w:p>
    <w:p>
      <w:pPr>
        <w:pStyle w:val="TOC2"/>
        <w:tabs>
          <w:tab w:val="right" w:leader="dot" w:pos="8306"/>
        </w:tabs>
      </w:pPr>
      <w:hyperlink w:anchor="_Toc24311" w:history="1">
        <w:r>
          <w:rPr>
            <w:rFonts w:ascii="仿宋" w:eastAsia="仿宋" w:hAnsi="仿宋" w:cs="仿宋" w:hint="eastAsia"/>
            <w:lang w:eastAsia="zh-CN"/>
          </w:rPr>
          <w:t>(一)、建设区域环境质量现状</w:t>
        </w:r>
        <w:r>
          <w:tab/>
        </w:r>
        <w:r>
          <w:fldChar w:fldCharType="begin"/>
        </w:r>
        <w:r>
          <w:instrText xml:space="preserve"> PAGEREF _Toc24311 \h </w:instrText>
        </w:r>
        <w:r>
          <w:fldChar w:fldCharType="separate"/>
        </w:r>
        <w:r>
          <w:t>32</w:t>
        </w:r>
        <w:r>
          <w:fldChar w:fldCharType="end"/>
        </w:r>
      </w:hyperlink>
    </w:p>
    <w:p>
      <w:pPr>
        <w:pStyle w:val="TOC2"/>
        <w:tabs>
          <w:tab w:val="right" w:leader="dot" w:pos="8306"/>
        </w:tabs>
      </w:pPr>
      <w:hyperlink w:anchor="_Toc10820" w:history="1">
        <w:r>
          <w:rPr>
            <w:rFonts w:ascii="仿宋" w:eastAsia="仿宋" w:hAnsi="仿宋" w:cs="仿宋" w:hint="eastAsia"/>
            <w:lang w:eastAsia="zh-CN"/>
          </w:rPr>
          <w:t>(二)、建设期环境保护</w:t>
        </w:r>
        <w:r>
          <w:tab/>
        </w:r>
        <w:r>
          <w:fldChar w:fldCharType="begin"/>
        </w:r>
        <w:r>
          <w:instrText xml:space="preserve"> PAGEREF _Toc10820 \h </w:instrText>
        </w:r>
        <w:r>
          <w:fldChar w:fldCharType="separate"/>
        </w:r>
        <w:r>
          <w:t>34</w:t>
        </w:r>
        <w:r>
          <w:fldChar w:fldCharType="end"/>
        </w:r>
      </w:hyperlink>
    </w:p>
    <w:p>
      <w:pPr>
        <w:pStyle w:val="TOC2"/>
        <w:tabs>
          <w:tab w:val="right" w:leader="dot" w:pos="8306"/>
        </w:tabs>
      </w:pPr>
      <w:hyperlink w:anchor="_Toc5211" w:history="1">
        <w:r>
          <w:rPr>
            <w:rFonts w:ascii="仿宋" w:eastAsia="仿宋" w:hAnsi="仿宋" w:cs="仿宋" w:hint="eastAsia"/>
            <w:lang w:eastAsia="zh-CN"/>
          </w:rPr>
          <w:t>(三)、运营期环境保护</w:t>
        </w:r>
        <w:r>
          <w:tab/>
        </w:r>
        <w:r>
          <w:fldChar w:fldCharType="begin"/>
        </w:r>
        <w:r>
          <w:instrText xml:space="preserve"> PAGEREF _Toc5211 \h </w:instrText>
        </w:r>
        <w:r>
          <w:fldChar w:fldCharType="separate"/>
        </w:r>
        <w:r>
          <w:t>35</w:t>
        </w:r>
        <w:r>
          <w:fldChar w:fldCharType="end"/>
        </w:r>
      </w:hyperlink>
    </w:p>
    <w:p>
      <w:pPr>
        <w:pStyle w:val="TOC2"/>
        <w:tabs>
          <w:tab w:val="right" w:leader="dot" w:pos="8306"/>
        </w:tabs>
      </w:pPr>
      <w:hyperlink w:anchor="_Toc13774" w:history="1">
        <w:r>
          <w:rPr>
            <w:rFonts w:ascii="仿宋" w:eastAsia="仿宋" w:hAnsi="仿宋" w:cs="仿宋" w:hint="eastAsia"/>
            <w:lang w:eastAsia="zh-CN"/>
          </w:rPr>
          <w:t>(四)、玻璃冷加工设备项目建设对区域经济的影响</w:t>
        </w:r>
        <w:r>
          <w:tab/>
        </w:r>
        <w:r>
          <w:fldChar w:fldCharType="begin"/>
        </w:r>
        <w:r>
          <w:instrText xml:space="preserve"> PAGEREF _Toc13774 \h </w:instrText>
        </w:r>
        <w:r>
          <w:fldChar w:fldCharType="separate"/>
        </w:r>
        <w:r>
          <w:t>37</w:t>
        </w:r>
        <w:r>
          <w:fldChar w:fldCharType="end"/>
        </w:r>
      </w:hyperlink>
    </w:p>
    <w:p>
      <w:pPr>
        <w:pStyle w:val="TOC2"/>
        <w:tabs>
          <w:tab w:val="right" w:leader="dot" w:pos="8306"/>
        </w:tabs>
      </w:pPr>
      <w:hyperlink w:anchor="_Toc10044" w:history="1">
        <w:r>
          <w:rPr>
            <w:rFonts w:ascii="仿宋" w:eastAsia="仿宋" w:hAnsi="仿宋" w:cs="仿宋" w:hint="eastAsia"/>
            <w:lang w:eastAsia="zh-CN"/>
          </w:rPr>
          <w:t>(五)、废弃物处理</w:t>
        </w:r>
        <w:r>
          <w:tab/>
        </w:r>
        <w:r>
          <w:fldChar w:fldCharType="begin"/>
        </w:r>
        <w:r>
          <w:instrText xml:space="preserve"> PAGEREF _Toc10044 \h </w:instrText>
        </w:r>
        <w:r>
          <w:fldChar w:fldCharType="separate"/>
        </w:r>
        <w:r>
          <w:t>38</w:t>
        </w:r>
        <w:r>
          <w:fldChar w:fldCharType="end"/>
        </w:r>
      </w:hyperlink>
    </w:p>
    <w:p>
      <w:pPr>
        <w:pStyle w:val="TOC2"/>
        <w:tabs>
          <w:tab w:val="right" w:leader="dot" w:pos="8306"/>
        </w:tabs>
      </w:pPr>
      <w:hyperlink w:anchor="_Toc13006" w:history="1">
        <w:r>
          <w:rPr>
            <w:rFonts w:ascii="仿宋" w:eastAsia="仿宋" w:hAnsi="仿宋" w:cs="仿宋" w:hint="eastAsia"/>
            <w:lang w:eastAsia="zh-CN"/>
          </w:rPr>
          <w:t>(六)、特殊环境影响分析</w:t>
        </w:r>
        <w:r>
          <w:tab/>
        </w:r>
        <w:r>
          <w:fldChar w:fldCharType="begin"/>
        </w:r>
        <w:r>
          <w:instrText xml:space="preserve"> PAGEREF _Toc13006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16" w:history="1">
        <w:r>
          <w:rPr>
            <w:rFonts w:ascii="仿宋" w:eastAsia="仿宋" w:hAnsi="仿宋" w:cs="仿宋" w:hint="eastAsia"/>
            <w:lang w:eastAsia="zh-CN"/>
          </w:rPr>
          <w:t>(七)、清洁生产</w:t>
        </w:r>
        <w:r>
          <w:tab/>
        </w:r>
        <w:r>
          <w:fldChar w:fldCharType="begin"/>
        </w:r>
        <w:r>
          <w:instrText xml:space="preserve"> PAGEREF _Toc3316 \h </w:instrText>
        </w:r>
        <w:r>
          <w:fldChar w:fldCharType="separate"/>
        </w:r>
        <w:r>
          <w:t>41</w:t>
        </w:r>
        <w:r>
          <w:fldChar w:fldCharType="end"/>
        </w:r>
      </w:hyperlink>
    </w:p>
    <w:p>
      <w:pPr>
        <w:pStyle w:val="TOC2"/>
        <w:tabs>
          <w:tab w:val="right" w:leader="dot" w:pos="8306"/>
        </w:tabs>
      </w:pPr>
      <w:hyperlink w:anchor="_Toc29346" w:history="1">
        <w:r>
          <w:rPr>
            <w:rFonts w:ascii="仿宋" w:eastAsia="仿宋" w:hAnsi="仿宋" w:cs="仿宋" w:hint="eastAsia"/>
            <w:lang w:eastAsia="zh-CN"/>
          </w:rPr>
          <w:t>(八)、环境保护综合评价</w:t>
        </w:r>
        <w:r>
          <w:tab/>
        </w:r>
        <w:r>
          <w:fldChar w:fldCharType="begin"/>
        </w:r>
        <w:r>
          <w:instrText xml:space="preserve"> PAGEREF _Toc29346 \h </w:instrText>
        </w:r>
        <w:r>
          <w:fldChar w:fldCharType="separate"/>
        </w:r>
        <w:r>
          <w:t>42</w:t>
        </w:r>
        <w:r>
          <w:fldChar w:fldCharType="end"/>
        </w:r>
      </w:hyperlink>
    </w:p>
    <w:p>
      <w:pPr>
        <w:pStyle w:val="TOC1"/>
        <w:tabs>
          <w:tab w:val="right" w:leader="dot" w:pos="8306"/>
        </w:tabs>
      </w:pPr>
      <w:hyperlink w:anchor="_Toc25897" w:history="1">
        <w:r>
          <w:rPr>
            <w:rFonts w:ascii="仿宋" w:eastAsia="仿宋" w:hAnsi="仿宋" w:cs="仿宋" w:hint="eastAsia"/>
            <w:lang w:eastAsia="zh-CN"/>
          </w:rPr>
          <w:t>十、玻璃冷加工设备项目人力资源培养与发展</w:t>
        </w:r>
        <w:r>
          <w:tab/>
        </w:r>
        <w:r>
          <w:fldChar w:fldCharType="begin"/>
        </w:r>
        <w:r>
          <w:instrText xml:space="preserve"> PAGEREF _Toc25897 \h </w:instrText>
        </w:r>
        <w:r>
          <w:fldChar w:fldCharType="separate"/>
        </w:r>
        <w:r>
          <w:t>43</w:t>
        </w:r>
        <w:r>
          <w:fldChar w:fldCharType="end"/>
        </w:r>
      </w:hyperlink>
    </w:p>
    <w:p>
      <w:pPr>
        <w:pStyle w:val="TOC2"/>
        <w:tabs>
          <w:tab w:val="right" w:leader="dot" w:pos="8306"/>
        </w:tabs>
      </w:pPr>
      <w:hyperlink w:anchor="_Toc25356" w:history="1">
        <w:r>
          <w:rPr>
            <w:rFonts w:ascii="仿宋" w:eastAsia="仿宋" w:hAnsi="仿宋" w:cs="仿宋" w:hint="eastAsia"/>
            <w:lang w:eastAsia="zh-CN"/>
          </w:rPr>
          <w:t>(一)、人才需求与规划</w:t>
        </w:r>
        <w:r>
          <w:tab/>
        </w:r>
        <w:r>
          <w:fldChar w:fldCharType="begin"/>
        </w:r>
        <w:r>
          <w:instrText xml:space="preserve"> PAGEREF _Toc25356 \h </w:instrText>
        </w:r>
        <w:r>
          <w:fldChar w:fldCharType="separate"/>
        </w:r>
        <w:r>
          <w:t>43</w:t>
        </w:r>
        <w:r>
          <w:fldChar w:fldCharType="end"/>
        </w:r>
      </w:hyperlink>
    </w:p>
    <w:p>
      <w:pPr>
        <w:pStyle w:val="TOC2"/>
        <w:tabs>
          <w:tab w:val="right" w:leader="dot" w:pos="8306"/>
        </w:tabs>
      </w:pPr>
      <w:hyperlink w:anchor="_Toc26729" w:history="1">
        <w:r>
          <w:rPr>
            <w:rFonts w:ascii="仿宋" w:eastAsia="仿宋" w:hAnsi="仿宋" w:cs="仿宋" w:hint="eastAsia"/>
            <w:lang w:eastAsia="zh-CN"/>
          </w:rPr>
          <w:t>(二)、培训与发展计划</w:t>
        </w:r>
        <w:r>
          <w:tab/>
        </w:r>
        <w:r>
          <w:fldChar w:fldCharType="begin"/>
        </w:r>
        <w:r>
          <w:instrText xml:space="preserve"> PAGEREF _Toc26729 \h </w:instrText>
        </w:r>
        <w:r>
          <w:fldChar w:fldCharType="separate"/>
        </w:r>
        <w:r>
          <w:t>44</w:t>
        </w:r>
        <w:r>
          <w:fldChar w:fldCharType="end"/>
        </w:r>
      </w:hyperlink>
    </w:p>
    <w:p>
      <w:pPr>
        <w:pStyle w:val="TOC1"/>
        <w:tabs>
          <w:tab w:val="right" w:leader="dot" w:pos="8306"/>
        </w:tabs>
      </w:pPr>
      <w:hyperlink w:anchor="_Toc7413" w:history="1">
        <w:r>
          <w:rPr>
            <w:rFonts w:ascii="仿宋" w:eastAsia="仿宋" w:hAnsi="仿宋" w:cs="仿宋" w:hint="eastAsia"/>
            <w:lang w:eastAsia="zh-CN"/>
          </w:rPr>
          <w:t>十一、玻璃冷加工设备项目财务管理</w:t>
        </w:r>
        <w:r>
          <w:tab/>
        </w:r>
        <w:r>
          <w:fldChar w:fldCharType="begin"/>
        </w:r>
        <w:r>
          <w:instrText xml:space="preserve"> PAGEREF _Toc7413 \h </w:instrText>
        </w:r>
        <w:r>
          <w:fldChar w:fldCharType="separate"/>
        </w:r>
        <w:r>
          <w:t>44</w:t>
        </w:r>
        <w:r>
          <w:fldChar w:fldCharType="end"/>
        </w:r>
      </w:hyperlink>
    </w:p>
    <w:p>
      <w:pPr>
        <w:pStyle w:val="TOC2"/>
        <w:tabs>
          <w:tab w:val="right" w:leader="dot" w:pos="8306"/>
        </w:tabs>
      </w:pPr>
      <w:hyperlink w:anchor="_Toc11353" w:history="1">
        <w:r>
          <w:rPr>
            <w:rFonts w:ascii="仿宋" w:eastAsia="仿宋" w:hAnsi="仿宋" w:cs="仿宋" w:hint="eastAsia"/>
            <w:lang w:eastAsia="zh-CN"/>
          </w:rPr>
          <w:t>(一)、资金需求大</w:t>
        </w:r>
        <w:r>
          <w:tab/>
        </w:r>
        <w:r>
          <w:fldChar w:fldCharType="begin"/>
        </w:r>
        <w:r>
          <w:instrText xml:space="preserve"> PAGEREF _Toc11353 \h </w:instrText>
        </w:r>
        <w:r>
          <w:fldChar w:fldCharType="separate"/>
        </w:r>
        <w:r>
          <w:t>44</w:t>
        </w:r>
        <w:r>
          <w:fldChar w:fldCharType="end"/>
        </w:r>
      </w:hyperlink>
    </w:p>
    <w:p>
      <w:pPr>
        <w:pStyle w:val="TOC2"/>
        <w:tabs>
          <w:tab w:val="right" w:leader="dot" w:pos="8306"/>
        </w:tabs>
      </w:pPr>
      <w:hyperlink w:anchor="_Toc17984" w:history="1">
        <w:r>
          <w:rPr>
            <w:rFonts w:ascii="仿宋" w:eastAsia="仿宋" w:hAnsi="仿宋" w:cs="仿宋" w:hint="eastAsia"/>
            <w:lang w:eastAsia="zh-CN"/>
          </w:rPr>
          <w:t>(二)、研发周期长</w:t>
        </w:r>
        <w:r>
          <w:tab/>
        </w:r>
        <w:r>
          <w:fldChar w:fldCharType="begin"/>
        </w:r>
        <w:r>
          <w:instrText xml:space="preserve"> PAGEREF _Toc17984 \h </w:instrText>
        </w:r>
        <w:r>
          <w:fldChar w:fldCharType="separate"/>
        </w:r>
        <w:r>
          <w:t>45</w:t>
        </w:r>
        <w:r>
          <w:fldChar w:fldCharType="end"/>
        </w:r>
      </w:hyperlink>
    </w:p>
    <w:p>
      <w:pPr>
        <w:pStyle w:val="TOC2"/>
        <w:tabs>
          <w:tab w:val="right" w:leader="dot" w:pos="8306"/>
        </w:tabs>
      </w:pPr>
      <w:hyperlink w:anchor="_Toc29382" w:history="1">
        <w:r>
          <w:rPr>
            <w:rFonts w:ascii="仿宋" w:eastAsia="仿宋" w:hAnsi="仿宋" w:cs="仿宋" w:hint="eastAsia"/>
            <w:lang w:eastAsia="zh-CN"/>
          </w:rPr>
          <w:t>(三)、市场风险大</w:t>
        </w:r>
        <w:r>
          <w:tab/>
        </w:r>
        <w:r>
          <w:fldChar w:fldCharType="begin"/>
        </w:r>
        <w:r>
          <w:instrText xml:space="preserve"> PAGEREF _Toc29382 \h </w:instrText>
        </w:r>
        <w:r>
          <w:fldChar w:fldCharType="separate"/>
        </w:r>
        <w:r>
          <w:t>47</w:t>
        </w:r>
        <w:r>
          <w:fldChar w:fldCharType="end"/>
        </w:r>
      </w:hyperlink>
    </w:p>
    <w:p>
      <w:pPr>
        <w:pStyle w:val="TOC2"/>
        <w:tabs>
          <w:tab w:val="right" w:leader="dot" w:pos="8306"/>
        </w:tabs>
      </w:pPr>
      <w:hyperlink w:anchor="_Toc18227" w:history="1">
        <w:r>
          <w:rPr>
            <w:rFonts w:ascii="仿宋" w:eastAsia="仿宋" w:hAnsi="仿宋" w:cs="仿宋" w:hint="eastAsia"/>
            <w:lang w:eastAsia="zh-CN"/>
          </w:rPr>
          <w:t>(四)、利润率高</w:t>
        </w:r>
        <w:r>
          <w:tab/>
        </w:r>
        <w:r>
          <w:fldChar w:fldCharType="begin"/>
        </w:r>
        <w:r>
          <w:instrText xml:space="preserve"> PAGEREF _Toc18227 \h </w:instrText>
        </w:r>
        <w:r>
          <w:fldChar w:fldCharType="separate"/>
        </w:r>
        <w:r>
          <w:t>49</w:t>
        </w:r>
        <w:r>
          <w:fldChar w:fldCharType="end"/>
        </w:r>
      </w:hyperlink>
    </w:p>
    <w:p>
      <w:pPr>
        <w:pStyle w:val="TOC1"/>
        <w:tabs>
          <w:tab w:val="right" w:leader="dot" w:pos="8306"/>
        </w:tabs>
      </w:pPr>
      <w:hyperlink w:anchor="_Toc8667" w:history="1">
        <w:r>
          <w:rPr>
            <w:rFonts w:ascii="仿宋" w:eastAsia="仿宋" w:hAnsi="仿宋" w:cs="仿宋" w:hint="eastAsia"/>
            <w:lang w:eastAsia="zh-CN"/>
          </w:rPr>
          <w:t>十二、玻璃冷加工设备项目技术管理</w:t>
        </w:r>
        <w:r>
          <w:tab/>
        </w:r>
        <w:r>
          <w:fldChar w:fldCharType="begin"/>
        </w:r>
        <w:r>
          <w:instrText xml:space="preserve"> PAGEREF _Toc8667 \h </w:instrText>
        </w:r>
        <w:r>
          <w:fldChar w:fldCharType="separate"/>
        </w:r>
        <w:r>
          <w:t>52</w:t>
        </w:r>
        <w:r>
          <w:fldChar w:fldCharType="end"/>
        </w:r>
      </w:hyperlink>
    </w:p>
    <w:p>
      <w:pPr>
        <w:pStyle w:val="TOC2"/>
        <w:tabs>
          <w:tab w:val="right" w:leader="dot" w:pos="8306"/>
        </w:tabs>
      </w:pPr>
      <w:hyperlink w:anchor="_Toc6218" w:history="1">
        <w:r>
          <w:rPr>
            <w:rFonts w:ascii="仿宋" w:eastAsia="仿宋" w:hAnsi="仿宋" w:cs="仿宋" w:hint="eastAsia"/>
            <w:lang w:eastAsia="zh-CN"/>
          </w:rPr>
          <w:t>(一)、技术方案选用方向</w:t>
        </w:r>
        <w:r>
          <w:tab/>
        </w:r>
        <w:r>
          <w:fldChar w:fldCharType="begin"/>
        </w:r>
        <w:r>
          <w:instrText xml:space="preserve"> PAGEREF _Toc6218 \h </w:instrText>
        </w:r>
        <w:r>
          <w:fldChar w:fldCharType="separate"/>
        </w:r>
        <w:r>
          <w:t>52</w:t>
        </w:r>
        <w:r>
          <w:fldChar w:fldCharType="end"/>
        </w:r>
      </w:hyperlink>
    </w:p>
    <w:p>
      <w:pPr>
        <w:pStyle w:val="TOC2"/>
        <w:tabs>
          <w:tab w:val="right" w:leader="dot" w:pos="8306"/>
        </w:tabs>
      </w:pPr>
      <w:hyperlink w:anchor="_Toc14137" w:history="1">
        <w:r>
          <w:rPr>
            <w:rFonts w:ascii="仿宋" w:eastAsia="仿宋" w:hAnsi="仿宋" w:cs="仿宋" w:hint="eastAsia"/>
            <w:lang w:eastAsia="zh-CN"/>
          </w:rPr>
          <w:t>(二)、工艺技术方案选用原则</w:t>
        </w:r>
        <w:r>
          <w:tab/>
        </w:r>
        <w:r>
          <w:fldChar w:fldCharType="begin"/>
        </w:r>
        <w:r>
          <w:instrText xml:space="preserve"> PAGEREF _Toc14137 \h </w:instrText>
        </w:r>
        <w:r>
          <w:fldChar w:fldCharType="separate"/>
        </w:r>
        <w:r>
          <w:t>53</w:t>
        </w:r>
        <w:r>
          <w:fldChar w:fldCharType="end"/>
        </w:r>
      </w:hyperlink>
    </w:p>
    <w:p>
      <w:pPr>
        <w:pStyle w:val="TOC2"/>
        <w:tabs>
          <w:tab w:val="right" w:leader="dot" w:pos="8306"/>
        </w:tabs>
      </w:pPr>
      <w:hyperlink w:anchor="_Toc21352" w:history="1">
        <w:r>
          <w:rPr>
            <w:rFonts w:ascii="仿宋" w:eastAsia="仿宋" w:hAnsi="仿宋" w:cs="仿宋" w:hint="eastAsia"/>
            <w:lang w:eastAsia="zh-CN"/>
          </w:rPr>
          <w:t>(三)、工艺技术方案要求</w:t>
        </w:r>
        <w:r>
          <w:tab/>
        </w:r>
        <w:r>
          <w:fldChar w:fldCharType="begin"/>
        </w:r>
        <w:r>
          <w:instrText xml:space="preserve"> PAGEREF _Toc21352 \h </w:instrText>
        </w:r>
        <w:r>
          <w:fldChar w:fldCharType="separate"/>
        </w:r>
        <w:r>
          <w:t>56</w:t>
        </w:r>
        <w:r>
          <w:fldChar w:fldCharType="end"/>
        </w:r>
      </w:hyperlink>
    </w:p>
    <w:p>
      <w:pPr>
        <w:pStyle w:val="TOC1"/>
        <w:tabs>
          <w:tab w:val="right" w:leader="dot" w:pos="8306"/>
        </w:tabs>
      </w:pPr>
      <w:hyperlink w:anchor="_Toc21719" w:history="1">
        <w:r>
          <w:rPr>
            <w:rFonts w:ascii="仿宋" w:eastAsia="仿宋" w:hAnsi="仿宋" w:cs="仿宋" w:hint="eastAsia"/>
            <w:lang w:eastAsia="zh-CN"/>
          </w:rPr>
          <w:t>十三、玻璃冷加工设备项目工程方案分析</w:t>
        </w:r>
        <w:r>
          <w:tab/>
        </w:r>
        <w:r>
          <w:fldChar w:fldCharType="begin"/>
        </w:r>
        <w:r>
          <w:instrText xml:space="preserve"> PAGEREF _Toc21719 \h </w:instrText>
        </w:r>
        <w:r>
          <w:fldChar w:fldCharType="separate"/>
        </w:r>
        <w:r>
          <w:t>58</w:t>
        </w:r>
        <w:r>
          <w:fldChar w:fldCharType="end"/>
        </w:r>
      </w:hyperlink>
    </w:p>
    <w:p>
      <w:pPr>
        <w:pStyle w:val="TOC2"/>
        <w:tabs>
          <w:tab w:val="right" w:leader="dot" w:pos="8306"/>
        </w:tabs>
      </w:pPr>
      <w:hyperlink w:anchor="_Toc19393" w:history="1">
        <w:r>
          <w:rPr>
            <w:rFonts w:ascii="仿宋" w:eastAsia="仿宋" w:hAnsi="仿宋" w:cs="仿宋" w:hint="eastAsia"/>
            <w:lang w:eastAsia="zh-CN"/>
          </w:rPr>
          <w:t>(一)、建筑工程设计原则</w:t>
        </w:r>
        <w:r>
          <w:tab/>
        </w:r>
        <w:r>
          <w:fldChar w:fldCharType="begin"/>
        </w:r>
        <w:r>
          <w:instrText xml:space="preserve"> PAGEREF _Toc19393 \h </w:instrText>
        </w:r>
        <w:r>
          <w:fldChar w:fldCharType="separate"/>
        </w:r>
        <w:r>
          <w:t>58</w:t>
        </w:r>
        <w:r>
          <w:fldChar w:fldCharType="end"/>
        </w:r>
      </w:hyperlink>
    </w:p>
    <w:p>
      <w:pPr>
        <w:pStyle w:val="TOC2"/>
        <w:tabs>
          <w:tab w:val="right" w:leader="dot" w:pos="8306"/>
        </w:tabs>
      </w:pPr>
      <w:hyperlink w:anchor="_Toc15823" w:history="1">
        <w:r>
          <w:rPr>
            <w:rFonts w:ascii="仿宋" w:eastAsia="仿宋" w:hAnsi="仿宋" w:cs="仿宋" w:hint="eastAsia"/>
            <w:lang w:eastAsia="zh-CN"/>
          </w:rPr>
          <w:t>(二)、土建工程建设指标</w:t>
        </w:r>
        <w:r>
          <w:tab/>
        </w:r>
        <w:r>
          <w:fldChar w:fldCharType="begin"/>
        </w:r>
        <w:r>
          <w:instrText xml:space="preserve"> PAGEREF _Toc15823 \h </w:instrText>
        </w:r>
        <w:r>
          <w:fldChar w:fldCharType="separate"/>
        </w:r>
        <w:r>
          <w:t>61</w:t>
        </w:r>
        <w:r>
          <w:fldChar w:fldCharType="end"/>
        </w:r>
      </w:hyperlink>
    </w:p>
    <w:p>
      <w:pPr>
        <w:pStyle w:val="TOC1"/>
        <w:tabs>
          <w:tab w:val="right" w:leader="dot" w:pos="8306"/>
        </w:tabs>
      </w:pPr>
      <w:hyperlink w:anchor="_Toc18936" w:history="1">
        <w:r>
          <w:rPr>
            <w:rFonts w:ascii="仿宋" w:eastAsia="仿宋" w:hAnsi="仿宋" w:cs="仿宋" w:hint="eastAsia"/>
            <w:lang w:eastAsia="zh-CN"/>
          </w:rPr>
          <w:t>十四、供应链管理</w:t>
        </w:r>
        <w:r>
          <w:tab/>
        </w:r>
        <w:r>
          <w:fldChar w:fldCharType="begin"/>
        </w:r>
        <w:r>
          <w:instrText xml:space="preserve"> PAGEREF _Toc18936 \h </w:instrText>
        </w:r>
        <w:r>
          <w:fldChar w:fldCharType="separate"/>
        </w:r>
        <w:r>
          <w:t>63</w:t>
        </w:r>
        <w:r>
          <w:fldChar w:fldCharType="end"/>
        </w:r>
      </w:hyperlink>
    </w:p>
    <w:p>
      <w:pPr>
        <w:pStyle w:val="TOC2"/>
        <w:tabs>
          <w:tab w:val="right" w:leader="dot" w:pos="8306"/>
        </w:tabs>
      </w:pPr>
      <w:hyperlink w:anchor="_Toc2677" w:history="1">
        <w:r>
          <w:rPr>
            <w:rFonts w:ascii="仿宋" w:eastAsia="仿宋" w:hAnsi="仿宋" w:cs="仿宋" w:hint="eastAsia"/>
            <w:lang w:eastAsia="zh-CN"/>
          </w:rPr>
          <w:t>(一)、供应链战略规划</w:t>
        </w:r>
        <w:r>
          <w:tab/>
        </w:r>
        <w:r>
          <w:fldChar w:fldCharType="begin"/>
        </w:r>
        <w:r>
          <w:instrText xml:space="preserve"> PAGEREF _Toc2677 \h </w:instrText>
        </w:r>
        <w:r>
          <w:fldChar w:fldCharType="separate"/>
        </w:r>
        <w:r>
          <w:t>63</w:t>
        </w:r>
        <w:r>
          <w:fldChar w:fldCharType="end"/>
        </w:r>
      </w:hyperlink>
    </w:p>
    <w:p>
      <w:pPr>
        <w:pStyle w:val="TOC2"/>
        <w:tabs>
          <w:tab w:val="right" w:leader="dot" w:pos="8306"/>
        </w:tabs>
      </w:pPr>
      <w:hyperlink w:anchor="_Toc13890" w:history="1">
        <w:r>
          <w:rPr>
            <w:rFonts w:ascii="仿宋" w:eastAsia="仿宋" w:hAnsi="仿宋" w:cs="仿宋" w:hint="eastAsia"/>
            <w:lang w:eastAsia="zh-CN"/>
          </w:rPr>
          <w:t>(二)、供应商选择与合作</w:t>
        </w:r>
        <w:r>
          <w:tab/>
        </w:r>
        <w:r>
          <w:fldChar w:fldCharType="begin"/>
        </w:r>
        <w:r>
          <w:instrText xml:space="preserve"> PAGEREF _Toc13890 \h </w:instrText>
        </w:r>
        <w:r>
          <w:fldChar w:fldCharType="separate"/>
        </w:r>
        <w:r>
          <w:t>64</w:t>
        </w:r>
        <w:r>
          <w:fldChar w:fldCharType="end"/>
        </w:r>
      </w:hyperlink>
    </w:p>
    <w:p>
      <w:pPr>
        <w:pStyle w:val="TOC2"/>
        <w:tabs>
          <w:tab w:val="right" w:leader="dot" w:pos="8306"/>
        </w:tabs>
      </w:pPr>
      <w:hyperlink w:anchor="_Toc22142" w:history="1">
        <w:r>
          <w:rPr>
            <w:rFonts w:ascii="仿宋" w:eastAsia="仿宋" w:hAnsi="仿宋" w:cs="仿宋" w:hint="eastAsia"/>
            <w:lang w:eastAsia="zh-CN"/>
          </w:rPr>
          <w:t>(三)、物流与库存管理</w:t>
        </w:r>
        <w:r>
          <w:tab/>
        </w:r>
        <w:r>
          <w:fldChar w:fldCharType="begin"/>
        </w:r>
        <w:r>
          <w:instrText xml:space="preserve"> PAGEREF _Toc22142 \h </w:instrText>
        </w:r>
        <w:r>
          <w:fldChar w:fldCharType="separate"/>
        </w:r>
        <w:r>
          <w:t>66</w:t>
        </w:r>
        <w:r>
          <w:fldChar w:fldCharType="end"/>
        </w:r>
      </w:hyperlink>
    </w:p>
    <w:p>
      <w:pPr>
        <w:pStyle w:val="TOC1"/>
        <w:tabs>
          <w:tab w:val="right" w:leader="dot" w:pos="8306"/>
        </w:tabs>
      </w:pPr>
      <w:hyperlink w:anchor="_Toc2192" w:history="1">
        <w:r>
          <w:rPr>
            <w:rFonts w:ascii="仿宋" w:eastAsia="仿宋" w:hAnsi="仿宋" w:cs="仿宋" w:hint="eastAsia"/>
            <w:lang w:eastAsia="zh-CN"/>
          </w:rPr>
          <w:t>十五、利益相关者分析与沟通计划</w:t>
        </w:r>
        <w:r>
          <w:tab/>
        </w:r>
        <w:r>
          <w:fldChar w:fldCharType="begin"/>
        </w:r>
        <w:r>
          <w:instrText xml:space="preserve"> PAGEREF _Toc2192 \h </w:instrText>
        </w:r>
        <w:r>
          <w:fldChar w:fldCharType="separate"/>
        </w:r>
        <w:r>
          <w:t>67</w:t>
        </w:r>
        <w:r>
          <w:fldChar w:fldCharType="end"/>
        </w:r>
      </w:hyperlink>
    </w:p>
    <w:p>
      <w:pPr>
        <w:pStyle w:val="TOC2"/>
        <w:tabs>
          <w:tab w:val="right" w:leader="dot" w:pos="8306"/>
        </w:tabs>
      </w:pPr>
      <w:hyperlink w:anchor="_Toc250" w:history="1">
        <w:r>
          <w:rPr>
            <w:rFonts w:ascii="仿宋" w:eastAsia="仿宋" w:hAnsi="仿宋" w:cs="仿宋" w:hint="eastAsia"/>
            <w:lang w:eastAsia="zh-CN"/>
          </w:rPr>
          <w:t>(一)、利益相关者分析</w:t>
        </w:r>
        <w:r>
          <w:tab/>
        </w:r>
        <w:r>
          <w:fldChar w:fldCharType="begin"/>
        </w:r>
        <w:r>
          <w:instrText xml:space="preserve"> PAGEREF _Toc250 \h </w:instrText>
        </w:r>
        <w:r>
          <w:fldChar w:fldCharType="separate"/>
        </w:r>
        <w:r>
          <w:t>67</w:t>
        </w:r>
        <w:r>
          <w:fldChar w:fldCharType="end"/>
        </w:r>
      </w:hyperlink>
    </w:p>
    <w:p>
      <w:pPr>
        <w:pStyle w:val="TOC2"/>
        <w:tabs>
          <w:tab w:val="right" w:leader="dot" w:pos="8306"/>
        </w:tabs>
      </w:pPr>
      <w:hyperlink w:anchor="_Toc22280" w:history="1">
        <w:r>
          <w:rPr>
            <w:rFonts w:ascii="仿宋" w:eastAsia="仿宋" w:hAnsi="仿宋" w:cs="仿宋" w:hint="eastAsia"/>
            <w:lang w:eastAsia="zh-CN"/>
          </w:rPr>
          <w:t>(二)、沟通计划</w:t>
        </w:r>
        <w:r>
          <w:tab/>
        </w:r>
        <w:r>
          <w:fldChar w:fldCharType="begin"/>
        </w:r>
        <w:r>
          <w:instrText xml:space="preserve"> PAGEREF _Toc22280 \h </w:instrText>
        </w:r>
        <w:r>
          <w:fldChar w:fldCharType="separate"/>
        </w:r>
        <w:r>
          <w:t>68</w:t>
        </w:r>
        <w:r>
          <w:fldChar w:fldCharType="end"/>
        </w:r>
      </w:hyperlink>
    </w:p>
    <w:p>
      <w:pPr>
        <w:pStyle w:val="TOC1"/>
        <w:tabs>
          <w:tab w:val="right" w:leader="dot" w:pos="8306"/>
        </w:tabs>
      </w:pPr>
      <w:hyperlink w:anchor="_Toc5480" w:history="1">
        <w:r>
          <w:rPr>
            <w:rFonts w:ascii="仿宋" w:eastAsia="仿宋" w:hAnsi="仿宋" w:cs="仿宋" w:hint="eastAsia"/>
            <w:lang w:eastAsia="zh-CN"/>
          </w:rPr>
          <w:t>十六、营销与推广策略</w:t>
        </w:r>
        <w:r>
          <w:tab/>
        </w:r>
        <w:r>
          <w:fldChar w:fldCharType="begin"/>
        </w:r>
        <w:r>
          <w:instrText xml:space="preserve"> PAGEREF _Toc5480 \h </w:instrText>
        </w:r>
        <w:r>
          <w:fldChar w:fldCharType="separate"/>
        </w:r>
        <w:r>
          <w:t>69</w:t>
        </w:r>
        <w:r>
          <w:fldChar w:fldCharType="end"/>
        </w:r>
      </w:hyperlink>
    </w:p>
    <w:p>
      <w:pPr>
        <w:pStyle w:val="TOC2"/>
        <w:tabs>
          <w:tab w:val="right" w:leader="dot" w:pos="8306"/>
        </w:tabs>
      </w:pPr>
      <w:hyperlink w:anchor="_Toc23900" w:history="1">
        <w:r>
          <w:rPr>
            <w:rFonts w:ascii="仿宋" w:eastAsia="仿宋" w:hAnsi="仿宋" w:cs="仿宋" w:hint="eastAsia"/>
            <w:lang w:eastAsia="zh-CN"/>
          </w:rPr>
          <w:t>(一)、产品/服务定位与特点</w:t>
        </w:r>
        <w:r>
          <w:tab/>
        </w:r>
        <w:r>
          <w:fldChar w:fldCharType="begin"/>
        </w:r>
        <w:r>
          <w:instrText xml:space="preserve"> PAGEREF _Toc23900 \h </w:instrText>
        </w:r>
        <w:r>
          <w:fldChar w:fldCharType="separate"/>
        </w:r>
        <w:r>
          <w:t>69</w:t>
        </w:r>
        <w:r>
          <w:fldChar w:fldCharType="end"/>
        </w:r>
      </w:hyperlink>
    </w:p>
    <w:p>
      <w:pPr>
        <w:pStyle w:val="TOC2"/>
        <w:tabs>
          <w:tab w:val="right" w:leader="dot" w:pos="8306"/>
        </w:tabs>
      </w:pPr>
      <w:hyperlink w:anchor="_Toc28213" w:history="1">
        <w:r>
          <w:rPr>
            <w:rFonts w:ascii="仿宋" w:eastAsia="仿宋" w:hAnsi="仿宋" w:cs="仿宋" w:hint="eastAsia"/>
            <w:lang w:eastAsia="zh-CN"/>
          </w:rPr>
          <w:t>(二)、市场定位与竞争分析</w:t>
        </w:r>
        <w:r>
          <w:tab/>
        </w:r>
        <w:r>
          <w:fldChar w:fldCharType="begin"/>
        </w:r>
        <w:r>
          <w:instrText xml:space="preserve"> PAGEREF _Toc28213 \h </w:instrText>
        </w:r>
        <w:r>
          <w:fldChar w:fldCharType="separate"/>
        </w:r>
        <w:r>
          <w:t>71</w:t>
        </w:r>
        <w:r>
          <w:fldChar w:fldCharType="end"/>
        </w:r>
      </w:hyperlink>
    </w:p>
    <w:p>
      <w:pPr>
        <w:pStyle w:val="TOC2"/>
        <w:tabs>
          <w:tab w:val="right" w:leader="dot" w:pos="8306"/>
        </w:tabs>
      </w:pPr>
      <w:hyperlink w:anchor="_Toc27581" w:history="1">
        <w:r>
          <w:rPr>
            <w:rFonts w:ascii="仿宋" w:eastAsia="仿宋" w:hAnsi="仿宋" w:cs="仿宋" w:hint="eastAsia"/>
            <w:lang w:eastAsia="zh-CN"/>
          </w:rPr>
          <w:t>(三)、营销渠道与策略</w:t>
        </w:r>
        <w:r>
          <w:tab/>
        </w:r>
        <w:r>
          <w:fldChar w:fldCharType="begin"/>
        </w:r>
        <w:r>
          <w:instrText xml:space="preserve"> PAGEREF _Toc27581 \h </w:instrText>
        </w:r>
        <w:r>
          <w:fldChar w:fldCharType="separate"/>
        </w:r>
        <w:r>
          <w:t>72</w:t>
        </w:r>
        <w:r>
          <w:fldChar w:fldCharType="end"/>
        </w:r>
      </w:hyperlink>
    </w:p>
    <w:p>
      <w:pPr>
        <w:pStyle w:val="TOC2"/>
        <w:tabs>
          <w:tab w:val="right" w:leader="dot" w:pos="8306"/>
        </w:tabs>
      </w:pPr>
      <w:hyperlink w:anchor="_Toc25694" w:history="1">
        <w:r>
          <w:rPr>
            <w:rFonts w:ascii="仿宋" w:eastAsia="仿宋" w:hAnsi="仿宋" w:cs="仿宋" w:hint="eastAsia"/>
            <w:lang w:eastAsia="zh-CN"/>
          </w:rPr>
          <w:t>(四)、推广与宣传活动</w:t>
        </w:r>
        <w:r>
          <w:tab/>
        </w:r>
        <w:r>
          <w:fldChar w:fldCharType="begin"/>
        </w:r>
        <w:r>
          <w:instrText xml:space="preserve"> PAGEREF _Toc25694 \h </w:instrText>
        </w:r>
        <w:r>
          <w:fldChar w:fldCharType="separate"/>
        </w:r>
        <w:r>
          <w:t>73</w:t>
        </w:r>
        <w:r>
          <w:fldChar w:fldCharType="end"/>
        </w:r>
      </w:hyperlink>
    </w:p>
    <w:p>
      <w:pPr>
        <w:pStyle w:val="TOC1"/>
        <w:tabs>
          <w:tab w:val="right" w:leader="dot" w:pos="8306"/>
        </w:tabs>
      </w:pPr>
      <w:hyperlink w:anchor="_Toc25211" w:history="1">
        <w:r>
          <w:rPr>
            <w:rFonts w:ascii="仿宋" w:eastAsia="仿宋" w:hAnsi="仿宋" w:cs="仿宋" w:hint="eastAsia"/>
            <w:lang w:eastAsia="zh-CN"/>
          </w:rPr>
          <w:t>十七、玻璃冷加工设备项目实施时间节点</w:t>
        </w:r>
        <w:r>
          <w:tab/>
        </w:r>
        <w:r>
          <w:fldChar w:fldCharType="begin"/>
        </w:r>
        <w:r>
          <w:instrText xml:space="preserve"> PAGEREF _Toc25211 \h </w:instrText>
        </w:r>
        <w:r>
          <w:fldChar w:fldCharType="separate"/>
        </w:r>
        <w:r>
          <w:t>78</w:t>
        </w:r>
        <w:r>
          <w:fldChar w:fldCharType="end"/>
        </w:r>
      </w:hyperlink>
    </w:p>
    <w:p>
      <w:pPr>
        <w:pStyle w:val="TOC2"/>
        <w:tabs>
          <w:tab w:val="right" w:leader="dot" w:pos="8306"/>
        </w:tabs>
      </w:pPr>
      <w:hyperlink w:anchor="_Toc15641" w:history="1">
        <w:r>
          <w:rPr>
            <w:rFonts w:ascii="仿宋" w:eastAsia="仿宋" w:hAnsi="仿宋" w:cs="仿宋" w:hint="eastAsia"/>
            <w:lang w:eastAsia="zh-CN"/>
          </w:rPr>
          <w:t>(一)、玻璃冷加工设备项目启动阶段时间节点</w:t>
        </w:r>
        <w:r>
          <w:tab/>
        </w:r>
        <w:r>
          <w:fldChar w:fldCharType="begin"/>
        </w:r>
        <w:r>
          <w:instrText xml:space="preserve"> PAGEREF _Toc15641 \h </w:instrText>
        </w:r>
        <w:r>
          <w:fldChar w:fldCharType="separate"/>
        </w:r>
        <w:r>
          <w:t>78</w:t>
        </w:r>
        <w:r>
          <w:fldChar w:fldCharType="end"/>
        </w:r>
      </w:hyperlink>
    </w:p>
    <w:p>
      <w:pPr>
        <w:pStyle w:val="TOC2"/>
        <w:tabs>
          <w:tab w:val="right" w:leader="dot" w:pos="8306"/>
        </w:tabs>
      </w:pPr>
      <w:hyperlink w:anchor="_Toc18320" w:history="1">
        <w:r>
          <w:rPr>
            <w:rFonts w:ascii="仿宋" w:eastAsia="仿宋" w:hAnsi="仿宋" w:cs="仿宋" w:hint="eastAsia"/>
            <w:lang w:eastAsia="zh-CN"/>
          </w:rPr>
          <w:t>(二)、玻璃冷加工设备项目执行阶段时间节点</w:t>
        </w:r>
        <w:r>
          <w:tab/>
        </w:r>
        <w:r>
          <w:fldChar w:fldCharType="begin"/>
        </w:r>
        <w:r>
          <w:instrText xml:space="preserve"> PAGEREF _Toc18320 \h </w:instrText>
        </w:r>
        <w:r>
          <w:fldChar w:fldCharType="separate"/>
        </w:r>
        <w:r>
          <w:t>80</w:t>
        </w:r>
        <w:r>
          <w:fldChar w:fldCharType="end"/>
        </w:r>
      </w:hyperlink>
    </w:p>
    <w:p>
      <w:pPr>
        <w:pStyle w:val="TOC2"/>
        <w:tabs>
          <w:tab w:val="right" w:leader="dot" w:pos="8306"/>
        </w:tabs>
      </w:pPr>
      <w:hyperlink w:anchor="_Toc19875" w:history="1">
        <w:r>
          <w:rPr>
            <w:rFonts w:ascii="仿宋" w:eastAsia="仿宋" w:hAnsi="仿宋" w:cs="仿宋" w:hint="eastAsia"/>
            <w:lang w:eastAsia="zh-CN"/>
          </w:rPr>
          <w:t>(三)、玻璃冷加工设备项目完成阶段时间节点</w:t>
        </w:r>
        <w:r>
          <w:tab/>
        </w:r>
        <w:r>
          <w:fldChar w:fldCharType="begin"/>
        </w:r>
        <w:r>
          <w:instrText xml:space="preserve"> PAGEREF _Toc19875 \h </w:instrText>
        </w:r>
        <w:r>
          <w:fldChar w:fldCharType="separate"/>
        </w:r>
        <w:r>
          <w:t>81</w:t>
        </w:r>
        <w:r>
          <w:fldChar w:fldCharType="end"/>
        </w:r>
      </w:hyperlink>
    </w:p>
    <w:p>
      <w:pPr>
        <w:pStyle w:val="TOC1"/>
        <w:tabs>
          <w:tab w:val="right" w:leader="dot" w:pos="8306"/>
        </w:tabs>
      </w:pPr>
      <w:hyperlink w:anchor="_Toc11696" w:history="1">
        <w:r>
          <w:rPr>
            <w:rFonts w:ascii="仿宋" w:eastAsia="仿宋" w:hAnsi="仿宋" w:cs="仿宋" w:hint="eastAsia"/>
            <w:lang w:eastAsia="zh-CN"/>
          </w:rPr>
          <w:t>十八、质量管理体系</w:t>
        </w:r>
        <w:r>
          <w:tab/>
        </w:r>
        <w:r>
          <w:fldChar w:fldCharType="begin"/>
        </w:r>
        <w:r>
          <w:instrText xml:space="preserve"> PAGEREF _Toc11696 \h </w:instrText>
        </w:r>
        <w:r>
          <w:fldChar w:fldCharType="separate"/>
        </w:r>
        <w:r>
          <w:t>82</w:t>
        </w:r>
        <w:r>
          <w:fldChar w:fldCharType="end"/>
        </w:r>
      </w:hyperlink>
    </w:p>
    <w:p>
      <w:pPr>
        <w:pStyle w:val="TOC2"/>
        <w:tabs>
          <w:tab w:val="right" w:leader="dot" w:pos="8306"/>
        </w:tabs>
      </w:pPr>
      <w:hyperlink w:anchor="_Toc20139" w:history="1">
        <w:r>
          <w:rPr>
            <w:rFonts w:ascii="仿宋" w:eastAsia="仿宋" w:hAnsi="仿宋" w:cs="仿宋" w:hint="eastAsia"/>
            <w:lang w:eastAsia="zh-CN"/>
          </w:rPr>
          <w:t>(一)、质量目标与方针</w:t>
        </w:r>
        <w:r>
          <w:tab/>
        </w:r>
        <w:r>
          <w:fldChar w:fldCharType="begin"/>
        </w:r>
        <w:r>
          <w:instrText xml:space="preserve"> PAGEREF _Toc20139 \h </w:instrText>
        </w:r>
        <w:r>
          <w:fldChar w:fldCharType="separate"/>
        </w:r>
        <w:r>
          <w:t>82</w:t>
        </w:r>
        <w:r>
          <w:fldChar w:fldCharType="end"/>
        </w:r>
      </w:hyperlink>
    </w:p>
    <w:p>
      <w:pPr>
        <w:pStyle w:val="TOC2"/>
        <w:tabs>
          <w:tab w:val="right" w:leader="dot" w:pos="8306"/>
        </w:tabs>
      </w:pPr>
      <w:hyperlink w:anchor="_Toc8328" w:history="1">
        <w:r>
          <w:rPr>
            <w:rFonts w:ascii="仿宋" w:eastAsia="仿宋" w:hAnsi="仿宋" w:cs="仿宋" w:hint="eastAsia"/>
            <w:lang w:eastAsia="zh-CN"/>
          </w:rPr>
          <w:t>(二)、质量管理责任</w:t>
        </w:r>
        <w:r>
          <w:tab/>
        </w:r>
        <w:r>
          <w:fldChar w:fldCharType="begin"/>
        </w:r>
        <w:r>
          <w:instrText xml:space="preserve"> PAGEREF _Toc8328 \h </w:instrText>
        </w:r>
        <w:r>
          <w:fldChar w:fldCharType="separate"/>
        </w:r>
        <w:r>
          <w:t>83</w:t>
        </w:r>
        <w:r>
          <w:fldChar w:fldCharType="end"/>
        </w:r>
      </w:hyperlink>
    </w:p>
    <w:p>
      <w:pPr>
        <w:pStyle w:val="TOC2"/>
        <w:tabs>
          <w:tab w:val="right" w:leader="dot" w:pos="8306"/>
        </w:tabs>
      </w:pPr>
      <w:hyperlink w:anchor="_Toc25587" w:history="1">
        <w:r>
          <w:rPr>
            <w:rFonts w:ascii="仿宋" w:eastAsia="仿宋" w:hAnsi="仿宋" w:cs="仿宋" w:hint="eastAsia"/>
            <w:lang w:eastAsia="zh-CN"/>
          </w:rPr>
          <w:t>(三)、质量管理体系文件</w:t>
        </w:r>
        <w:r>
          <w:tab/>
        </w:r>
        <w:r>
          <w:fldChar w:fldCharType="begin"/>
        </w:r>
        <w:r>
          <w:instrText xml:space="preserve"> PAGEREF _Toc25587 \h </w:instrText>
        </w:r>
        <w:r>
          <w:fldChar w:fldCharType="separate"/>
        </w:r>
        <w:r>
          <w:t>84</w:t>
        </w:r>
        <w:r>
          <w:fldChar w:fldCharType="end"/>
        </w:r>
      </w:hyperlink>
    </w:p>
    <w:p>
      <w:pPr>
        <w:pStyle w:val="TOC2"/>
        <w:tabs>
          <w:tab w:val="right" w:leader="dot" w:pos="8306"/>
        </w:tabs>
      </w:pPr>
      <w:hyperlink w:anchor="_Toc10330" w:history="1">
        <w:r>
          <w:rPr>
            <w:rFonts w:ascii="仿宋" w:eastAsia="仿宋" w:hAnsi="仿宋" w:cs="仿宋" w:hint="eastAsia"/>
            <w:lang w:eastAsia="zh-CN"/>
          </w:rPr>
          <w:t>(四)、质量培训与教育</w:t>
        </w:r>
        <w:r>
          <w:tab/>
        </w:r>
        <w:r>
          <w:fldChar w:fldCharType="begin"/>
        </w:r>
        <w:r>
          <w:instrText xml:space="preserve"> PAGEREF _Toc10330 \h </w:instrText>
        </w:r>
        <w:r>
          <w:fldChar w:fldCharType="separate"/>
        </w:r>
        <w:r>
          <w:t>86</w:t>
        </w:r>
        <w:r>
          <w:fldChar w:fldCharType="end"/>
        </w:r>
      </w:hyperlink>
    </w:p>
    <w:p>
      <w:pPr>
        <w:pStyle w:val="TOC2"/>
        <w:tabs>
          <w:tab w:val="right" w:leader="dot" w:pos="8306"/>
        </w:tabs>
      </w:pPr>
      <w:hyperlink w:anchor="_Toc16927" w:history="1">
        <w:r>
          <w:rPr>
            <w:rFonts w:ascii="仿宋" w:eastAsia="仿宋" w:hAnsi="仿宋" w:cs="仿宋" w:hint="eastAsia"/>
            <w:lang w:eastAsia="zh-CN"/>
          </w:rPr>
          <w:t>(五)、质量审核与评价</w:t>
        </w:r>
        <w:r>
          <w:tab/>
        </w:r>
        <w:r>
          <w:fldChar w:fldCharType="begin"/>
        </w:r>
        <w:r>
          <w:instrText xml:space="preserve"> PAGEREF _Toc16927 \h </w:instrText>
        </w:r>
        <w:r>
          <w:fldChar w:fldCharType="separate"/>
        </w:r>
        <w:r>
          <w:t>87</w:t>
        </w:r>
        <w:r>
          <w:fldChar w:fldCharType="end"/>
        </w:r>
      </w:hyperlink>
    </w:p>
    <w:p>
      <w:pPr>
        <w:pStyle w:val="TOC2"/>
        <w:tabs>
          <w:tab w:val="right" w:leader="dot" w:pos="8306"/>
        </w:tabs>
      </w:pPr>
      <w:hyperlink w:anchor="_Toc18200" w:history="1">
        <w:r>
          <w:rPr>
            <w:rFonts w:ascii="仿宋" w:eastAsia="仿宋" w:hAnsi="仿宋" w:cs="仿宋" w:hint="eastAsia"/>
            <w:lang w:eastAsia="zh-CN"/>
          </w:rPr>
          <w:t>(六)、不符合与纠正措施</w:t>
        </w:r>
        <w:r>
          <w:tab/>
        </w:r>
        <w:r>
          <w:fldChar w:fldCharType="begin"/>
        </w:r>
        <w:r>
          <w:instrText xml:space="preserve"> PAGEREF _Toc18200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23"/>
      <w:r>
        <w:rPr>
          <w:rFonts w:ascii="仿宋" w:eastAsia="仿宋" w:hAnsi="仿宋" w:cs="仿宋" w:hint="eastAsia"/>
          <w:sz w:val="28"/>
          <w:lang w:eastAsia="zh-CN"/>
        </w:rPr>
        <w:t>一、玻璃冷加工设备项目建设背景及必要性分析</w:t>
      </w:r>
      <w:bookmarkEnd w:id="2"/>
    </w:p>
    <w:p>
      <w:pPr>
        <w:pStyle w:val="Heading2"/>
        <w:rPr>
          <w:rFonts w:ascii="仿宋" w:eastAsia="仿宋" w:hAnsi="仿宋" w:cs="仿宋" w:hint="eastAsia"/>
          <w:lang w:eastAsia="zh-CN"/>
        </w:rPr>
      </w:pPr>
      <w:bookmarkStart w:id="3" w:name="_Toc1399"/>
      <w:r>
        <w:rPr>
          <w:rFonts w:ascii="仿宋" w:eastAsia="仿宋" w:hAnsi="仿宋" w:cs="仿宋" w:hint="eastAsia"/>
          <w:lang w:eastAsia="zh-CN"/>
        </w:rPr>
        <w:t>(一)、玻璃冷加工设备项目背景分析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冷加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冷加工设备项目在这个潮流中的定位。同时，我们将关注行业内涌现的新兴机遇，以便玻璃冷加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冷加工设备项目提供了强大的发展动力。我们将聚焦于行业内最新的技术发展趋势，包括但不限于人工智能、大数据分析、物联网等领域。通过深度的技术研究，我们将确保玻璃冷加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冷加工设备项目发展的源泉。我们将投入更多的精力对市场需求进行深入剖析，超越表面的需求，深入挖掘潜在的市场痛点和机遇。通过对市场需求的细致了解，玻璃冷加工设备项目将更有针对性地设计解决方案，满足市场的多样化需求，从而更好地促进玻璃冷加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冷加工设备项目战略至关重要。我们将对竞争态势进行更为深入的分析，包括但不限于市场份额、产品特点、客户满意度等多个维度。通过深度的竞争分析，玻璃冷加工设备项目将能够更准确地把握市场脉搏，制定具有竞争力的玻璃冷加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玻璃冷加工设备项目的发展具有直接的影响。我们将进行更为全面的法规和政策分析，了解行业发展中的潜在法律风险和合规挑战。通过充分了解和遵守相关法规，玻璃冷加工设备项目将确保在法律框架内合法合规运营，为玻璃冷加工设备项目的稳健发展提供有力支持。</w:t>
      </w:r>
    </w:p>
    <w:p>
      <w:pPr>
        <w:pStyle w:val="Heading2"/>
        <w:ind w:firstLine="560" w:firstLineChars="200"/>
        <w:rPr>
          <w:rFonts w:ascii="仿宋" w:eastAsia="仿宋" w:hAnsi="仿宋" w:cs="仿宋" w:hint="eastAsia"/>
          <w:sz w:val="28"/>
          <w:lang w:eastAsia="zh-CN"/>
        </w:rPr>
      </w:pPr>
      <w:bookmarkStart w:id="4" w:name="_Toc26351"/>
      <w:r>
        <w:rPr>
          <w:rFonts w:ascii="仿宋" w:eastAsia="仿宋" w:hAnsi="仿宋" w:cs="仿宋" w:hint="eastAsia"/>
          <w:sz w:val="28"/>
          <w:lang w:eastAsia="zh-CN"/>
        </w:rPr>
        <w:t>(二)、玻璃冷加工设备项目建设必要性分析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建设的迫切性源于对行业发展趋势的深刻洞察。我们正处于一个行业变革的时代，科技创新、数字化转型成为企业发展的关键动力。玻璃冷加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建设不仅仅是为了跟上潮流，更是为了通过技术创新推动企业的持续发展。通过引入先进的技术和解决方案，玻璃冷加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冷加工设备项目的建设成为必然选择，通过提高产品质量、拓展服务领域，从而在竞争中获得更多的机会。玻璃冷加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冷加工设备项目建设的必要性体现在对客户需求更精准的满足。通过玻璃冷加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建设的背后是对企业持续创新的追求。只有通过不断创新，企业才能在竞争中立于不败之地。玻璃冷加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764"/>
      <w:r>
        <w:rPr>
          <w:rFonts w:ascii="仿宋" w:eastAsia="仿宋" w:hAnsi="仿宋" w:cs="仿宋" w:hint="eastAsia"/>
          <w:sz w:val="28"/>
          <w:lang w:eastAsia="zh-CN"/>
        </w:rPr>
        <w:t>二、玻璃冷加工设备项目可持续发展</w:t>
      </w:r>
      <w:bookmarkEnd w:id="5"/>
    </w:p>
    <w:p>
      <w:pPr>
        <w:pStyle w:val="Heading2"/>
        <w:rPr>
          <w:rFonts w:ascii="仿宋" w:eastAsia="仿宋" w:hAnsi="仿宋" w:cs="仿宋" w:hint="eastAsia"/>
          <w:lang w:eastAsia="zh-CN"/>
        </w:rPr>
      </w:pPr>
      <w:bookmarkStart w:id="6" w:name="_Toc1886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冷加工设备项目中，玻璃冷加工设备项目团队着眼于未来，明确了可持续发展的战略方向。制定的具体可持续发展目标包括降低资源使用、采用环保技术、最大化社会效益等。这一步骤不仅有助于玻璃冷加工设备项目在环保和社会责任方面达到最高标准，也为未来提供了明确的指引，确保玻璃冷加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可持续实践的融入玻璃冷加工设备项目管理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冷加工设备项目管理周期。从玻璃冷加工设备项目规划开始，玻璃冷加工设备项目团队就考虑了环境和社会的因素。在执行阶段，玻璃冷加工设备项目团队积极推动绿色技术的应用，优化资源利用。此外，关注员工的社会责任，通过培训和沟通活动提高员工对可持续发展的认知，使他们能够在日常工作中践行可持续实践。这些举措不仅为玻璃冷加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83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扎根于玻璃冷加工设备项目的可持续发展理念，我们深信环保与社会责任是玻璃冷加工设备项目成功的关键支柱。在玻璃冷加工设备项目的每一步，我们都致力于通过创新和实践，履行对环境和社会的坚定责任。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团队通过引入先进的环保技术、建立高效的废物处理系统以及推动能源节约措施，积极履行环保责任。定期的环保监测和评估确保玻璃冷加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不仅致力于自身可持续发展，还注重对社会的回馈。通过支持社区玻璃冷加工设备项目、参与慈善事业、提供培训机会等方式，玻璃冷加工设备项目积极履行社会责任。与当地社区建立积极互动，关注员工的工作与生活平衡，以及员工的身心健康，是玻璃冷加工设备项目在社会责任层面的关键举措。这样的实践不仅增强了玻璃冷加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677"/>
      <w:r>
        <w:rPr>
          <w:rFonts w:ascii="仿宋" w:eastAsia="仿宋" w:hAnsi="仿宋" w:cs="仿宋" w:hint="eastAsia"/>
          <w:sz w:val="28"/>
          <w:lang w:eastAsia="zh-CN"/>
        </w:rPr>
        <w:t>三、玻璃冷加工设备项目建设单位说明</w:t>
      </w:r>
      <w:bookmarkEnd w:id="8"/>
    </w:p>
    <w:p>
      <w:pPr>
        <w:pStyle w:val="Heading2"/>
        <w:rPr>
          <w:rFonts w:ascii="仿宋" w:eastAsia="仿宋" w:hAnsi="仿宋" w:cs="仿宋" w:hint="eastAsia"/>
          <w:lang w:eastAsia="zh-CN"/>
        </w:rPr>
      </w:pPr>
      <w:bookmarkStart w:id="9" w:name="_Toc16170"/>
      <w:r>
        <w:rPr>
          <w:rFonts w:ascii="仿宋" w:eastAsia="仿宋" w:hAnsi="仿宋" w:cs="仿宋" w:hint="eastAsia"/>
          <w:lang w:eastAsia="zh-CN"/>
        </w:rPr>
        <w:t>(一)、玻璃冷加工设备项目承办单位基本情况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12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冷加工设备项目承办单位的XXXX，我们着眼于实现可持续的经济效益。通过技术创新和解决方案的提供，公司预计在玻璃冷加工设备项目执行期间将获得可观的收入增长。这一收入来源主要包括玻璃冷加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同时，我们注重成本控制和效率提升，以确保玻璃冷加工设备项目的可持续盈利。透过精细的管理和资源优化，公司期望实现玻璃冷加工设备项目利润最大化。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冷加工设备项目实施进行全面的投资评估，包括玻璃冷加工设备项目启动阶段的资金投入和后续运营成本。通过对玻璃冷加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玻璃冷加工设备项目实施过程中具备足够的资金流动性，公司将进行详尽的现金流分析。这包括资金需求的合理预测、玻璃冷加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1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591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的技术管理特点体现在其创新导向。通过引入最先进的技术趋势和解决方案，玻璃冷加工设备项目致力于提升科技含量、提高质量和效率水平。这意味着我们将采用最新的工具和方法，确保玻璃冷加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冷加工设备项目技术管理的显著特征。通过整合不同领域的技术资源，我们实现了跨学科的协同工作。这有助于优化技术架构，提高整体效能。此外，整合性策略还促进了不同技术团队之间的紧密沟通和高效合作，确保玻璃冷加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冷加工设备项目所采用的技术。通过不断优化技术方案，玻璃冷加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冷加工设备项目团队将在玻璃冷加工设备项目初期识别可能的技术风险，并采取相应的预防和应对措施。通过建立健全的风险评估机制，玻璃冷加工设备项目能够在实施过程中及时发现并解决潜在的技术问题，保障玻璃冷加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冷加工设备项目中，技术将成为玻璃冷加工设备项目成功的有力支持。这一深度剖析揭示了技术管理在玻璃冷加工设备项目实施中的关键作用，为玻璃冷加工设备项目的技术基础奠定了坚实的基础。</w:t>
      </w:r>
    </w:p>
    <w:p>
      <w:pPr>
        <w:pStyle w:val="Heading2"/>
        <w:ind w:firstLine="560" w:firstLineChars="200"/>
        <w:rPr>
          <w:rFonts w:ascii="仿宋" w:eastAsia="仿宋" w:hAnsi="仿宋" w:cs="仿宋" w:hint="eastAsia"/>
          <w:sz w:val="28"/>
          <w:lang w:eastAsia="zh-CN"/>
        </w:rPr>
      </w:pPr>
      <w:bookmarkStart w:id="13" w:name="_Toc7484"/>
      <w:r>
        <w:rPr>
          <w:rFonts w:ascii="仿宋" w:eastAsia="仿宋" w:hAnsi="仿宋" w:cs="仿宋" w:hint="eastAsia"/>
          <w:sz w:val="28"/>
          <w:lang w:eastAsia="zh-CN"/>
        </w:rPr>
        <w:t>(二)、玻璃冷加工设备项目工艺技术设计方案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冷加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冷加工设备项目将严格按照相关行业规范要求进行组织。通过有效控制产品质量，玻璃冷加工设备项目将致力于为顾客提供优质的玻璃冷加工设备项目产品和良好的服务。这体现了玻璃冷加工设备项目对于生产活动合规性和质量标准的高度重视，为玻璃冷加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冷加工设备项目注重生态效益和清洁生产原则。玻璃冷加工设备项目建设将紧密结合地方特色经济发展，与社会经济发展规划和区域环境保护规划方案相协调一致。通过与当地区域自然生态系统的结合，玻璃冷加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冷加工设备项目产品具有多样化的客户需求和个性化的特点。因此，玻璃冷加工设备项目产品规格品种多样，且单批生产数量较小。为满足这一特点，玻璃冷加工设备项目承办单位将建设先进的柔性制造生产线。通过广泛应用柔性制造技术，玻璃冷加工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璃冷加工设备项目采用的技术具有较高的技术含量和自动化水平，处于国内先进水平。这一技术选用不仅体现了对生产效率、质量和环境友好性的高标准要求，同时为玻璃冷加工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845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为确保玻璃冷加工设备项目的高效生产和技术实施，我们制定了一套精心设计的设备选型方案，以满足玻璃冷加工设备项目生产、质量和环保的要求。该方案的主要特点如下：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冷加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针对玻璃冷加工设备项目产品的多样性和小批量生产的特点，我们将建设柔性制造生产线。通过在设备选型中考虑柔性制造技术，可以灵活应对不同产品规格和生产需求，实现生产线的高度灵活性和适应性。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617"/>
      <w:r>
        <w:rPr>
          <w:rFonts w:ascii="仿宋" w:eastAsia="仿宋" w:hAnsi="仿宋" w:cs="仿宋" w:hint="eastAsia"/>
          <w:sz w:val="28"/>
          <w:lang w:eastAsia="zh-CN"/>
        </w:rPr>
        <w:t>五、玻璃冷加工设备项目文档管理</w:t>
      </w:r>
      <w:bookmarkEnd w:id="15"/>
    </w:p>
    <w:p>
      <w:pPr>
        <w:pStyle w:val="Heading2"/>
        <w:rPr>
          <w:rFonts w:ascii="仿宋" w:eastAsia="仿宋" w:hAnsi="仿宋" w:cs="仿宋" w:hint="eastAsia"/>
          <w:lang w:eastAsia="zh-CN"/>
        </w:rPr>
      </w:pPr>
      <w:bookmarkStart w:id="16" w:name="_Toc2975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玻璃冷加工设备项目高度重视文档的质量和准确性，以支持玻璃冷加工设备项目的各项活动和决策。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冷加工设备项目文档的编制始于玻璃冷加工设备项目计划的初期，我们制定了详细的文档编制计划，明确了每个文档的内容、格式和编写责任人。在玻璃冷加工设备项目启动阶段，我们首先编制了玻璃冷加工设备项目章程，明确定义了玻璃冷加工设备项目的目标、范围、风险等关键要素。随后，玻璃冷加工设备项目团队根据计划陆续编制了需求文档、设计文档、测试文档等各类文档，确保玻璃冷加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冷加工设备项目管理中的重要环节，旨在确保玻璃冷加工设备项目文档符合质量标准和玻璃冷加工设备项目需求。在玻璃冷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冷加工设备项目相关利益方和专业领域的专家对文档进行独立审查。这有助于获取更全面、客观的反馈，确保玻璃冷加工设备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玻璃冷加工设备项目在文档编制与审查方面建立了严格的管理机制，通过规范的流程和多维度的审查，确保玻璃冷加工设备项目文档的质量、准确性和可靠性，为玻璃冷加工设备项目的顺利推进提供了有力支持。</w:t>
      </w:r>
    </w:p>
    <w:p>
      <w:pPr>
        <w:pStyle w:val="Heading2"/>
        <w:ind w:firstLine="560" w:firstLineChars="200"/>
        <w:rPr>
          <w:rFonts w:ascii="仿宋" w:eastAsia="仿宋" w:hAnsi="仿宋" w:cs="仿宋" w:hint="eastAsia"/>
          <w:sz w:val="28"/>
          <w:lang w:eastAsia="zh-CN"/>
        </w:rPr>
      </w:pPr>
      <w:bookmarkStart w:id="17" w:name="_Toc1220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在玻璃冷加工设备项目中，我们致力于优化文档发布与分发过程，以确保信息的高效传递和团队间协作的顺畅进行。以下是我们采取的关键优化策略：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我们通过多渠道发布文档，包括电子邮件、玻璃冷加工设备项目管理平台、内部网站等，以满足不同团队成员的偏好和需求。多渠道发布确保了信息的全面覆盖。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我们采用了精细的权限控制，确保只有授权人员可以访问敏感信息。这种安全措施保护了玻璃冷加工设备项目文档的机密性，防止了未经授权的信息泄露。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259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冷加工设备项目生命周期中一个至关重要的环节，直接关系到玻璃冷加工设备项目信息的长期保存和历史记录的完整性。在玻璃冷加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https://d.book118.com/248052124042006031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E20BC"/>
    <w:rsid w:val="3F2E2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5212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2024-01-21T23:19:00Z</dcterms:created>
  <dcterms:modified xsi:type="dcterms:W3CDTF">2024-01-21T23:20:09Z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C026CE2CB45F48339FE7242EC01385F9_11</vt:lpwstr>
  </property>
  <property fmtid="{D5CDD505-2E9C-101B-9397-08002B2CF9AE}" pid="3" name="KSOProductBuildVer">
    <vt:lpwstr>2052-12.1.0.16120</vt:lpwstr>
  </property>
</Properties>
</file>