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85" w:history="1">
        <w:r>
          <w:rPr>
            <w:rFonts w:ascii="仿宋" w:eastAsia="仿宋" w:hAnsi="仿宋" w:cs="仿宋" w:hint="eastAsia"/>
            <w:lang w:eastAsia="zh-CN"/>
          </w:rPr>
          <w:t>概论</w:t>
        </w:r>
        <w:r>
          <w:tab/>
        </w:r>
        <w:r>
          <w:fldChar w:fldCharType="begin"/>
        </w:r>
        <w:r>
          <w:instrText xml:space="preserve"> PAGEREF _Toc20185 \h </w:instrText>
        </w:r>
        <w:r>
          <w:fldChar w:fldCharType="separate"/>
        </w:r>
        <w:r>
          <w:t>3</w:t>
        </w:r>
        <w:r>
          <w:fldChar w:fldCharType="end"/>
        </w:r>
      </w:hyperlink>
    </w:p>
    <w:p>
      <w:pPr>
        <w:pStyle w:val="TOC1"/>
        <w:tabs>
          <w:tab w:val="right" w:leader="dot" w:pos="8306"/>
        </w:tabs>
      </w:pPr>
      <w:hyperlink w:anchor="_Toc15404" w:history="1">
        <w:r>
          <w:rPr>
            <w:rFonts w:ascii="仿宋" w:eastAsia="仿宋" w:hAnsi="仿宋" w:cs="仿宋" w:hint="eastAsia"/>
            <w:lang w:eastAsia="zh-CN"/>
          </w:rPr>
          <w:t>一、农业设备项目文档管理</w:t>
        </w:r>
        <w:r>
          <w:tab/>
        </w:r>
        <w:r>
          <w:fldChar w:fldCharType="begin"/>
        </w:r>
        <w:r>
          <w:instrText xml:space="preserve"> PAGEREF _Toc15404 \h </w:instrText>
        </w:r>
        <w:r>
          <w:fldChar w:fldCharType="separate"/>
        </w:r>
        <w:r>
          <w:t>3</w:t>
        </w:r>
        <w:r>
          <w:fldChar w:fldCharType="end"/>
        </w:r>
      </w:hyperlink>
    </w:p>
    <w:p>
      <w:pPr>
        <w:pStyle w:val="TOC2"/>
        <w:tabs>
          <w:tab w:val="right" w:leader="dot" w:pos="8306"/>
        </w:tabs>
      </w:pPr>
      <w:hyperlink w:anchor="_Toc412" w:history="1">
        <w:r>
          <w:rPr>
            <w:rFonts w:ascii="仿宋" w:eastAsia="仿宋" w:hAnsi="仿宋" w:cs="仿宋" w:hint="eastAsia"/>
            <w:lang w:eastAsia="zh-CN"/>
          </w:rPr>
          <w:t>(一)、文档编制与审查</w:t>
        </w:r>
        <w:r>
          <w:tab/>
        </w:r>
        <w:r>
          <w:fldChar w:fldCharType="begin"/>
        </w:r>
        <w:r>
          <w:instrText xml:space="preserve"> PAGEREF _Toc412 \h </w:instrText>
        </w:r>
        <w:r>
          <w:fldChar w:fldCharType="separate"/>
        </w:r>
        <w:r>
          <w:t>3</w:t>
        </w:r>
        <w:r>
          <w:fldChar w:fldCharType="end"/>
        </w:r>
      </w:hyperlink>
    </w:p>
    <w:p>
      <w:pPr>
        <w:pStyle w:val="TOC2"/>
        <w:tabs>
          <w:tab w:val="right" w:leader="dot" w:pos="8306"/>
        </w:tabs>
      </w:pPr>
      <w:hyperlink w:anchor="_Toc11843" w:history="1">
        <w:r>
          <w:rPr>
            <w:rFonts w:ascii="仿宋" w:eastAsia="仿宋" w:hAnsi="仿宋" w:cs="仿宋" w:hint="eastAsia"/>
            <w:lang w:eastAsia="zh-CN"/>
          </w:rPr>
          <w:t>(二)、文档发布与分发</w:t>
        </w:r>
        <w:r>
          <w:tab/>
        </w:r>
        <w:r>
          <w:fldChar w:fldCharType="begin"/>
        </w:r>
        <w:r>
          <w:instrText xml:space="preserve"> PAGEREF _Toc11843 \h </w:instrText>
        </w:r>
        <w:r>
          <w:fldChar w:fldCharType="separate"/>
        </w:r>
        <w:r>
          <w:t>4</w:t>
        </w:r>
        <w:r>
          <w:fldChar w:fldCharType="end"/>
        </w:r>
      </w:hyperlink>
    </w:p>
    <w:p>
      <w:pPr>
        <w:pStyle w:val="TOC2"/>
        <w:tabs>
          <w:tab w:val="right" w:leader="dot" w:pos="8306"/>
        </w:tabs>
      </w:pPr>
      <w:hyperlink w:anchor="_Toc467" w:history="1">
        <w:r>
          <w:rPr>
            <w:rFonts w:ascii="仿宋" w:eastAsia="仿宋" w:hAnsi="仿宋" w:cs="仿宋" w:hint="eastAsia"/>
            <w:lang w:eastAsia="zh-CN"/>
          </w:rPr>
          <w:t>(三)、文档存档与归档</w:t>
        </w:r>
        <w:r>
          <w:tab/>
        </w:r>
        <w:r>
          <w:fldChar w:fldCharType="begin"/>
        </w:r>
        <w:r>
          <w:instrText xml:space="preserve"> PAGEREF _Toc467 \h </w:instrText>
        </w:r>
        <w:r>
          <w:fldChar w:fldCharType="separate"/>
        </w:r>
        <w:r>
          <w:t>5</w:t>
        </w:r>
        <w:r>
          <w:fldChar w:fldCharType="end"/>
        </w:r>
      </w:hyperlink>
    </w:p>
    <w:p>
      <w:pPr>
        <w:pStyle w:val="TOC1"/>
        <w:tabs>
          <w:tab w:val="right" w:leader="dot" w:pos="8306"/>
        </w:tabs>
      </w:pPr>
      <w:hyperlink w:anchor="_Toc18761" w:history="1">
        <w:r>
          <w:rPr>
            <w:rFonts w:ascii="仿宋" w:eastAsia="仿宋" w:hAnsi="仿宋" w:cs="仿宋" w:hint="eastAsia"/>
            <w:lang w:eastAsia="zh-CN"/>
          </w:rPr>
          <w:t>二、农业设备项目建设背景及必要性分析</w:t>
        </w:r>
        <w:r>
          <w:tab/>
        </w:r>
        <w:r>
          <w:fldChar w:fldCharType="begin"/>
        </w:r>
        <w:r>
          <w:instrText xml:space="preserve"> PAGEREF _Toc18761 \h </w:instrText>
        </w:r>
        <w:r>
          <w:fldChar w:fldCharType="separate"/>
        </w:r>
        <w:r>
          <w:t>6</w:t>
        </w:r>
        <w:r>
          <w:fldChar w:fldCharType="end"/>
        </w:r>
      </w:hyperlink>
    </w:p>
    <w:p>
      <w:pPr>
        <w:pStyle w:val="TOC2"/>
        <w:tabs>
          <w:tab w:val="right" w:leader="dot" w:pos="8306"/>
        </w:tabs>
      </w:pPr>
      <w:hyperlink w:anchor="_Toc106" w:history="1">
        <w:r>
          <w:rPr>
            <w:rFonts w:ascii="仿宋" w:eastAsia="仿宋" w:hAnsi="仿宋" w:cs="仿宋" w:hint="eastAsia"/>
            <w:lang w:eastAsia="zh-CN"/>
          </w:rPr>
          <w:t>(一)、农业设备项目背景分析</w:t>
        </w:r>
        <w:r>
          <w:tab/>
        </w:r>
        <w:r>
          <w:fldChar w:fldCharType="begin"/>
        </w:r>
        <w:r>
          <w:instrText xml:space="preserve"> PAGEREF _Toc106 \h </w:instrText>
        </w:r>
        <w:r>
          <w:fldChar w:fldCharType="separate"/>
        </w:r>
        <w:r>
          <w:t>6</w:t>
        </w:r>
        <w:r>
          <w:fldChar w:fldCharType="end"/>
        </w:r>
      </w:hyperlink>
    </w:p>
    <w:p>
      <w:pPr>
        <w:pStyle w:val="TOC2"/>
        <w:tabs>
          <w:tab w:val="right" w:leader="dot" w:pos="8306"/>
        </w:tabs>
      </w:pPr>
      <w:hyperlink w:anchor="_Toc30381" w:history="1">
        <w:r>
          <w:rPr>
            <w:rFonts w:ascii="仿宋" w:eastAsia="仿宋" w:hAnsi="仿宋" w:cs="仿宋" w:hint="eastAsia"/>
            <w:lang w:eastAsia="zh-CN"/>
          </w:rPr>
          <w:t>(二)、农业设备项目建设必要性分析</w:t>
        </w:r>
        <w:r>
          <w:tab/>
        </w:r>
        <w:r>
          <w:fldChar w:fldCharType="begin"/>
        </w:r>
        <w:r>
          <w:instrText xml:space="preserve"> PAGEREF _Toc30381 \h </w:instrText>
        </w:r>
        <w:r>
          <w:fldChar w:fldCharType="separate"/>
        </w:r>
        <w:r>
          <w:t>8</w:t>
        </w:r>
        <w:r>
          <w:fldChar w:fldCharType="end"/>
        </w:r>
      </w:hyperlink>
    </w:p>
    <w:p>
      <w:pPr>
        <w:pStyle w:val="TOC1"/>
        <w:tabs>
          <w:tab w:val="right" w:leader="dot" w:pos="8306"/>
        </w:tabs>
      </w:pPr>
      <w:hyperlink w:anchor="_Toc13410" w:history="1">
        <w:r>
          <w:rPr>
            <w:rFonts w:ascii="仿宋" w:eastAsia="仿宋" w:hAnsi="仿宋" w:cs="仿宋" w:hint="eastAsia"/>
            <w:lang w:eastAsia="zh-CN"/>
          </w:rPr>
          <w:t>三、工艺说明</w:t>
        </w:r>
        <w:r>
          <w:tab/>
        </w:r>
        <w:r>
          <w:fldChar w:fldCharType="begin"/>
        </w:r>
        <w:r>
          <w:instrText xml:space="preserve"> PAGEREF _Toc13410 \h </w:instrText>
        </w:r>
        <w:r>
          <w:fldChar w:fldCharType="separate"/>
        </w:r>
        <w:r>
          <w:t>9</w:t>
        </w:r>
        <w:r>
          <w:fldChar w:fldCharType="end"/>
        </w:r>
      </w:hyperlink>
    </w:p>
    <w:p>
      <w:pPr>
        <w:pStyle w:val="TOC2"/>
        <w:tabs>
          <w:tab w:val="right" w:leader="dot" w:pos="8306"/>
        </w:tabs>
      </w:pPr>
      <w:hyperlink w:anchor="_Toc32633" w:history="1">
        <w:r>
          <w:rPr>
            <w:rFonts w:ascii="仿宋" w:eastAsia="仿宋" w:hAnsi="仿宋" w:cs="仿宋" w:hint="eastAsia"/>
            <w:lang w:eastAsia="zh-CN"/>
          </w:rPr>
          <w:t>(一)、技术管理特点</w:t>
        </w:r>
        <w:r>
          <w:tab/>
        </w:r>
        <w:r>
          <w:fldChar w:fldCharType="begin"/>
        </w:r>
        <w:r>
          <w:instrText xml:space="preserve"> PAGEREF _Toc32633 \h </w:instrText>
        </w:r>
        <w:r>
          <w:fldChar w:fldCharType="separate"/>
        </w:r>
        <w:r>
          <w:t>9</w:t>
        </w:r>
        <w:r>
          <w:fldChar w:fldCharType="end"/>
        </w:r>
      </w:hyperlink>
    </w:p>
    <w:p>
      <w:pPr>
        <w:pStyle w:val="TOC2"/>
        <w:tabs>
          <w:tab w:val="right" w:leader="dot" w:pos="8306"/>
        </w:tabs>
      </w:pPr>
      <w:hyperlink w:anchor="_Toc8319" w:history="1">
        <w:r>
          <w:rPr>
            <w:rFonts w:ascii="仿宋" w:eastAsia="仿宋" w:hAnsi="仿宋" w:cs="仿宋" w:hint="eastAsia"/>
            <w:lang w:eastAsia="zh-CN"/>
          </w:rPr>
          <w:t>(二)、农业设备项目工艺技术设计方案</w:t>
        </w:r>
        <w:r>
          <w:tab/>
        </w:r>
        <w:r>
          <w:fldChar w:fldCharType="begin"/>
        </w:r>
        <w:r>
          <w:instrText xml:space="preserve"> PAGEREF _Toc8319 \h </w:instrText>
        </w:r>
        <w:r>
          <w:fldChar w:fldCharType="separate"/>
        </w:r>
        <w:r>
          <w:t>10</w:t>
        </w:r>
        <w:r>
          <w:fldChar w:fldCharType="end"/>
        </w:r>
      </w:hyperlink>
    </w:p>
    <w:p>
      <w:pPr>
        <w:pStyle w:val="TOC2"/>
        <w:tabs>
          <w:tab w:val="right" w:leader="dot" w:pos="8306"/>
        </w:tabs>
      </w:pPr>
      <w:hyperlink w:anchor="_Toc18877" w:history="1">
        <w:r>
          <w:rPr>
            <w:rFonts w:ascii="仿宋" w:eastAsia="仿宋" w:hAnsi="仿宋" w:cs="仿宋" w:hint="eastAsia"/>
            <w:lang w:eastAsia="zh-CN"/>
          </w:rPr>
          <w:t>(三)、设备选型方案</w:t>
        </w:r>
        <w:r>
          <w:tab/>
        </w:r>
        <w:r>
          <w:fldChar w:fldCharType="begin"/>
        </w:r>
        <w:r>
          <w:instrText xml:space="preserve"> PAGEREF _Toc18877 \h </w:instrText>
        </w:r>
        <w:r>
          <w:fldChar w:fldCharType="separate"/>
        </w:r>
        <w:r>
          <w:t>12</w:t>
        </w:r>
        <w:r>
          <w:fldChar w:fldCharType="end"/>
        </w:r>
      </w:hyperlink>
    </w:p>
    <w:p>
      <w:pPr>
        <w:pStyle w:val="TOC1"/>
        <w:tabs>
          <w:tab w:val="right" w:leader="dot" w:pos="8306"/>
        </w:tabs>
      </w:pPr>
      <w:hyperlink w:anchor="_Toc12167" w:history="1">
        <w:r>
          <w:rPr>
            <w:rFonts w:ascii="仿宋" w:eastAsia="仿宋" w:hAnsi="仿宋" w:cs="仿宋" w:hint="eastAsia"/>
            <w:lang w:eastAsia="zh-CN"/>
          </w:rPr>
          <w:t>四、市场分析、调研</w:t>
        </w:r>
        <w:r>
          <w:tab/>
        </w:r>
        <w:r>
          <w:fldChar w:fldCharType="begin"/>
        </w:r>
        <w:r>
          <w:instrText xml:space="preserve"> PAGEREF _Toc12167 \h </w:instrText>
        </w:r>
        <w:r>
          <w:fldChar w:fldCharType="separate"/>
        </w:r>
        <w:r>
          <w:t>13</w:t>
        </w:r>
        <w:r>
          <w:fldChar w:fldCharType="end"/>
        </w:r>
      </w:hyperlink>
    </w:p>
    <w:p>
      <w:pPr>
        <w:pStyle w:val="TOC2"/>
        <w:tabs>
          <w:tab w:val="right" w:leader="dot" w:pos="8306"/>
        </w:tabs>
      </w:pPr>
      <w:hyperlink w:anchor="_Toc1614" w:history="1">
        <w:r>
          <w:rPr>
            <w:rFonts w:ascii="仿宋" w:eastAsia="仿宋" w:hAnsi="仿宋" w:cs="仿宋" w:hint="eastAsia"/>
            <w:lang w:eastAsia="zh-CN"/>
          </w:rPr>
          <w:t>(一)、农业设备行业分析</w:t>
        </w:r>
        <w:r>
          <w:tab/>
        </w:r>
        <w:r>
          <w:fldChar w:fldCharType="begin"/>
        </w:r>
        <w:r>
          <w:instrText xml:space="preserve"> PAGEREF _Toc1614 \h </w:instrText>
        </w:r>
        <w:r>
          <w:fldChar w:fldCharType="separate"/>
        </w:r>
        <w:r>
          <w:t>13</w:t>
        </w:r>
        <w:r>
          <w:fldChar w:fldCharType="end"/>
        </w:r>
      </w:hyperlink>
    </w:p>
    <w:p>
      <w:pPr>
        <w:pStyle w:val="TOC2"/>
        <w:tabs>
          <w:tab w:val="right" w:leader="dot" w:pos="8306"/>
        </w:tabs>
      </w:pPr>
      <w:hyperlink w:anchor="_Toc9078" w:history="1">
        <w:r>
          <w:rPr>
            <w:rFonts w:ascii="仿宋" w:eastAsia="仿宋" w:hAnsi="仿宋" w:cs="仿宋" w:hint="eastAsia"/>
            <w:lang w:eastAsia="zh-CN"/>
          </w:rPr>
          <w:t>(二)、农业设备市场分析预测</w:t>
        </w:r>
        <w:r>
          <w:tab/>
        </w:r>
        <w:r>
          <w:fldChar w:fldCharType="begin"/>
        </w:r>
        <w:r>
          <w:instrText xml:space="preserve"> PAGEREF _Toc9078 \h </w:instrText>
        </w:r>
        <w:r>
          <w:fldChar w:fldCharType="separate"/>
        </w:r>
        <w:r>
          <w:t>14</w:t>
        </w:r>
        <w:r>
          <w:fldChar w:fldCharType="end"/>
        </w:r>
      </w:hyperlink>
    </w:p>
    <w:p>
      <w:pPr>
        <w:pStyle w:val="TOC1"/>
        <w:tabs>
          <w:tab w:val="right" w:leader="dot" w:pos="8306"/>
        </w:tabs>
      </w:pPr>
      <w:hyperlink w:anchor="_Toc31156" w:history="1">
        <w:r>
          <w:rPr>
            <w:rFonts w:ascii="仿宋" w:eastAsia="仿宋" w:hAnsi="仿宋" w:cs="仿宋" w:hint="eastAsia"/>
            <w:lang w:eastAsia="zh-CN"/>
          </w:rPr>
          <w:t>五、农业设备项目绩效评估</w:t>
        </w:r>
        <w:r>
          <w:tab/>
        </w:r>
        <w:r>
          <w:fldChar w:fldCharType="begin"/>
        </w:r>
        <w:r>
          <w:instrText xml:space="preserve"> PAGEREF _Toc31156 \h </w:instrText>
        </w:r>
        <w:r>
          <w:fldChar w:fldCharType="separate"/>
        </w:r>
        <w:r>
          <w:t>15</w:t>
        </w:r>
        <w:r>
          <w:fldChar w:fldCharType="end"/>
        </w:r>
      </w:hyperlink>
    </w:p>
    <w:p>
      <w:pPr>
        <w:pStyle w:val="TOC2"/>
        <w:tabs>
          <w:tab w:val="right" w:leader="dot" w:pos="8306"/>
        </w:tabs>
      </w:pPr>
      <w:hyperlink w:anchor="_Toc30543" w:history="1">
        <w:r>
          <w:rPr>
            <w:rFonts w:ascii="仿宋" w:eastAsia="仿宋" w:hAnsi="仿宋" w:cs="仿宋" w:hint="eastAsia"/>
            <w:lang w:eastAsia="zh-CN"/>
          </w:rPr>
          <w:t>(一)、绩效评估指标</w:t>
        </w:r>
        <w:r>
          <w:tab/>
        </w:r>
        <w:r>
          <w:fldChar w:fldCharType="begin"/>
        </w:r>
        <w:r>
          <w:instrText xml:space="preserve"> PAGEREF _Toc30543 \h </w:instrText>
        </w:r>
        <w:r>
          <w:fldChar w:fldCharType="separate"/>
        </w:r>
        <w:r>
          <w:t>15</w:t>
        </w:r>
        <w:r>
          <w:fldChar w:fldCharType="end"/>
        </w:r>
      </w:hyperlink>
    </w:p>
    <w:p>
      <w:pPr>
        <w:pStyle w:val="TOC2"/>
        <w:tabs>
          <w:tab w:val="right" w:leader="dot" w:pos="8306"/>
        </w:tabs>
      </w:pPr>
      <w:hyperlink w:anchor="_Toc8493" w:history="1">
        <w:r>
          <w:rPr>
            <w:rFonts w:ascii="仿宋" w:eastAsia="仿宋" w:hAnsi="仿宋" w:cs="仿宋" w:hint="eastAsia"/>
            <w:lang w:eastAsia="zh-CN"/>
          </w:rPr>
          <w:t>(二)、绩效评估方法</w:t>
        </w:r>
        <w:r>
          <w:tab/>
        </w:r>
        <w:r>
          <w:fldChar w:fldCharType="begin"/>
        </w:r>
        <w:r>
          <w:instrText xml:space="preserve"> PAGEREF _Toc8493 \h </w:instrText>
        </w:r>
        <w:r>
          <w:fldChar w:fldCharType="separate"/>
        </w:r>
        <w:r>
          <w:t>16</w:t>
        </w:r>
        <w:r>
          <w:fldChar w:fldCharType="end"/>
        </w:r>
      </w:hyperlink>
    </w:p>
    <w:p>
      <w:pPr>
        <w:pStyle w:val="TOC2"/>
        <w:tabs>
          <w:tab w:val="right" w:leader="dot" w:pos="8306"/>
        </w:tabs>
      </w:pPr>
      <w:hyperlink w:anchor="_Toc4210" w:history="1">
        <w:r>
          <w:rPr>
            <w:rFonts w:ascii="仿宋" w:eastAsia="仿宋" w:hAnsi="仿宋" w:cs="仿宋" w:hint="eastAsia"/>
            <w:lang w:eastAsia="zh-CN"/>
          </w:rPr>
          <w:t>(三)、绩效评估周期</w:t>
        </w:r>
        <w:r>
          <w:tab/>
        </w:r>
        <w:r>
          <w:fldChar w:fldCharType="begin"/>
        </w:r>
        <w:r>
          <w:instrText xml:space="preserve"> PAGEREF _Toc4210 \h </w:instrText>
        </w:r>
        <w:r>
          <w:fldChar w:fldCharType="separate"/>
        </w:r>
        <w:r>
          <w:t>17</w:t>
        </w:r>
        <w:r>
          <w:fldChar w:fldCharType="end"/>
        </w:r>
      </w:hyperlink>
    </w:p>
    <w:p>
      <w:pPr>
        <w:pStyle w:val="TOC1"/>
        <w:tabs>
          <w:tab w:val="right" w:leader="dot" w:pos="8306"/>
        </w:tabs>
      </w:pPr>
      <w:hyperlink w:anchor="_Toc15670" w:history="1">
        <w:r>
          <w:rPr>
            <w:rFonts w:ascii="仿宋" w:eastAsia="仿宋" w:hAnsi="仿宋" w:cs="仿宋" w:hint="eastAsia"/>
            <w:lang w:eastAsia="zh-CN"/>
          </w:rPr>
          <w:t>六、农业设备项目土建工程</w:t>
        </w:r>
        <w:r>
          <w:tab/>
        </w:r>
        <w:r>
          <w:fldChar w:fldCharType="begin"/>
        </w:r>
        <w:r>
          <w:instrText xml:space="preserve"> PAGEREF _Toc15670 \h </w:instrText>
        </w:r>
        <w:r>
          <w:fldChar w:fldCharType="separate"/>
        </w:r>
        <w:r>
          <w:t>18</w:t>
        </w:r>
        <w:r>
          <w:fldChar w:fldCharType="end"/>
        </w:r>
      </w:hyperlink>
    </w:p>
    <w:p>
      <w:pPr>
        <w:pStyle w:val="TOC2"/>
        <w:tabs>
          <w:tab w:val="right" w:leader="dot" w:pos="8306"/>
        </w:tabs>
      </w:pPr>
      <w:hyperlink w:anchor="_Toc17310" w:history="1">
        <w:r>
          <w:rPr>
            <w:rFonts w:ascii="仿宋" w:eastAsia="仿宋" w:hAnsi="仿宋" w:cs="仿宋" w:hint="eastAsia"/>
            <w:lang w:eastAsia="zh-CN"/>
          </w:rPr>
          <w:t>(一)、建筑工程设计原则</w:t>
        </w:r>
        <w:r>
          <w:tab/>
        </w:r>
        <w:r>
          <w:fldChar w:fldCharType="begin"/>
        </w:r>
        <w:r>
          <w:instrText xml:space="preserve"> PAGEREF _Toc17310 \h </w:instrText>
        </w:r>
        <w:r>
          <w:fldChar w:fldCharType="separate"/>
        </w:r>
        <w:r>
          <w:t>18</w:t>
        </w:r>
        <w:r>
          <w:fldChar w:fldCharType="end"/>
        </w:r>
      </w:hyperlink>
    </w:p>
    <w:p>
      <w:pPr>
        <w:pStyle w:val="TOC2"/>
        <w:tabs>
          <w:tab w:val="right" w:leader="dot" w:pos="8306"/>
        </w:tabs>
      </w:pPr>
      <w:hyperlink w:anchor="_Toc21759" w:history="1">
        <w:r>
          <w:rPr>
            <w:rFonts w:ascii="仿宋" w:eastAsia="仿宋" w:hAnsi="仿宋" w:cs="仿宋" w:hint="eastAsia"/>
            <w:lang w:eastAsia="zh-CN"/>
          </w:rPr>
          <w:t>(二)、土建工程设计年限及安全等级</w:t>
        </w:r>
        <w:r>
          <w:tab/>
        </w:r>
        <w:r>
          <w:fldChar w:fldCharType="begin"/>
        </w:r>
        <w:r>
          <w:instrText xml:space="preserve"> PAGEREF _Toc21759 \h </w:instrText>
        </w:r>
        <w:r>
          <w:fldChar w:fldCharType="separate"/>
        </w:r>
        <w:r>
          <w:t>19</w:t>
        </w:r>
        <w:r>
          <w:fldChar w:fldCharType="end"/>
        </w:r>
      </w:hyperlink>
    </w:p>
    <w:p>
      <w:pPr>
        <w:pStyle w:val="TOC2"/>
        <w:tabs>
          <w:tab w:val="right" w:leader="dot" w:pos="8306"/>
        </w:tabs>
      </w:pPr>
      <w:hyperlink w:anchor="_Toc4870" w:history="1">
        <w:r>
          <w:rPr>
            <w:rFonts w:ascii="仿宋" w:eastAsia="仿宋" w:hAnsi="仿宋" w:cs="仿宋" w:hint="eastAsia"/>
            <w:lang w:eastAsia="zh-CN"/>
          </w:rPr>
          <w:t>(三)、建筑工程设计总体要求</w:t>
        </w:r>
        <w:r>
          <w:tab/>
        </w:r>
        <w:r>
          <w:fldChar w:fldCharType="begin"/>
        </w:r>
        <w:r>
          <w:instrText xml:space="preserve"> PAGEREF _Toc4870 \h </w:instrText>
        </w:r>
        <w:r>
          <w:fldChar w:fldCharType="separate"/>
        </w:r>
        <w:r>
          <w:t>20</w:t>
        </w:r>
        <w:r>
          <w:fldChar w:fldCharType="end"/>
        </w:r>
      </w:hyperlink>
    </w:p>
    <w:p>
      <w:pPr>
        <w:pStyle w:val="TOC2"/>
        <w:tabs>
          <w:tab w:val="right" w:leader="dot" w:pos="8306"/>
        </w:tabs>
      </w:pPr>
      <w:hyperlink w:anchor="_Toc8865" w:history="1">
        <w:r>
          <w:rPr>
            <w:rFonts w:ascii="仿宋" w:eastAsia="仿宋" w:hAnsi="仿宋" w:cs="仿宋" w:hint="eastAsia"/>
            <w:lang w:eastAsia="zh-CN"/>
          </w:rPr>
          <w:t>(四)、土建工程建设指标</w:t>
        </w:r>
        <w:r>
          <w:tab/>
        </w:r>
        <w:r>
          <w:fldChar w:fldCharType="begin"/>
        </w:r>
        <w:r>
          <w:instrText xml:space="preserve"> PAGEREF _Toc8865 \h </w:instrText>
        </w:r>
        <w:r>
          <w:fldChar w:fldCharType="separate"/>
        </w:r>
        <w:r>
          <w:t>21</w:t>
        </w:r>
        <w:r>
          <w:fldChar w:fldCharType="end"/>
        </w:r>
      </w:hyperlink>
    </w:p>
    <w:p>
      <w:pPr>
        <w:pStyle w:val="TOC1"/>
        <w:tabs>
          <w:tab w:val="right" w:leader="dot" w:pos="8306"/>
        </w:tabs>
      </w:pPr>
      <w:hyperlink w:anchor="_Toc30251" w:history="1">
        <w:r>
          <w:rPr>
            <w:rFonts w:ascii="仿宋" w:eastAsia="仿宋" w:hAnsi="仿宋" w:cs="仿宋" w:hint="eastAsia"/>
            <w:lang w:eastAsia="zh-CN"/>
          </w:rPr>
          <w:t>七、生产安全保护</w:t>
        </w:r>
        <w:r>
          <w:tab/>
        </w:r>
        <w:r>
          <w:fldChar w:fldCharType="begin"/>
        </w:r>
        <w:r>
          <w:instrText xml:space="preserve"> PAGEREF _Toc30251 \h </w:instrText>
        </w:r>
        <w:r>
          <w:fldChar w:fldCharType="separate"/>
        </w:r>
        <w:r>
          <w:t>21</w:t>
        </w:r>
        <w:r>
          <w:fldChar w:fldCharType="end"/>
        </w:r>
      </w:hyperlink>
    </w:p>
    <w:p>
      <w:pPr>
        <w:pStyle w:val="TOC2"/>
        <w:tabs>
          <w:tab w:val="right" w:leader="dot" w:pos="8306"/>
        </w:tabs>
      </w:pPr>
      <w:hyperlink w:anchor="_Toc5672" w:history="1">
        <w:r>
          <w:rPr>
            <w:rFonts w:ascii="仿宋" w:eastAsia="仿宋" w:hAnsi="仿宋" w:cs="仿宋" w:hint="eastAsia"/>
            <w:lang w:eastAsia="zh-CN"/>
          </w:rPr>
          <w:t>(一)、消防安全</w:t>
        </w:r>
        <w:r>
          <w:tab/>
        </w:r>
        <w:r>
          <w:fldChar w:fldCharType="begin"/>
        </w:r>
        <w:r>
          <w:instrText xml:space="preserve"> PAGEREF _Toc5672 \h </w:instrText>
        </w:r>
        <w:r>
          <w:fldChar w:fldCharType="separate"/>
        </w:r>
        <w:r>
          <w:t>21</w:t>
        </w:r>
        <w:r>
          <w:fldChar w:fldCharType="end"/>
        </w:r>
      </w:hyperlink>
    </w:p>
    <w:p>
      <w:pPr>
        <w:pStyle w:val="TOC2"/>
        <w:tabs>
          <w:tab w:val="right" w:leader="dot" w:pos="8306"/>
        </w:tabs>
      </w:pPr>
      <w:hyperlink w:anchor="_Toc16722" w:history="1">
        <w:r>
          <w:rPr>
            <w:rFonts w:ascii="仿宋" w:eastAsia="仿宋" w:hAnsi="仿宋" w:cs="仿宋" w:hint="eastAsia"/>
            <w:lang w:eastAsia="zh-CN"/>
          </w:rPr>
          <w:t>(二)、防火防爆总图布置措施</w:t>
        </w:r>
        <w:r>
          <w:tab/>
        </w:r>
        <w:r>
          <w:fldChar w:fldCharType="begin"/>
        </w:r>
        <w:r>
          <w:instrText xml:space="preserve"> PAGEREF _Toc16722 \h </w:instrText>
        </w:r>
        <w:r>
          <w:fldChar w:fldCharType="separate"/>
        </w:r>
        <w:r>
          <w:t>22</w:t>
        </w:r>
        <w:r>
          <w:fldChar w:fldCharType="end"/>
        </w:r>
      </w:hyperlink>
    </w:p>
    <w:p>
      <w:pPr>
        <w:pStyle w:val="TOC2"/>
        <w:tabs>
          <w:tab w:val="right" w:leader="dot" w:pos="8306"/>
        </w:tabs>
      </w:pPr>
      <w:hyperlink w:anchor="_Toc19871" w:history="1">
        <w:r>
          <w:rPr>
            <w:rFonts w:ascii="仿宋" w:eastAsia="仿宋" w:hAnsi="仿宋" w:cs="仿宋" w:hint="eastAsia"/>
            <w:lang w:eastAsia="zh-CN"/>
          </w:rPr>
          <w:t>(三)、自然灾害防范措施</w:t>
        </w:r>
        <w:r>
          <w:tab/>
        </w:r>
        <w:r>
          <w:fldChar w:fldCharType="begin"/>
        </w:r>
        <w:r>
          <w:instrText xml:space="preserve"> PAGEREF _Toc19871 \h </w:instrText>
        </w:r>
        <w:r>
          <w:fldChar w:fldCharType="separate"/>
        </w:r>
        <w:r>
          <w:t>23</w:t>
        </w:r>
        <w:r>
          <w:fldChar w:fldCharType="end"/>
        </w:r>
      </w:hyperlink>
    </w:p>
    <w:p>
      <w:pPr>
        <w:pStyle w:val="TOC2"/>
        <w:tabs>
          <w:tab w:val="right" w:leader="dot" w:pos="8306"/>
        </w:tabs>
      </w:pPr>
      <w:hyperlink w:anchor="_Toc12748" w:history="1">
        <w:r>
          <w:rPr>
            <w:rFonts w:ascii="仿宋" w:eastAsia="仿宋" w:hAnsi="仿宋" w:cs="仿宋" w:hint="eastAsia"/>
            <w:lang w:eastAsia="zh-CN"/>
          </w:rPr>
          <w:t>(四)、安全色及安全标志使用要求</w:t>
        </w:r>
        <w:r>
          <w:tab/>
        </w:r>
        <w:r>
          <w:fldChar w:fldCharType="begin"/>
        </w:r>
        <w:r>
          <w:instrText xml:space="preserve"> PAGEREF _Toc12748 \h </w:instrText>
        </w:r>
        <w:r>
          <w:fldChar w:fldCharType="separate"/>
        </w:r>
        <w:r>
          <w:t>24</w:t>
        </w:r>
        <w:r>
          <w:fldChar w:fldCharType="end"/>
        </w:r>
      </w:hyperlink>
    </w:p>
    <w:p>
      <w:pPr>
        <w:pStyle w:val="TOC2"/>
        <w:tabs>
          <w:tab w:val="right" w:leader="dot" w:pos="8306"/>
        </w:tabs>
      </w:pPr>
      <w:hyperlink w:anchor="_Toc4797" w:history="1">
        <w:r>
          <w:rPr>
            <w:rFonts w:ascii="仿宋" w:eastAsia="仿宋" w:hAnsi="仿宋" w:cs="仿宋" w:hint="eastAsia"/>
            <w:lang w:eastAsia="zh-CN"/>
          </w:rPr>
          <w:t>(五)、防尘防毒措施</w:t>
        </w:r>
        <w:r>
          <w:tab/>
        </w:r>
        <w:r>
          <w:fldChar w:fldCharType="begin"/>
        </w:r>
        <w:r>
          <w:instrText xml:space="preserve"> PAGEREF _Toc4797 \h </w:instrText>
        </w:r>
        <w:r>
          <w:fldChar w:fldCharType="separate"/>
        </w:r>
        <w:r>
          <w:t>25</w:t>
        </w:r>
        <w:r>
          <w:fldChar w:fldCharType="end"/>
        </w:r>
      </w:hyperlink>
    </w:p>
    <w:p>
      <w:pPr>
        <w:pStyle w:val="TOC2"/>
        <w:tabs>
          <w:tab w:val="right" w:leader="dot" w:pos="8306"/>
        </w:tabs>
      </w:pPr>
      <w:hyperlink w:anchor="_Toc3439" w:history="1">
        <w:r>
          <w:rPr>
            <w:rFonts w:ascii="仿宋" w:eastAsia="仿宋" w:hAnsi="仿宋" w:cs="仿宋" w:hint="eastAsia"/>
            <w:lang w:eastAsia="zh-CN"/>
          </w:rPr>
          <w:t>(六)、防静电、触电防护及防雷措施</w:t>
        </w:r>
        <w:r>
          <w:tab/>
        </w:r>
        <w:r>
          <w:fldChar w:fldCharType="begin"/>
        </w:r>
        <w:r>
          <w:instrText xml:space="preserve"> PAGEREF _Toc3439 \h </w:instrText>
        </w:r>
        <w:r>
          <w:fldChar w:fldCharType="separate"/>
        </w:r>
        <w:r>
          <w:t>26</w:t>
        </w:r>
        <w:r>
          <w:fldChar w:fldCharType="end"/>
        </w:r>
      </w:hyperlink>
    </w:p>
    <w:p>
      <w:pPr>
        <w:pStyle w:val="TOC2"/>
        <w:tabs>
          <w:tab w:val="right" w:leader="dot" w:pos="8306"/>
        </w:tabs>
      </w:pPr>
      <w:hyperlink w:anchor="_Toc13047" w:history="1">
        <w:r>
          <w:rPr>
            <w:rFonts w:ascii="仿宋" w:eastAsia="仿宋" w:hAnsi="仿宋" w:cs="仿宋" w:hint="eastAsia"/>
            <w:lang w:eastAsia="zh-CN"/>
          </w:rPr>
          <w:t>(七)、机械设备安全保障措施</w:t>
        </w:r>
        <w:r>
          <w:tab/>
        </w:r>
        <w:r>
          <w:fldChar w:fldCharType="begin"/>
        </w:r>
        <w:r>
          <w:instrText xml:space="preserve"> PAGEREF _Toc13047 \h </w:instrText>
        </w:r>
        <w:r>
          <w:fldChar w:fldCharType="separate"/>
        </w:r>
        <w:r>
          <w:t>27</w:t>
        </w:r>
        <w:r>
          <w:fldChar w:fldCharType="end"/>
        </w:r>
      </w:hyperlink>
    </w:p>
    <w:p>
      <w:pPr>
        <w:pStyle w:val="TOC1"/>
        <w:tabs>
          <w:tab w:val="right" w:leader="dot" w:pos="8306"/>
        </w:tabs>
      </w:pPr>
      <w:hyperlink w:anchor="_Toc30452" w:history="1">
        <w:r>
          <w:rPr>
            <w:rFonts w:ascii="仿宋" w:eastAsia="仿宋" w:hAnsi="仿宋" w:cs="仿宋" w:hint="eastAsia"/>
            <w:lang w:eastAsia="zh-CN"/>
          </w:rPr>
          <w:t>八、农业设备项目财务管理</w:t>
        </w:r>
        <w:r>
          <w:tab/>
        </w:r>
        <w:r>
          <w:fldChar w:fldCharType="begin"/>
        </w:r>
        <w:r>
          <w:instrText xml:space="preserve"> PAGEREF _Toc30452 \h </w:instrText>
        </w:r>
        <w:r>
          <w:fldChar w:fldCharType="separate"/>
        </w:r>
        <w:r>
          <w:t>29</w:t>
        </w:r>
        <w:r>
          <w:fldChar w:fldCharType="end"/>
        </w:r>
      </w:hyperlink>
    </w:p>
    <w:p>
      <w:pPr>
        <w:pStyle w:val="TOC2"/>
        <w:tabs>
          <w:tab w:val="right" w:leader="dot" w:pos="8306"/>
        </w:tabs>
      </w:pPr>
      <w:hyperlink w:anchor="_Toc27889" w:history="1">
        <w:r>
          <w:rPr>
            <w:rFonts w:ascii="仿宋" w:eastAsia="仿宋" w:hAnsi="仿宋" w:cs="仿宋" w:hint="eastAsia"/>
            <w:lang w:eastAsia="zh-CN"/>
          </w:rPr>
          <w:t>(一)、资金需求大</w:t>
        </w:r>
        <w:r>
          <w:tab/>
        </w:r>
        <w:r>
          <w:fldChar w:fldCharType="begin"/>
        </w:r>
        <w:r>
          <w:instrText xml:space="preserve"> PAGEREF _Toc27889 \h </w:instrText>
        </w:r>
        <w:r>
          <w:fldChar w:fldCharType="separate"/>
        </w:r>
        <w:r>
          <w:t>29</w:t>
        </w:r>
        <w:r>
          <w:fldChar w:fldCharType="end"/>
        </w:r>
      </w:hyperlink>
    </w:p>
    <w:p>
      <w:pPr>
        <w:pStyle w:val="TOC2"/>
        <w:tabs>
          <w:tab w:val="right" w:leader="dot" w:pos="8306"/>
        </w:tabs>
      </w:pPr>
      <w:hyperlink w:anchor="_Toc26126" w:history="1">
        <w:r>
          <w:rPr>
            <w:rFonts w:ascii="仿宋" w:eastAsia="仿宋" w:hAnsi="仿宋" w:cs="仿宋" w:hint="eastAsia"/>
            <w:lang w:eastAsia="zh-CN"/>
          </w:rPr>
          <w:t>(二)、研发周期长</w:t>
        </w:r>
        <w:r>
          <w:tab/>
        </w:r>
        <w:r>
          <w:fldChar w:fldCharType="begin"/>
        </w:r>
        <w:r>
          <w:instrText xml:space="preserve"> PAGEREF _Toc26126 \h </w:instrText>
        </w:r>
        <w:r>
          <w:fldChar w:fldCharType="separate"/>
        </w:r>
        <w:r>
          <w:t>30</w:t>
        </w:r>
        <w:r>
          <w:fldChar w:fldCharType="end"/>
        </w:r>
      </w:hyperlink>
    </w:p>
    <w:p>
      <w:pPr>
        <w:pStyle w:val="TOC2"/>
        <w:tabs>
          <w:tab w:val="right" w:leader="dot" w:pos="8306"/>
        </w:tabs>
      </w:pPr>
      <w:hyperlink w:anchor="_Toc18089" w:history="1">
        <w:r>
          <w:rPr>
            <w:rFonts w:ascii="仿宋" w:eastAsia="仿宋" w:hAnsi="仿宋" w:cs="仿宋" w:hint="eastAsia"/>
            <w:lang w:eastAsia="zh-CN"/>
          </w:rPr>
          <w:t>(三)、市场风险大</w:t>
        </w:r>
        <w:r>
          <w:tab/>
        </w:r>
        <w:r>
          <w:fldChar w:fldCharType="begin"/>
        </w:r>
        <w:r>
          <w:instrText xml:space="preserve"> PAGEREF _Toc18089 \h </w:instrText>
        </w:r>
        <w:r>
          <w:fldChar w:fldCharType="separate"/>
        </w:r>
        <w:r>
          <w:t>31</w:t>
        </w:r>
        <w:r>
          <w:fldChar w:fldCharType="end"/>
        </w:r>
      </w:hyperlink>
    </w:p>
    <w:p>
      <w:pPr>
        <w:pStyle w:val="TOC2"/>
        <w:tabs>
          <w:tab w:val="right" w:leader="dot" w:pos="8306"/>
        </w:tabs>
      </w:pPr>
      <w:hyperlink w:anchor="_Toc27001" w:history="1">
        <w:r>
          <w:rPr>
            <w:rFonts w:ascii="仿宋" w:eastAsia="仿宋" w:hAnsi="仿宋" w:cs="仿宋" w:hint="eastAsia"/>
            <w:lang w:eastAsia="zh-CN"/>
          </w:rPr>
          <w:t>(四)、利润率高</w:t>
        </w:r>
        <w:r>
          <w:tab/>
        </w:r>
        <w:r>
          <w:fldChar w:fldCharType="begin"/>
        </w:r>
        <w:r>
          <w:instrText xml:space="preserve"> PAGEREF _Toc27001 \h </w:instrText>
        </w:r>
        <w:r>
          <w:fldChar w:fldCharType="separate"/>
        </w:r>
        <w:r>
          <w:t>34</w:t>
        </w:r>
        <w:r>
          <w:fldChar w:fldCharType="end"/>
        </w:r>
      </w:hyperlink>
    </w:p>
    <w:p>
      <w:pPr>
        <w:pStyle w:val="TOC1"/>
        <w:tabs>
          <w:tab w:val="right" w:leader="dot" w:pos="8306"/>
        </w:tabs>
      </w:pPr>
      <w:hyperlink w:anchor="_Toc31185" w:history="1">
        <w:r>
          <w:rPr>
            <w:rFonts w:ascii="仿宋" w:eastAsia="仿宋" w:hAnsi="仿宋" w:cs="仿宋" w:hint="eastAsia"/>
            <w:lang w:eastAsia="zh-CN"/>
          </w:rPr>
          <w:t>九、农业设备项目计划安排</w:t>
        </w:r>
        <w:r>
          <w:tab/>
        </w:r>
        <w:r>
          <w:fldChar w:fldCharType="begin"/>
        </w:r>
        <w:r>
          <w:instrText xml:space="preserve"> PAGEREF _Toc31185 \h </w:instrText>
        </w:r>
        <w:r>
          <w:fldChar w:fldCharType="separate"/>
        </w:r>
        <w:r>
          <w:t>36</w:t>
        </w:r>
        <w:r>
          <w:fldChar w:fldCharType="end"/>
        </w:r>
      </w:hyperlink>
    </w:p>
    <w:p>
      <w:pPr>
        <w:pStyle w:val="TOC2"/>
        <w:tabs>
          <w:tab w:val="right" w:leader="dot" w:pos="8306"/>
        </w:tabs>
      </w:pPr>
      <w:hyperlink w:anchor="_Toc19035" w:history="1">
        <w:r>
          <w:rPr>
            <w:rFonts w:ascii="仿宋" w:eastAsia="仿宋" w:hAnsi="仿宋" w:cs="仿宋" w:hint="eastAsia"/>
            <w:lang w:eastAsia="zh-CN"/>
          </w:rPr>
          <w:t>(一)、建设周期</w:t>
        </w:r>
        <w:r>
          <w:tab/>
        </w:r>
        <w:r>
          <w:fldChar w:fldCharType="begin"/>
        </w:r>
        <w:r>
          <w:instrText xml:space="preserve"> PAGEREF _Toc19035 \h </w:instrText>
        </w:r>
        <w:r>
          <w:fldChar w:fldCharType="separate"/>
        </w:r>
        <w:r>
          <w:t>36</w:t>
        </w:r>
        <w:r>
          <w:fldChar w:fldCharType="end"/>
        </w:r>
      </w:hyperlink>
    </w:p>
    <w:p>
      <w:pPr>
        <w:pStyle w:val="TOC2"/>
        <w:tabs>
          <w:tab w:val="right" w:leader="dot" w:pos="8306"/>
        </w:tabs>
      </w:pPr>
      <w:hyperlink w:anchor="_Toc20537" w:history="1">
        <w:r>
          <w:rPr>
            <w:rFonts w:ascii="仿宋" w:eastAsia="仿宋" w:hAnsi="仿宋" w:cs="仿宋" w:hint="eastAsia"/>
            <w:lang w:eastAsia="zh-CN"/>
          </w:rPr>
          <w:t>(二)、建设进度</w:t>
        </w:r>
        <w:r>
          <w:tab/>
        </w:r>
        <w:r>
          <w:fldChar w:fldCharType="begin"/>
        </w:r>
        <w:r>
          <w:instrText xml:space="preserve"> PAGEREF _Toc20537 \h </w:instrText>
        </w:r>
        <w:r>
          <w:fldChar w:fldCharType="separate"/>
        </w:r>
        <w:r>
          <w:t>37</w:t>
        </w:r>
        <w:r>
          <w:fldChar w:fldCharType="end"/>
        </w:r>
      </w:hyperlink>
    </w:p>
    <w:p>
      <w:pPr>
        <w:pStyle w:val="TOC2"/>
        <w:tabs>
          <w:tab w:val="right" w:leader="dot" w:pos="8306"/>
        </w:tabs>
      </w:pPr>
      <w:hyperlink w:anchor="_Toc9115" w:history="1">
        <w:r>
          <w:rPr>
            <w:rFonts w:ascii="仿宋" w:eastAsia="仿宋" w:hAnsi="仿宋" w:cs="仿宋" w:hint="eastAsia"/>
            <w:lang w:eastAsia="zh-CN"/>
          </w:rPr>
          <w:t>(三)、进度安排注意事项</w:t>
        </w:r>
        <w:r>
          <w:tab/>
        </w:r>
        <w:r>
          <w:fldChar w:fldCharType="begin"/>
        </w:r>
        <w:r>
          <w:instrText xml:space="preserve"> PAGEREF _Toc9115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78" w:history="1">
        <w:r>
          <w:rPr>
            <w:rFonts w:ascii="仿宋" w:eastAsia="仿宋" w:hAnsi="仿宋" w:cs="仿宋" w:hint="eastAsia"/>
            <w:lang w:eastAsia="zh-CN"/>
          </w:rPr>
          <w:t>(四)、人力资源配置</w:t>
        </w:r>
        <w:r>
          <w:tab/>
        </w:r>
        <w:r>
          <w:fldChar w:fldCharType="begin"/>
        </w:r>
        <w:r>
          <w:instrText xml:space="preserve"> PAGEREF _Toc22578 \h </w:instrText>
        </w:r>
        <w:r>
          <w:fldChar w:fldCharType="separate"/>
        </w:r>
        <w:r>
          <w:t>39</w:t>
        </w:r>
        <w:r>
          <w:fldChar w:fldCharType="end"/>
        </w:r>
      </w:hyperlink>
    </w:p>
    <w:p>
      <w:pPr>
        <w:pStyle w:val="TOC1"/>
        <w:tabs>
          <w:tab w:val="right" w:leader="dot" w:pos="8306"/>
        </w:tabs>
      </w:pPr>
      <w:hyperlink w:anchor="_Toc21800" w:history="1">
        <w:r>
          <w:rPr>
            <w:rFonts w:ascii="仿宋" w:eastAsia="仿宋" w:hAnsi="仿宋" w:cs="仿宋" w:hint="eastAsia"/>
            <w:lang w:eastAsia="zh-CN"/>
          </w:rPr>
          <w:t>十、农业设备项目投资规划</w:t>
        </w:r>
        <w:r>
          <w:tab/>
        </w:r>
        <w:r>
          <w:fldChar w:fldCharType="begin"/>
        </w:r>
        <w:r>
          <w:instrText xml:space="preserve"> PAGEREF _Toc21800 \h </w:instrText>
        </w:r>
        <w:r>
          <w:fldChar w:fldCharType="separate"/>
        </w:r>
        <w:r>
          <w:t>40</w:t>
        </w:r>
        <w:r>
          <w:fldChar w:fldCharType="end"/>
        </w:r>
      </w:hyperlink>
    </w:p>
    <w:p>
      <w:pPr>
        <w:pStyle w:val="TOC2"/>
        <w:tabs>
          <w:tab w:val="right" w:leader="dot" w:pos="8306"/>
        </w:tabs>
      </w:pPr>
      <w:hyperlink w:anchor="_Toc22859" w:history="1">
        <w:r>
          <w:rPr>
            <w:rFonts w:ascii="仿宋" w:eastAsia="仿宋" w:hAnsi="仿宋" w:cs="仿宋" w:hint="eastAsia"/>
            <w:lang w:eastAsia="zh-CN"/>
          </w:rPr>
          <w:t>(一)、农业设备项目总投资估算</w:t>
        </w:r>
        <w:r>
          <w:tab/>
        </w:r>
        <w:r>
          <w:fldChar w:fldCharType="begin"/>
        </w:r>
        <w:r>
          <w:instrText xml:space="preserve"> PAGEREF _Toc22859 \h </w:instrText>
        </w:r>
        <w:r>
          <w:fldChar w:fldCharType="separate"/>
        </w:r>
        <w:r>
          <w:t>40</w:t>
        </w:r>
        <w:r>
          <w:fldChar w:fldCharType="end"/>
        </w:r>
      </w:hyperlink>
    </w:p>
    <w:p>
      <w:pPr>
        <w:pStyle w:val="TOC2"/>
        <w:tabs>
          <w:tab w:val="right" w:leader="dot" w:pos="8306"/>
        </w:tabs>
      </w:pPr>
      <w:hyperlink w:anchor="_Toc14915" w:history="1">
        <w:r>
          <w:rPr>
            <w:rFonts w:ascii="仿宋" w:eastAsia="仿宋" w:hAnsi="仿宋" w:cs="仿宋" w:hint="eastAsia"/>
            <w:lang w:eastAsia="zh-CN"/>
          </w:rPr>
          <w:t>(二)、资金筹措</w:t>
        </w:r>
        <w:r>
          <w:tab/>
        </w:r>
        <w:r>
          <w:fldChar w:fldCharType="begin"/>
        </w:r>
        <w:r>
          <w:instrText xml:space="preserve"> PAGEREF _Toc14915 \h </w:instrText>
        </w:r>
        <w:r>
          <w:fldChar w:fldCharType="separate"/>
        </w:r>
        <w:r>
          <w:t>41</w:t>
        </w:r>
        <w:r>
          <w:fldChar w:fldCharType="end"/>
        </w:r>
      </w:hyperlink>
    </w:p>
    <w:p>
      <w:pPr>
        <w:pStyle w:val="TOC1"/>
        <w:tabs>
          <w:tab w:val="right" w:leader="dot" w:pos="8306"/>
        </w:tabs>
      </w:pPr>
      <w:hyperlink w:anchor="_Toc29671" w:history="1">
        <w:r>
          <w:rPr>
            <w:rFonts w:ascii="仿宋" w:eastAsia="仿宋" w:hAnsi="仿宋" w:cs="仿宋" w:hint="eastAsia"/>
            <w:lang w:eastAsia="zh-CN"/>
          </w:rPr>
          <w:t>十一、农业设备项目人力资源管理</w:t>
        </w:r>
        <w:r>
          <w:tab/>
        </w:r>
        <w:r>
          <w:fldChar w:fldCharType="begin"/>
        </w:r>
        <w:r>
          <w:instrText xml:space="preserve"> PAGEREF _Toc29671 \h </w:instrText>
        </w:r>
        <w:r>
          <w:fldChar w:fldCharType="separate"/>
        </w:r>
        <w:r>
          <w:t>42</w:t>
        </w:r>
        <w:r>
          <w:fldChar w:fldCharType="end"/>
        </w:r>
      </w:hyperlink>
    </w:p>
    <w:p>
      <w:pPr>
        <w:pStyle w:val="TOC2"/>
        <w:tabs>
          <w:tab w:val="right" w:leader="dot" w:pos="8306"/>
        </w:tabs>
      </w:pPr>
      <w:hyperlink w:anchor="_Toc839" w:history="1">
        <w:r>
          <w:rPr>
            <w:rFonts w:ascii="仿宋" w:eastAsia="仿宋" w:hAnsi="仿宋" w:cs="仿宋" w:hint="eastAsia"/>
            <w:lang w:eastAsia="zh-CN"/>
          </w:rPr>
          <w:t>(一)、建立健全的预算管理制度</w:t>
        </w:r>
        <w:r>
          <w:tab/>
        </w:r>
        <w:r>
          <w:fldChar w:fldCharType="begin"/>
        </w:r>
        <w:r>
          <w:instrText xml:space="preserve"> PAGEREF _Toc839 \h </w:instrText>
        </w:r>
        <w:r>
          <w:fldChar w:fldCharType="separate"/>
        </w:r>
        <w:r>
          <w:t>42</w:t>
        </w:r>
        <w:r>
          <w:fldChar w:fldCharType="end"/>
        </w:r>
      </w:hyperlink>
    </w:p>
    <w:p>
      <w:pPr>
        <w:pStyle w:val="TOC2"/>
        <w:tabs>
          <w:tab w:val="right" w:leader="dot" w:pos="8306"/>
        </w:tabs>
      </w:pPr>
      <w:hyperlink w:anchor="_Toc27248" w:history="1">
        <w:r>
          <w:rPr>
            <w:rFonts w:ascii="仿宋" w:eastAsia="仿宋" w:hAnsi="仿宋" w:cs="仿宋" w:hint="eastAsia"/>
            <w:lang w:eastAsia="zh-CN"/>
          </w:rPr>
          <w:t>(二)、加强资金流动监控</w:t>
        </w:r>
        <w:r>
          <w:tab/>
        </w:r>
        <w:r>
          <w:fldChar w:fldCharType="begin"/>
        </w:r>
        <w:r>
          <w:instrText xml:space="preserve"> PAGEREF _Toc27248 \h </w:instrText>
        </w:r>
        <w:r>
          <w:fldChar w:fldCharType="separate"/>
        </w:r>
        <w:r>
          <w:t>44</w:t>
        </w:r>
        <w:r>
          <w:fldChar w:fldCharType="end"/>
        </w:r>
      </w:hyperlink>
    </w:p>
    <w:p>
      <w:pPr>
        <w:pStyle w:val="TOC2"/>
        <w:tabs>
          <w:tab w:val="right" w:leader="dot" w:pos="8306"/>
        </w:tabs>
      </w:pPr>
      <w:hyperlink w:anchor="_Toc22152" w:history="1">
        <w:r>
          <w:rPr>
            <w:rFonts w:ascii="仿宋" w:eastAsia="仿宋" w:hAnsi="仿宋" w:cs="仿宋" w:hint="eastAsia"/>
            <w:lang w:eastAsia="zh-CN"/>
          </w:rPr>
          <w:t>(三)、制定完善的风险控制机制</w:t>
        </w:r>
        <w:r>
          <w:tab/>
        </w:r>
        <w:r>
          <w:fldChar w:fldCharType="begin"/>
        </w:r>
        <w:r>
          <w:instrText xml:space="preserve"> PAGEREF _Toc22152 \h </w:instrText>
        </w:r>
        <w:r>
          <w:fldChar w:fldCharType="separate"/>
        </w:r>
        <w:r>
          <w:t>45</w:t>
        </w:r>
        <w:r>
          <w:fldChar w:fldCharType="end"/>
        </w:r>
      </w:hyperlink>
    </w:p>
    <w:p>
      <w:pPr>
        <w:pStyle w:val="TOC2"/>
        <w:tabs>
          <w:tab w:val="right" w:leader="dot" w:pos="8306"/>
        </w:tabs>
      </w:pPr>
      <w:hyperlink w:anchor="_Toc18743" w:history="1">
        <w:r>
          <w:rPr>
            <w:rFonts w:ascii="仿宋" w:eastAsia="仿宋" w:hAnsi="仿宋" w:cs="仿宋" w:hint="eastAsia"/>
            <w:lang w:eastAsia="zh-CN"/>
          </w:rPr>
          <w:t>(四)、优化成本管理</w:t>
        </w:r>
        <w:r>
          <w:tab/>
        </w:r>
        <w:r>
          <w:fldChar w:fldCharType="begin"/>
        </w:r>
        <w:r>
          <w:instrText xml:space="preserve"> PAGEREF _Toc18743 \h </w:instrText>
        </w:r>
        <w:r>
          <w:fldChar w:fldCharType="separate"/>
        </w:r>
        <w:r>
          <w:t>46</w:t>
        </w:r>
        <w:r>
          <w:fldChar w:fldCharType="end"/>
        </w:r>
      </w:hyperlink>
    </w:p>
    <w:p>
      <w:pPr>
        <w:pStyle w:val="TOC1"/>
        <w:tabs>
          <w:tab w:val="right" w:leader="dot" w:pos="8306"/>
        </w:tabs>
      </w:pPr>
      <w:hyperlink w:anchor="_Toc14647" w:history="1">
        <w:r>
          <w:rPr>
            <w:rFonts w:ascii="仿宋" w:eastAsia="仿宋" w:hAnsi="仿宋" w:cs="仿宋" w:hint="eastAsia"/>
            <w:lang w:eastAsia="zh-CN"/>
          </w:rPr>
          <w:t>十二、农业设备项目人力资源培养与发展</w:t>
        </w:r>
        <w:r>
          <w:tab/>
        </w:r>
        <w:r>
          <w:fldChar w:fldCharType="begin"/>
        </w:r>
        <w:r>
          <w:instrText xml:space="preserve"> PAGEREF _Toc14647 \h </w:instrText>
        </w:r>
        <w:r>
          <w:fldChar w:fldCharType="separate"/>
        </w:r>
        <w:r>
          <w:t>47</w:t>
        </w:r>
        <w:r>
          <w:fldChar w:fldCharType="end"/>
        </w:r>
      </w:hyperlink>
    </w:p>
    <w:p>
      <w:pPr>
        <w:pStyle w:val="TOC2"/>
        <w:tabs>
          <w:tab w:val="right" w:leader="dot" w:pos="8306"/>
        </w:tabs>
      </w:pPr>
      <w:hyperlink w:anchor="_Toc2624" w:history="1">
        <w:r>
          <w:rPr>
            <w:rFonts w:ascii="仿宋" w:eastAsia="仿宋" w:hAnsi="仿宋" w:cs="仿宋" w:hint="eastAsia"/>
            <w:lang w:eastAsia="zh-CN"/>
          </w:rPr>
          <w:t>(一)、人才需求与规划</w:t>
        </w:r>
        <w:r>
          <w:tab/>
        </w:r>
        <w:r>
          <w:fldChar w:fldCharType="begin"/>
        </w:r>
        <w:r>
          <w:instrText xml:space="preserve"> PAGEREF _Toc2624 \h </w:instrText>
        </w:r>
        <w:r>
          <w:fldChar w:fldCharType="separate"/>
        </w:r>
        <w:r>
          <w:t>47</w:t>
        </w:r>
        <w:r>
          <w:fldChar w:fldCharType="end"/>
        </w:r>
      </w:hyperlink>
    </w:p>
    <w:p>
      <w:pPr>
        <w:pStyle w:val="TOC2"/>
        <w:tabs>
          <w:tab w:val="right" w:leader="dot" w:pos="8306"/>
        </w:tabs>
      </w:pPr>
      <w:hyperlink w:anchor="_Toc2167" w:history="1">
        <w:r>
          <w:rPr>
            <w:rFonts w:ascii="仿宋" w:eastAsia="仿宋" w:hAnsi="仿宋" w:cs="仿宋" w:hint="eastAsia"/>
            <w:lang w:eastAsia="zh-CN"/>
          </w:rPr>
          <w:t>(二)、培训与发展计划</w:t>
        </w:r>
        <w:r>
          <w:tab/>
        </w:r>
        <w:r>
          <w:fldChar w:fldCharType="begin"/>
        </w:r>
        <w:r>
          <w:instrText xml:space="preserve"> PAGEREF _Toc2167 \h </w:instrText>
        </w:r>
        <w:r>
          <w:fldChar w:fldCharType="separate"/>
        </w:r>
        <w:r>
          <w:t>48</w:t>
        </w:r>
        <w:r>
          <w:fldChar w:fldCharType="end"/>
        </w:r>
      </w:hyperlink>
    </w:p>
    <w:p>
      <w:pPr>
        <w:pStyle w:val="TOC1"/>
        <w:tabs>
          <w:tab w:val="right" w:leader="dot" w:pos="8306"/>
        </w:tabs>
      </w:pPr>
      <w:hyperlink w:anchor="_Toc31886" w:history="1">
        <w:r>
          <w:rPr>
            <w:rFonts w:ascii="仿宋" w:eastAsia="仿宋" w:hAnsi="仿宋" w:cs="仿宋" w:hint="eastAsia"/>
            <w:lang w:eastAsia="zh-CN"/>
          </w:rPr>
          <w:t>十三、供应链管理</w:t>
        </w:r>
        <w:r>
          <w:tab/>
        </w:r>
        <w:r>
          <w:fldChar w:fldCharType="begin"/>
        </w:r>
        <w:r>
          <w:instrText xml:space="preserve"> PAGEREF _Toc31886 \h </w:instrText>
        </w:r>
        <w:r>
          <w:fldChar w:fldCharType="separate"/>
        </w:r>
        <w:r>
          <w:t>48</w:t>
        </w:r>
        <w:r>
          <w:fldChar w:fldCharType="end"/>
        </w:r>
      </w:hyperlink>
    </w:p>
    <w:p>
      <w:pPr>
        <w:pStyle w:val="TOC2"/>
        <w:tabs>
          <w:tab w:val="right" w:leader="dot" w:pos="8306"/>
        </w:tabs>
      </w:pPr>
      <w:hyperlink w:anchor="_Toc19460" w:history="1">
        <w:r>
          <w:rPr>
            <w:rFonts w:ascii="仿宋" w:eastAsia="仿宋" w:hAnsi="仿宋" w:cs="仿宋" w:hint="eastAsia"/>
            <w:lang w:eastAsia="zh-CN"/>
          </w:rPr>
          <w:t>(一)、供应链战略规划</w:t>
        </w:r>
        <w:r>
          <w:tab/>
        </w:r>
        <w:r>
          <w:fldChar w:fldCharType="begin"/>
        </w:r>
        <w:r>
          <w:instrText xml:space="preserve"> PAGEREF _Toc19460 \h </w:instrText>
        </w:r>
        <w:r>
          <w:fldChar w:fldCharType="separate"/>
        </w:r>
        <w:r>
          <w:t>48</w:t>
        </w:r>
        <w:r>
          <w:fldChar w:fldCharType="end"/>
        </w:r>
      </w:hyperlink>
    </w:p>
    <w:p>
      <w:pPr>
        <w:pStyle w:val="TOC2"/>
        <w:tabs>
          <w:tab w:val="right" w:leader="dot" w:pos="8306"/>
        </w:tabs>
      </w:pPr>
      <w:hyperlink w:anchor="_Toc12969" w:history="1">
        <w:r>
          <w:rPr>
            <w:rFonts w:ascii="仿宋" w:eastAsia="仿宋" w:hAnsi="仿宋" w:cs="仿宋" w:hint="eastAsia"/>
            <w:lang w:eastAsia="zh-CN"/>
          </w:rPr>
          <w:t>(二)、供应商选择与合作</w:t>
        </w:r>
        <w:r>
          <w:tab/>
        </w:r>
        <w:r>
          <w:fldChar w:fldCharType="begin"/>
        </w:r>
        <w:r>
          <w:instrText xml:space="preserve"> PAGEREF _Toc12969 \h </w:instrText>
        </w:r>
        <w:r>
          <w:fldChar w:fldCharType="separate"/>
        </w:r>
        <w:r>
          <w:t>50</w:t>
        </w:r>
        <w:r>
          <w:fldChar w:fldCharType="end"/>
        </w:r>
      </w:hyperlink>
    </w:p>
    <w:p>
      <w:pPr>
        <w:pStyle w:val="TOC2"/>
        <w:tabs>
          <w:tab w:val="right" w:leader="dot" w:pos="8306"/>
        </w:tabs>
      </w:pPr>
      <w:hyperlink w:anchor="_Toc14100" w:history="1">
        <w:r>
          <w:rPr>
            <w:rFonts w:ascii="仿宋" w:eastAsia="仿宋" w:hAnsi="仿宋" w:cs="仿宋" w:hint="eastAsia"/>
            <w:lang w:eastAsia="zh-CN"/>
          </w:rPr>
          <w:t>(三)、物流与库存管理</w:t>
        </w:r>
        <w:r>
          <w:tab/>
        </w:r>
        <w:r>
          <w:fldChar w:fldCharType="begin"/>
        </w:r>
        <w:r>
          <w:instrText xml:space="preserve"> PAGEREF _Toc14100 \h </w:instrText>
        </w:r>
        <w:r>
          <w:fldChar w:fldCharType="separate"/>
        </w:r>
        <w:r>
          <w:t>51</w:t>
        </w:r>
        <w:r>
          <w:fldChar w:fldCharType="end"/>
        </w:r>
      </w:hyperlink>
    </w:p>
    <w:p>
      <w:pPr>
        <w:pStyle w:val="TOC1"/>
        <w:tabs>
          <w:tab w:val="right" w:leader="dot" w:pos="8306"/>
        </w:tabs>
      </w:pPr>
      <w:hyperlink w:anchor="_Toc6770" w:history="1">
        <w:r>
          <w:rPr>
            <w:rFonts w:ascii="仿宋" w:eastAsia="仿宋" w:hAnsi="仿宋" w:cs="仿宋" w:hint="eastAsia"/>
            <w:lang w:eastAsia="zh-CN"/>
          </w:rPr>
          <w:t>十四、营销与推广策略</w:t>
        </w:r>
        <w:r>
          <w:tab/>
        </w:r>
        <w:r>
          <w:fldChar w:fldCharType="begin"/>
        </w:r>
        <w:r>
          <w:instrText xml:space="preserve"> PAGEREF _Toc6770 \h </w:instrText>
        </w:r>
        <w:r>
          <w:fldChar w:fldCharType="separate"/>
        </w:r>
        <w:r>
          <w:t>52</w:t>
        </w:r>
        <w:r>
          <w:fldChar w:fldCharType="end"/>
        </w:r>
      </w:hyperlink>
    </w:p>
    <w:p>
      <w:pPr>
        <w:pStyle w:val="TOC2"/>
        <w:tabs>
          <w:tab w:val="right" w:leader="dot" w:pos="8306"/>
        </w:tabs>
      </w:pPr>
      <w:hyperlink w:anchor="_Toc4456" w:history="1">
        <w:r>
          <w:rPr>
            <w:rFonts w:ascii="仿宋" w:eastAsia="仿宋" w:hAnsi="仿宋" w:cs="仿宋" w:hint="eastAsia"/>
            <w:lang w:eastAsia="zh-CN"/>
          </w:rPr>
          <w:t>(一)、产品/服务定位与特点</w:t>
        </w:r>
        <w:r>
          <w:tab/>
        </w:r>
        <w:r>
          <w:fldChar w:fldCharType="begin"/>
        </w:r>
        <w:r>
          <w:instrText xml:space="preserve"> PAGEREF _Toc4456 \h </w:instrText>
        </w:r>
        <w:r>
          <w:fldChar w:fldCharType="separate"/>
        </w:r>
        <w:r>
          <w:t>52</w:t>
        </w:r>
        <w:r>
          <w:fldChar w:fldCharType="end"/>
        </w:r>
      </w:hyperlink>
    </w:p>
    <w:p>
      <w:pPr>
        <w:pStyle w:val="TOC2"/>
        <w:tabs>
          <w:tab w:val="right" w:leader="dot" w:pos="8306"/>
        </w:tabs>
      </w:pPr>
      <w:hyperlink w:anchor="_Toc12422" w:history="1">
        <w:r>
          <w:rPr>
            <w:rFonts w:ascii="仿宋" w:eastAsia="仿宋" w:hAnsi="仿宋" w:cs="仿宋" w:hint="eastAsia"/>
            <w:lang w:eastAsia="zh-CN"/>
          </w:rPr>
          <w:t>(二)、市场定位与竞争分析</w:t>
        </w:r>
        <w:r>
          <w:tab/>
        </w:r>
        <w:r>
          <w:fldChar w:fldCharType="begin"/>
        </w:r>
        <w:r>
          <w:instrText xml:space="preserve"> PAGEREF _Toc12422 \h </w:instrText>
        </w:r>
        <w:r>
          <w:fldChar w:fldCharType="separate"/>
        </w:r>
        <w:r>
          <w:t>54</w:t>
        </w:r>
        <w:r>
          <w:fldChar w:fldCharType="end"/>
        </w:r>
      </w:hyperlink>
    </w:p>
    <w:p>
      <w:pPr>
        <w:pStyle w:val="TOC2"/>
        <w:tabs>
          <w:tab w:val="right" w:leader="dot" w:pos="8306"/>
        </w:tabs>
      </w:pPr>
      <w:hyperlink w:anchor="_Toc20892" w:history="1">
        <w:r>
          <w:rPr>
            <w:rFonts w:ascii="仿宋" w:eastAsia="仿宋" w:hAnsi="仿宋" w:cs="仿宋" w:hint="eastAsia"/>
            <w:lang w:eastAsia="zh-CN"/>
          </w:rPr>
          <w:t>(三)、营销渠道与策略</w:t>
        </w:r>
        <w:r>
          <w:tab/>
        </w:r>
        <w:r>
          <w:fldChar w:fldCharType="begin"/>
        </w:r>
        <w:r>
          <w:instrText xml:space="preserve"> PAGEREF _Toc20892 \h </w:instrText>
        </w:r>
        <w:r>
          <w:fldChar w:fldCharType="separate"/>
        </w:r>
        <w:r>
          <w:t>55</w:t>
        </w:r>
        <w:r>
          <w:fldChar w:fldCharType="end"/>
        </w:r>
      </w:hyperlink>
    </w:p>
    <w:p>
      <w:pPr>
        <w:pStyle w:val="TOC2"/>
        <w:tabs>
          <w:tab w:val="right" w:leader="dot" w:pos="8306"/>
        </w:tabs>
      </w:pPr>
      <w:hyperlink w:anchor="_Toc5049" w:history="1">
        <w:r>
          <w:rPr>
            <w:rFonts w:ascii="仿宋" w:eastAsia="仿宋" w:hAnsi="仿宋" w:cs="仿宋" w:hint="eastAsia"/>
            <w:lang w:eastAsia="zh-CN"/>
          </w:rPr>
          <w:t>(四)、推广与宣传活动</w:t>
        </w:r>
        <w:r>
          <w:tab/>
        </w:r>
        <w:r>
          <w:fldChar w:fldCharType="begin"/>
        </w:r>
        <w:r>
          <w:instrText xml:space="preserve"> PAGEREF _Toc5049 \h </w:instrText>
        </w:r>
        <w:r>
          <w:fldChar w:fldCharType="separate"/>
        </w:r>
        <w:r>
          <w:t>56</w:t>
        </w:r>
        <w:r>
          <w:fldChar w:fldCharType="end"/>
        </w:r>
      </w:hyperlink>
    </w:p>
    <w:p>
      <w:pPr>
        <w:pStyle w:val="TOC1"/>
        <w:tabs>
          <w:tab w:val="right" w:leader="dot" w:pos="8306"/>
        </w:tabs>
      </w:pPr>
      <w:hyperlink w:anchor="_Toc15158" w:history="1">
        <w:r>
          <w:rPr>
            <w:rFonts w:ascii="仿宋" w:eastAsia="仿宋" w:hAnsi="仿宋" w:cs="仿宋" w:hint="eastAsia"/>
            <w:lang w:eastAsia="zh-CN"/>
          </w:rPr>
          <w:t>十五、农业设备项目工程方案分析</w:t>
        </w:r>
        <w:r>
          <w:tab/>
        </w:r>
        <w:r>
          <w:fldChar w:fldCharType="begin"/>
        </w:r>
        <w:r>
          <w:instrText xml:space="preserve"> PAGEREF _Toc15158 \h </w:instrText>
        </w:r>
        <w:r>
          <w:fldChar w:fldCharType="separate"/>
        </w:r>
        <w:r>
          <w:t>62</w:t>
        </w:r>
        <w:r>
          <w:fldChar w:fldCharType="end"/>
        </w:r>
      </w:hyperlink>
    </w:p>
    <w:p>
      <w:pPr>
        <w:pStyle w:val="TOC2"/>
        <w:tabs>
          <w:tab w:val="right" w:leader="dot" w:pos="8306"/>
        </w:tabs>
      </w:pPr>
      <w:hyperlink w:anchor="_Toc8563" w:history="1">
        <w:r>
          <w:rPr>
            <w:rFonts w:ascii="仿宋" w:eastAsia="仿宋" w:hAnsi="仿宋" w:cs="仿宋" w:hint="eastAsia"/>
            <w:lang w:eastAsia="zh-CN"/>
          </w:rPr>
          <w:t>(一)、建筑工程设计原则</w:t>
        </w:r>
        <w:r>
          <w:tab/>
        </w:r>
        <w:r>
          <w:fldChar w:fldCharType="begin"/>
        </w:r>
        <w:r>
          <w:instrText xml:space="preserve"> PAGEREF _Toc8563 \h </w:instrText>
        </w:r>
        <w:r>
          <w:fldChar w:fldCharType="separate"/>
        </w:r>
        <w:r>
          <w:t>62</w:t>
        </w:r>
        <w:r>
          <w:fldChar w:fldCharType="end"/>
        </w:r>
      </w:hyperlink>
    </w:p>
    <w:p>
      <w:pPr>
        <w:pStyle w:val="TOC2"/>
        <w:tabs>
          <w:tab w:val="right" w:leader="dot" w:pos="8306"/>
        </w:tabs>
      </w:pPr>
      <w:hyperlink w:anchor="_Toc9741" w:history="1">
        <w:r>
          <w:rPr>
            <w:rFonts w:ascii="仿宋" w:eastAsia="仿宋" w:hAnsi="仿宋" w:cs="仿宋" w:hint="eastAsia"/>
            <w:lang w:eastAsia="zh-CN"/>
          </w:rPr>
          <w:t>(二)、土建工程建设指标</w:t>
        </w:r>
        <w:r>
          <w:tab/>
        </w:r>
        <w:r>
          <w:fldChar w:fldCharType="begin"/>
        </w:r>
        <w:r>
          <w:instrText xml:space="preserve"> PAGEREF _Toc9741 \h </w:instrText>
        </w:r>
        <w:r>
          <w:fldChar w:fldCharType="separate"/>
        </w:r>
        <w:r>
          <w:t>65</w:t>
        </w:r>
        <w:r>
          <w:fldChar w:fldCharType="end"/>
        </w:r>
      </w:hyperlink>
    </w:p>
    <w:p>
      <w:pPr>
        <w:pStyle w:val="TOC1"/>
        <w:tabs>
          <w:tab w:val="right" w:leader="dot" w:pos="8306"/>
        </w:tabs>
      </w:pPr>
      <w:hyperlink w:anchor="_Toc18937" w:history="1">
        <w:r>
          <w:rPr>
            <w:rFonts w:ascii="仿宋" w:eastAsia="仿宋" w:hAnsi="仿宋" w:cs="仿宋" w:hint="eastAsia"/>
            <w:lang w:eastAsia="zh-CN"/>
          </w:rPr>
          <w:t>十六、质量管理体系</w:t>
        </w:r>
        <w:r>
          <w:tab/>
        </w:r>
        <w:r>
          <w:fldChar w:fldCharType="begin"/>
        </w:r>
        <w:r>
          <w:instrText xml:space="preserve"> PAGEREF _Toc18937 \h </w:instrText>
        </w:r>
        <w:r>
          <w:fldChar w:fldCharType="separate"/>
        </w:r>
        <w:r>
          <w:t>67</w:t>
        </w:r>
        <w:r>
          <w:fldChar w:fldCharType="end"/>
        </w:r>
      </w:hyperlink>
    </w:p>
    <w:p>
      <w:pPr>
        <w:pStyle w:val="TOC2"/>
        <w:tabs>
          <w:tab w:val="right" w:leader="dot" w:pos="8306"/>
        </w:tabs>
      </w:pPr>
      <w:hyperlink w:anchor="_Toc504" w:history="1">
        <w:r>
          <w:rPr>
            <w:rFonts w:ascii="仿宋" w:eastAsia="仿宋" w:hAnsi="仿宋" w:cs="仿宋" w:hint="eastAsia"/>
            <w:lang w:eastAsia="zh-CN"/>
          </w:rPr>
          <w:t>(一)、质量目标与方针</w:t>
        </w:r>
        <w:r>
          <w:tab/>
        </w:r>
        <w:r>
          <w:fldChar w:fldCharType="begin"/>
        </w:r>
        <w:r>
          <w:instrText xml:space="preserve"> PAGEREF _Toc504 \h </w:instrText>
        </w:r>
        <w:r>
          <w:fldChar w:fldCharType="separate"/>
        </w:r>
        <w:r>
          <w:t>67</w:t>
        </w:r>
        <w:r>
          <w:fldChar w:fldCharType="end"/>
        </w:r>
      </w:hyperlink>
    </w:p>
    <w:p>
      <w:pPr>
        <w:pStyle w:val="TOC2"/>
        <w:tabs>
          <w:tab w:val="right" w:leader="dot" w:pos="8306"/>
        </w:tabs>
      </w:pPr>
      <w:hyperlink w:anchor="_Toc992" w:history="1">
        <w:r>
          <w:rPr>
            <w:rFonts w:ascii="仿宋" w:eastAsia="仿宋" w:hAnsi="仿宋" w:cs="仿宋" w:hint="eastAsia"/>
            <w:lang w:eastAsia="zh-CN"/>
          </w:rPr>
          <w:t>(二)、质量管理责任</w:t>
        </w:r>
        <w:r>
          <w:tab/>
        </w:r>
        <w:r>
          <w:fldChar w:fldCharType="begin"/>
        </w:r>
        <w:r>
          <w:instrText xml:space="preserve"> PAGEREF _Toc992 \h </w:instrText>
        </w:r>
        <w:r>
          <w:fldChar w:fldCharType="separate"/>
        </w:r>
        <w:r>
          <w:t>68</w:t>
        </w:r>
        <w:r>
          <w:fldChar w:fldCharType="end"/>
        </w:r>
      </w:hyperlink>
    </w:p>
    <w:p>
      <w:pPr>
        <w:pStyle w:val="TOC2"/>
        <w:tabs>
          <w:tab w:val="right" w:leader="dot" w:pos="8306"/>
        </w:tabs>
      </w:pPr>
      <w:hyperlink w:anchor="_Toc232" w:history="1">
        <w:r>
          <w:rPr>
            <w:rFonts w:ascii="仿宋" w:eastAsia="仿宋" w:hAnsi="仿宋" w:cs="仿宋" w:hint="eastAsia"/>
            <w:lang w:eastAsia="zh-CN"/>
          </w:rPr>
          <w:t>(三)、质量管理体系文件</w:t>
        </w:r>
        <w:r>
          <w:tab/>
        </w:r>
        <w:r>
          <w:fldChar w:fldCharType="begin"/>
        </w:r>
        <w:r>
          <w:instrText xml:space="preserve"> PAGEREF _Toc232 \h </w:instrText>
        </w:r>
        <w:r>
          <w:fldChar w:fldCharType="separate"/>
        </w:r>
        <w:r>
          <w:t>69</w:t>
        </w:r>
        <w:r>
          <w:fldChar w:fldCharType="end"/>
        </w:r>
      </w:hyperlink>
    </w:p>
    <w:p>
      <w:pPr>
        <w:pStyle w:val="TOC2"/>
        <w:tabs>
          <w:tab w:val="right" w:leader="dot" w:pos="8306"/>
        </w:tabs>
      </w:pPr>
      <w:hyperlink w:anchor="_Toc16449" w:history="1">
        <w:r>
          <w:rPr>
            <w:rFonts w:ascii="仿宋" w:eastAsia="仿宋" w:hAnsi="仿宋" w:cs="仿宋" w:hint="eastAsia"/>
            <w:lang w:eastAsia="zh-CN"/>
          </w:rPr>
          <w:t>(四)、质量培训与教育</w:t>
        </w:r>
        <w:r>
          <w:tab/>
        </w:r>
        <w:r>
          <w:fldChar w:fldCharType="begin"/>
        </w:r>
        <w:r>
          <w:instrText xml:space="preserve"> PAGEREF _Toc16449 \h </w:instrText>
        </w:r>
        <w:r>
          <w:fldChar w:fldCharType="separate"/>
        </w:r>
        <w:r>
          <w:t>71</w:t>
        </w:r>
        <w:r>
          <w:fldChar w:fldCharType="end"/>
        </w:r>
      </w:hyperlink>
    </w:p>
    <w:p>
      <w:pPr>
        <w:pStyle w:val="TOC2"/>
        <w:tabs>
          <w:tab w:val="right" w:leader="dot" w:pos="8306"/>
        </w:tabs>
      </w:pPr>
      <w:hyperlink w:anchor="_Toc25303" w:history="1">
        <w:r>
          <w:rPr>
            <w:rFonts w:ascii="仿宋" w:eastAsia="仿宋" w:hAnsi="仿宋" w:cs="仿宋" w:hint="eastAsia"/>
            <w:lang w:eastAsia="zh-CN"/>
          </w:rPr>
          <w:t>(五)、质量审核与评价</w:t>
        </w:r>
        <w:r>
          <w:tab/>
        </w:r>
        <w:r>
          <w:fldChar w:fldCharType="begin"/>
        </w:r>
        <w:r>
          <w:instrText xml:space="preserve"> PAGEREF _Toc25303 \h </w:instrText>
        </w:r>
        <w:r>
          <w:fldChar w:fldCharType="separate"/>
        </w:r>
        <w:r>
          <w:t>72</w:t>
        </w:r>
        <w:r>
          <w:fldChar w:fldCharType="end"/>
        </w:r>
      </w:hyperlink>
    </w:p>
    <w:p>
      <w:pPr>
        <w:pStyle w:val="TOC2"/>
        <w:tabs>
          <w:tab w:val="right" w:leader="dot" w:pos="8306"/>
        </w:tabs>
      </w:pPr>
      <w:hyperlink w:anchor="_Toc3429" w:history="1">
        <w:r>
          <w:rPr>
            <w:rFonts w:ascii="仿宋" w:eastAsia="仿宋" w:hAnsi="仿宋" w:cs="仿宋" w:hint="eastAsia"/>
            <w:lang w:eastAsia="zh-CN"/>
          </w:rPr>
          <w:t>(六)、不符合与纠正措施</w:t>
        </w:r>
        <w:r>
          <w:tab/>
        </w:r>
        <w:r>
          <w:fldChar w:fldCharType="begin"/>
        </w:r>
        <w:r>
          <w:instrText xml:space="preserve"> PAGEREF _Toc3429 \h </w:instrText>
        </w:r>
        <w:r>
          <w:fldChar w:fldCharType="separate"/>
        </w:r>
        <w:r>
          <w:t>73</w:t>
        </w:r>
        <w:r>
          <w:fldChar w:fldCharType="end"/>
        </w:r>
      </w:hyperlink>
    </w:p>
    <w:p>
      <w:pPr>
        <w:pStyle w:val="TOC1"/>
        <w:tabs>
          <w:tab w:val="right" w:leader="dot" w:pos="8306"/>
        </w:tabs>
      </w:pPr>
      <w:hyperlink w:anchor="_Toc31286" w:history="1">
        <w:r>
          <w:rPr>
            <w:rFonts w:ascii="仿宋" w:eastAsia="仿宋" w:hAnsi="仿宋" w:cs="仿宋" w:hint="eastAsia"/>
            <w:lang w:eastAsia="zh-CN"/>
          </w:rPr>
          <w:t>十七、农业设备项目实施保障措施</w:t>
        </w:r>
        <w:r>
          <w:tab/>
        </w:r>
        <w:r>
          <w:fldChar w:fldCharType="begin"/>
        </w:r>
        <w:r>
          <w:instrText xml:space="preserve"> PAGEREF _Toc31286 \h </w:instrText>
        </w:r>
        <w:r>
          <w:fldChar w:fldCharType="separate"/>
        </w:r>
        <w:r>
          <w:t>74</w:t>
        </w:r>
        <w:r>
          <w:fldChar w:fldCharType="end"/>
        </w:r>
      </w:hyperlink>
    </w:p>
    <w:p>
      <w:pPr>
        <w:pStyle w:val="TOC2"/>
        <w:tabs>
          <w:tab w:val="right" w:leader="dot" w:pos="8306"/>
        </w:tabs>
      </w:pPr>
      <w:hyperlink w:anchor="_Toc17414" w:history="1">
        <w:r>
          <w:rPr>
            <w:rFonts w:ascii="仿宋" w:eastAsia="仿宋" w:hAnsi="仿宋" w:cs="仿宋" w:hint="eastAsia"/>
            <w:lang w:eastAsia="zh-CN"/>
          </w:rPr>
          <w:t>(一)、农业设备项目实施保障机制</w:t>
        </w:r>
        <w:r>
          <w:tab/>
        </w:r>
        <w:r>
          <w:fldChar w:fldCharType="begin"/>
        </w:r>
        <w:r>
          <w:instrText xml:space="preserve"> PAGEREF _Toc17414 \h </w:instrText>
        </w:r>
        <w:r>
          <w:fldChar w:fldCharType="separate"/>
        </w:r>
        <w:r>
          <w:t>74</w:t>
        </w:r>
        <w:r>
          <w:fldChar w:fldCharType="end"/>
        </w:r>
      </w:hyperlink>
    </w:p>
    <w:p>
      <w:pPr>
        <w:pStyle w:val="TOC2"/>
        <w:tabs>
          <w:tab w:val="right" w:leader="dot" w:pos="8306"/>
        </w:tabs>
      </w:pPr>
      <w:hyperlink w:anchor="_Toc29884" w:history="1">
        <w:r>
          <w:rPr>
            <w:rFonts w:ascii="仿宋" w:eastAsia="仿宋" w:hAnsi="仿宋" w:cs="仿宋" w:hint="eastAsia"/>
            <w:lang w:eastAsia="zh-CN"/>
          </w:rPr>
          <w:t>(二)、农业设备项目法律合规要求</w:t>
        </w:r>
        <w:r>
          <w:tab/>
        </w:r>
        <w:r>
          <w:fldChar w:fldCharType="begin"/>
        </w:r>
        <w:r>
          <w:instrText xml:space="preserve"> PAGEREF _Toc29884 \h </w:instrText>
        </w:r>
        <w:r>
          <w:fldChar w:fldCharType="separate"/>
        </w:r>
        <w:r>
          <w:t>78</w:t>
        </w:r>
        <w:r>
          <w:fldChar w:fldCharType="end"/>
        </w:r>
      </w:hyperlink>
    </w:p>
    <w:p>
      <w:pPr>
        <w:pStyle w:val="TOC2"/>
        <w:tabs>
          <w:tab w:val="right" w:leader="dot" w:pos="8306"/>
        </w:tabs>
      </w:pPr>
      <w:hyperlink w:anchor="_Toc15189" w:history="1">
        <w:r>
          <w:rPr>
            <w:rFonts w:ascii="仿宋" w:eastAsia="仿宋" w:hAnsi="仿宋" w:cs="仿宋" w:hint="eastAsia"/>
            <w:lang w:eastAsia="zh-CN"/>
          </w:rPr>
          <w:t>(三)、农业设备项目合同管理与法律事务</w:t>
        </w:r>
        <w:r>
          <w:tab/>
        </w:r>
        <w:r>
          <w:fldChar w:fldCharType="begin"/>
        </w:r>
        <w:r>
          <w:instrText xml:space="preserve"> PAGEREF _Toc15189 \h </w:instrText>
        </w:r>
        <w:r>
          <w:fldChar w:fldCharType="separate"/>
        </w:r>
        <w:r>
          <w:t>82</w:t>
        </w:r>
        <w:r>
          <w:fldChar w:fldCharType="end"/>
        </w:r>
      </w:hyperlink>
    </w:p>
    <w:p>
      <w:pPr>
        <w:pStyle w:val="TOC2"/>
        <w:tabs>
          <w:tab w:val="right" w:leader="dot" w:pos="8306"/>
        </w:tabs>
      </w:pPr>
      <w:hyperlink w:anchor="_Toc5065" w:history="1">
        <w:r>
          <w:rPr>
            <w:rFonts w:ascii="仿宋" w:eastAsia="仿宋" w:hAnsi="仿宋" w:cs="仿宋" w:hint="eastAsia"/>
            <w:lang w:eastAsia="zh-CN"/>
          </w:rPr>
          <w:t>(四)、农业设备项目知识产权保护策略</w:t>
        </w:r>
        <w:r>
          <w:tab/>
        </w:r>
        <w:r>
          <w:fldChar w:fldCharType="begin"/>
        </w:r>
        <w:r>
          <w:instrText xml:space="preserve"> PAGEREF _Toc5065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04"/>
      <w:r>
        <w:rPr>
          <w:rFonts w:ascii="仿宋" w:eastAsia="仿宋" w:hAnsi="仿宋" w:cs="仿宋" w:hint="eastAsia"/>
          <w:sz w:val="28"/>
          <w:lang w:eastAsia="zh-CN"/>
        </w:rPr>
        <w:t>一、农业设备项目文档管理</w:t>
      </w:r>
      <w:bookmarkEnd w:id="2"/>
    </w:p>
    <w:p>
      <w:pPr>
        <w:pStyle w:val="Heading2"/>
        <w:rPr>
          <w:rFonts w:ascii="仿宋" w:eastAsia="仿宋" w:hAnsi="仿宋" w:cs="仿宋" w:hint="eastAsia"/>
          <w:lang w:eastAsia="zh-CN"/>
        </w:rPr>
      </w:pPr>
      <w:bookmarkStart w:id="3" w:name="_Toc4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农业设备项目高度重视文档的质量和准确性，以支持农业设备项目的各项活动和决策。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文档的编制始于农业设备项目计划的初期，我们制定了详细的文档编制计划，明确了每个文档的内容、格式和编写责任人。在农业设备项目启动阶段，我们首先编制了农业设备项目章程，明确定义了农业设备项目的目标、范围、风险等关键要素。随后，农业设备项目团队根据计划陆续编制了需求文档、设计文档、测试文档等各类文档，确保农业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设备项目管理中的重要环节，旨在确保农业设备项目文档符合质量标准和农业设备项目需求。在农业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除了内部审查，我们还进行了外部审查，邀请农业设备项目相关利益方和专业领域的专家对文档进行独立审查。这有助于获取更全面、客观的反馈，确保农业设备项目文档不仅符合内部标准，也满足外部需求。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农业设备项目在文档编制与审查方面建立了严格的管理机制，通过规范的流程和多维度的审查，确保农业设备项目文档的质量、准确性和可靠性，为农业设备项目的顺利推进提供了有力支持。</w:t>
      </w:r>
    </w:p>
    <w:p>
      <w:pPr>
        <w:pStyle w:val="Heading2"/>
        <w:ind w:firstLine="560" w:firstLineChars="200"/>
        <w:rPr>
          <w:rFonts w:ascii="仿宋" w:eastAsia="仿宋" w:hAnsi="仿宋" w:cs="仿宋" w:hint="eastAsia"/>
          <w:sz w:val="28"/>
          <w:lang w:eastAsia="zh-CN"/>
        </w:rPr>
      </w:pPr>
      <w:bookmarkStart w:id="4" w:name="_Toc118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文档存档与归档是农业设备项目生命周期中一个至关重要的环节，直接关系到农业设备项目信息的长期保存和历史记录的完整性。在农业设备项目中，我们实施了一系列有效的文档存档与归档管理策略：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61"/>
      <w:r>
        <w:rPr>
          <w:rFonts w:ascii="仿宋" w:eastAsia="仿宋" w:hAnsi="仿宋" w:cs="仿宋" w:hint="eastAsia"/>
          <w:sz w:val="28"/>
          <w:lang w:eastAsia="zh-CN"/>
        </w:rPr>
        <w:t>二、农业设备项目建设背景及必要性分析</w:t>
      </w:r>
      <w:bookmarkEnd w:id="6"/>
    </w:p>
    <w:p>
      <w:pPr>
        <w:pStyle w:val="Heading2"/>
        <w:rPr>
          <w:rFonts w:ascii="仿宋" w:eastAsia="仿宋" w:hAnsi="仿宋" w:cs="仿宋" w:hint="eastAsia"/>
          <w:lang w:eastAsia="zh-CN"/>
        </w:rPr>
      </w:pPr>
      <w:bookmarkStart w:id="7" w:name="_Toc106"/>
      <w:r>
        <w:rPr>
          <w:rFonts w:ascii="仿宋" w:eastAsia="仿宋" w:hAnsi="仿宋" w:cs="仿宋" w:hint="eastAsia"/>
          <w:lang w:eastAsia="zh-CN"/>
        </w:rPr>
        <w:t>(一)、农业设备项目背景分析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设备项目在这个潮流中的定位。同时，我们将关注行业内涌现的新兴机遇，以便农业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设备项目提供了强大的发展动力。我们将聚焦于行业内最新的技术发展趋势，包括但不限于人工智能、大数据分析、物联网等领域。通过深度的技术研究，我们将确保农业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设备项目发展的源泉。我们将投入更多的精力对市场需求进行深入剖析，超越表面的需求，深入挖掘潜在的市场痛点和机遇。通过对市场需求的细致了解，农业设备项目将更有针对性地设计解决方案，满足市场的多样化需求，从而更好地促进农业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设备项目战略至关重要。我们将对竞争态势进行更为深入的分析，包括但不限于市场份额、产品特点、客户满意度等多个维度。通过深度的竞争分析，农业设备项目将能够更准确地把握市场脉搏，制定具有竞争力的农业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设备项目的发展具有直接的影响。我们将进行更为全面的法规和政策分析，了解行业发展中的潜在法律风险和合规挑战。通过充分了解和遵守相关法规，农业设备项目将确保在法律框架内合法合规运营，为农业设备项目的稳健发展提供有力支持。</w:t>
      </w:r>
    </w:p>
    <w:p>
      <w:pPr>
        <w:pStyle w:val="Heading2"/>
        <w:ind w:firstLine="560" w:firstLineChars="200"/>
        <w:rPr>
          <w:rFonts w:ascii="仿宋" w:eastAsia="仿宋" w:hAnsi="仿宋" w:cs="仿宋" w:hint="eastAsia"/>
          <w:sz w:val="28"/>
          <w:lang w:eastAsia="zh-CN"/>
        </w:rPr>
      </w:pPr>
      <w:bookmarkStart w:id="8" w:name="_Toc30381"/>
      <w:r>
        <w:rPr>
          <w:rFonts w:ascii="仿宋" w:eastAsia="仿宋" w:hAnsi="仿宋" w:cs="仿宋" w:hint="eastAsia"/>
          <w:sz w:val="28"/>
          <w:lang w:eastAsia="zh-CN"/>
        </w:rPr>
        <w:t>(二)、农业设备项目建设必要性分析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建设的迫切性源于对行业发展趋势的深刻洞察。我们正处于一个行业变革的时代，科技创新、数字化转型成为企业发展的关键动力。农业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建设不仅仅是为了跟上潮流，更是为了通过技术创新推动企业的持续发展。通过引入先进的技术和解决方案，农业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设备项目的建设成为必然选择，通过提高产品质量、拓展服务领域，从而在竞争中获得更多的机会。农业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设备项目建设的必要性体现在对客户需求更精准的满足。通过农业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建设的背后是对企业持续创新的追求。只有通过不断创新，企业才能在竞争中立于不败之地。农业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41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63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的技术管理特点体现在其创新导向。通过引入最先进的技术趋势和解决方案，农业设备项目致力于提升科技含量、提高质量和效率水平。这意味着我们将采用最新的工具和方法，确保农业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设备项目技术管理的显著特征。通过整合不同领域的技术资源，我们实现了跨学科的协同工作。这有助于优化技术架构，提高整体效能。此外，整合性策略还促进了不同技术团队之间的紧密沟通和高效合作，确保农业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设备项目所采用的技术。通过不断优化技术方案，农业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设备项目团队将在农业设备项目初期识别可能的技术风险，并采取相应的预防和应对措施。通过建立健全的风险评估机制，农业设备项目能够在实施过程中及时发现并解决潜在的技术问题，保障农业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设备项目中，技术将成为农业设备项目成功的有力支持。这一深度剖析揭示了技术管理在农业设备项目实施中的关键作用，为农业设备项目的技术基础奠定了坚实的基础。</w:t>
      </w:r>
    </w:p>
    <w:p>
      <w:pPr>
        <w:pStyle w:val="Heading2"/>
        <w:ind w:firstLine="560" w:firstLineChars="200"/>
        <w:rPr>
          <w:rFonts w:ascii="仿宋" w:eastAsia="仿宋" w:hAnsi="仿宋" w:cs="仿宋" w:hint="eastAsia"/>
          <w:sz w:val="28"/>
          <w:lang w:eastAsia="zh-CN"/>
        </w:rPr>
      </w:pPr>
      <w:bookmarkStart w:id="11" w:name="_Toc8319"/>
      <w:r>
        <w:rPr>
          <w:rFonts w:ascii="仿宋" w:eastAsia="仿宋" w:hAnsi="仿宋" w:cs="仿宋" w:hint="eastAsia"/>
          <w:sz w:val="28"/>
          <w:lang w:eastAsia="zh-CN"/>
        </w:rPr>
        <w:t>(二)、农业设备项目工艺技术设计方案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设备项目将严格按照相关行业规范要求进行组织。通过有效控制产品质量，农业设备项目将致力于为顾客提供优质的农业设备项目产品和良好的服务。这体现了农业设备项目对于生产活动合规性和质量标准的高度重视，为农业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设备项目注重生态效益和清洁生产原则。农业设备项目建设将紧密结合地方特色经济发展，与社会经济发展规划和区域环境保护规划方案相协调一致。通过与当地区域自然生态系统的结合，农业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设备项目产品具有多样化的客户需求和个性化的特点。因此，农业设备项目产品规格品种多样，且单批生产数量较小。为满足这一特点，农业设备项目承办单位将建设先进的柔性制造生产线。通过广泛应用柔性制造技术，农业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设备项目采用的技术具有较高的技术含量和自动化水平，处于国内先进水平。这一技术选用不仅体现了对生产效率、质量和环境友好性的高标准要求，同时为农业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188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为确保农业设备项目的高效生产和技术实施，我们制定了一套精心设计的设备选型方案，以满足农业设备项目生产、质量和环保的要求。该方案的主要特点如下：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16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14"/>
      <w:r>
        <w:rPr>
          <w:rFonts w:ascii="仿宋" w:eastAsia="仿宋" w:hAnsi="仿宋" w:cs="仿宋" w:hint="eastAsia"/>
          <w:lang w:eastAsia="zh-CN"/>
        </w:rPr>
        <w:t>(一)、农业设备行业分析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行业一直以来都是市场的关注焦点。行业内的发展趋势、竞争态势以及潜在机会都对农业设备项目的推进产生深远的影响。通过深入研究行业的整体概貌，我们将更好地理解行业的核心特征，为农业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行业，技术一直是推动创新和发展的关键因素。我们将对当前技术趋势进行详尽分析，包括但不限于人工智能、大数据应用、先进制造技术等。这有助于农业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设备项目成功的基础。我们将对主要竞争对手进行深入研究，包括其市场份额、产品特点、市场定位等。通过全面了解竞争对手的优势和劣势，农业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9078"/>
      <w:r>
        <w:rPr>
          <w:rFonts w:ascii="仿宋" w:eastAsia="仿宋" w:hAnsi="仿宋" w:cs="仿宋" w:hint="eastAsia"/>
          <w:sz w:val="28"/>
          <w:lang w:eastAsia="zh-CN"/>
        </w:rPr>
        <w:t>(二)、农业设备市场分析预测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通过对市场规模的深入调研，我们将预测农业设备市场未来的增长趋势。这包括市场的整体规模、各细分领域的发展趋势等。农业设备项目可以根据市场的扩张速度和潜在机会，制定更符合市场需求的发展策略。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农业设备项目实施过程中需要充分考虑的因素。我们将对市场风险进行全面评估，包括但不限于政策法规风险、市场竞争风险、技术变革风险等。通过对潜在风险的深入分析，农业设备项目可以制定相应的风险缓解策略，降低不确定性对农业设备项目的影响。</w:t>
      </w:r>
    </w:p>
    <w:p>
      <w:pPr>
        <w:pStyle w:val="Heading1"/>
        <w:ind w:firstLine="560" w:firstLineChars="200"/>
        <w:rPr>
          <w:rFonts w:ascii="仿宋" w:eastAsia="仿宋" w:hAnsi="仿宋" w:cs="仿宋" w:hint="eastAsia"/>
          <w:sz w:val="28"/>
          <w:lang w:eastAsia="zh-CN"/>
        </w:rPr>
      </w:pPr>
      <w:bookmarkStart w:id="16" w:name="_Toc31156"/>
      <w:r>
        <w:rPr>
          <w:rFonts w:ascii="仿宋" w:eastAsia="仿宋" w:hAnsi="仿宋" w:cs="仿宋" w:hint="eastAsia"/>
          <w:sz w:val="28"/>
          <w:lang w:eastAsia="zh-CN"/>
        </w:rPr>
        <w:t>五、农业设备项目绩效评估</w:t>
      </w:r>
      <w:bookmarkEnd w:id="16"/>
    </w:p>
    <w:p>
      <w:pPr>
        <w:pStyle w:val="Heading2"/>
        <w:rPr>
          <w:rFonts w:ascii="仿宋" w:eastAsia="仿宋" w:hAnsi="仿宋" w:cs="仿宋" w:hint="eastAsia"/>
          <w:lang w:eastAsia="zh-CN"/>
        </w:rPr>
      </w:pPr>
      <w:bookmarkStart w:id="17" w:name="_Toc3054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设备项目中，我们设计了一套全面的绩效评估指标，以确保农业设备项目的可控和成功交付。这些指标跨足农业设备项目目标、成本、进度和质量等多个维度，为我们提供了全面洞察农业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目标达成率是我们关注的首要指标。我们设定了明确的目标，并通过定期监测和评估，迅速发现并应对潜在的目标偏差。这为农业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设备项目进度作为关键的绩效指标之一，得到了精心的关注。我们制定了详细的农业设备项目进度计划，并设立了进度符合度指标，确保实际进度与计划进度保持一致。这使我们能够快速发现和解决潜在的进度问题，保持农业设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设备项目绩效的不可或缺的一环。我们引入了一系列的质量标准和客户满意度指标，以确保农业设备项目交付的成果在质量上达到或超越预期水平。通过持续监测这些指标，我们努力提升农业设备项目整体质量水平，为农业设备项目的成功交付提供有力保障。通过这些科学且全面的绩效评估，我们能够更好地引导农业设备项目的持续改进，确保农业设备项目目标的顺利达成。</w:t>
      </w:r>
    </w:p>
    <w:p>
      <w:pPr>
        <w:pStyle w:val="Heading2"/>
        <w:ind w:firstLine="560" w:firstLineChars="200"/>
        <w:rPr>
          <w:rFonts w:ascii="仿宋" w:eastAsia="仿宋" w:hAnsi="仿宋" w:cs="仿宋" w:hint="eastAsia"/>
          <w:sz w:val="28"/>
          <w:lang w:eastAsia="zh-CN"/>
        </w:rPr>
      </w:pPr>
      <w:bookmarkStart w:id="18" w:name="_Toc849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绩效评估是农业设备项目中的关键环节，为确保农业设备项目达到预期目标，我们采用了多层次、多维度的绩效评估方法。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设备项目的战略目标对齐，确保每个决策和行动都与农业设备项目整体目标保持一致。团队会定期召开战略对齐会议，审视当前工作与农业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设备项目进度、质量、成本和风险等方面。这些指标通过数据收集和分析，为农业设备项目管理团队提供了客观的评估依据。例如，我们通过农业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绩效评估不仅仅停留在农业设备项目内部，还考虑了农业设备项目对外部环境的影响。我们定期进行干系人满意度调查，以了解各利益相关方对农业设备项目的期望和满意度，并及时做出调整。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https://d.book118.com/248070130106006022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C7C27"/>
    <w:rsid w:val="728C7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01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2023-12-31T02:52:00Z</dcterms:created>
  <dcterms:modified xsi:type="dcterms:W3CDTF">2023-12-31T02:52:42Z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50EB26E35DE144B288733EC04C1D876F_11</vt:lpwstr>
  </property>
  <property fmtid="{D5CDD505-2E9C-101B-9397-08002B2CF9AE}" pid="3" name="KSOProductBuildVer">
    <vt:lpwstr>2052-12.1.0.16120</vt:lpwstr>
  </property>
</Properties>
</file>