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15246">
      <w:pPr>
        <w:widowControl/>
        <w:jc w:val="left"/>
        <w:rPr>
          <w:rFonts w:ascii="仿宋" w:eastAsia="仿宋" w:hAnsi="仿宋"/>
          <w:b/>
          <w:sz w:val="40"/>
        </w:rPr>
      </w:pPr>
      <w:bookmarkStart w:id="0" w:name="_GoBack"/>
      <w:bookmarkEnd w:id="0"/>
    </w:p>
    <w:p w:rsidR="00A15246">
      <w:pPr>
        <w:widowControl/>
        <w:jc w:val="left"/>
        <w:rPr>
          <w:rFonts w:ascii="仿宋" w:eastAsia="仿宋" w:hAnsi="仿宋"/>
          <w:b/>
          <w:sz w:val="40"/>
        </w:rPr>
      </w:pPr>
    </w:p>
    <w:p w:rsidR="00A15246">
      <w:pPr>
        <w:widowControl/>
        <w:jc w:val="left"/>
        <w:rPr>
          <w:rFonts w:ascii="仿宋" w:eastAsia="仿宋" w:hAnsi="仿宋"/>
          <w:b/>
          <w:sz w:val="40"/>
        </w:rPr>
      </w:pPr>
    </w:p>
    <w:p w:rsidR="00A15246" w:rsidRPr="00A15246">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A15246">
        <w:rPr>
          <w:rFonts w:ascii="宋体" w:eastAsia="宋体" w:hAnsi="宋体" w:hint="eastAsia"/>
          <w:b/>
          <w:sz w:val="60"/>
        </w:rPr>
        <w:t>熟食制品项目经济评价报告</w:t>
      </w:r>
    </w:p>
    <w:p w:rsidR="00A15246" w:rsidP="00A15246">
      <w:pPr>
        <w:widowControl/>
        <w:jc w:val="center"/>
        <w:rPr>
          <w:rFonts w:ascii="仿宋" w:eastAsia="仿宋" w:hAnsi="仿宋" w:hint="eastAsia"/>
          <w:b/>
          <w:sz w:val="40"/>
        </w:rPr>
      </w:pPr>
      <w:r w:rsidRPr="00A15246">
        <w:rPr>
          <w:rFonts w:ascii="仿宋" w:eastAsia="仿宋" w:hAnsi="仿宋" w:hint="eastAsia"/>
          <w:b/>
          <w:sz w:val="40"/>
        </w:rPr>
        <w:t>目录</w:t>
      </w:r>
    </w:p>
    <w:p w:rsidR="00A15246">
      <w:pPr>
        <w:pStyle w:val="TOC1"/>
        <w:tabs>
          <w:tab w:val="right" w:leader="dot" w:pos="8296"/>
        </w:tabs>
        <w:rPr>
          <w:noProof/>
        </w:rPr>
      </w:pPr>
      <w:r>
        <w:fldChar w:fldCharType="begin"/>
      </w:r>
      <w:r>
        <w:instrText xml:space="preserve"> TOC \o "1-9" </w:instrText>
      </w:r>
      <w:r>
        <w:fldChar w:fldCharType="separate"/>
      </w:r>
      <w:r>
        <w:rPr>
          <w:rFonts w:hint="eastAsia"/>
          <w:noProof/>
        </w:rPr>
        <w:t>序言</w:t>
      </w:r>
      <w:r>
        <w:rPr>
          <w:noProof/>
        </w:rPr>
        <w:tab/>
      </w:r>
      <w:r>
        <w:rPr>
          <w:noProof/>
        </w:rPr>
        <w:fldChar w:fldCharType="begin"/>
      </w:r>
      <w:r>
        <w:rPr>
          <w:noProof/>
        </w:rPr>
        <w:instrText xml:space="preserve"> PAGEREF _Toc155967781 \h </w:instrText>
      </w:r>
      <w:r>
        <w:rPr>
          <w:noProof/>
        </w:rPr>
        <w:fldChar w:fldCharType="separate"/>
      </w:r>
      <w:r>
        <w:rPr>
          <w:noProof/>
        </w:rPr>
        <w:t>3</w:t>
      </w:r>
      <w:r>
        <w:rPr>
          <w:noProof/>
        </w:rPr>
        <w:fldChar w:fldCharType="end"/>
      </w:r>
    </w:p>
    <w:p w:rsidR="00A15246">
      <w:pPr>
        <w:pStyle w:val="TOC1"/>
        <w:tabs>
          <w:tab w:val="right" w:leader="dot" w:pos="8296"/>
        </w:tabs>
        <w:rPr>
          <w:noProof/>
        </w:rPr>
      </w:pPr>
      <w:r>
        <w:rPr>
          <w:rFonts w:hint="eastAsia"/>
          <w:noProof/>
        </w:rPr>
        <w:t>一、熟食制品项目建筑工程方案</w:t>
      </w:r>
      <w:r>
        <w:rPr>
          <w:noProof/>
        </w:rPr>
        <w:tab/>
      </w:r>
      <w:r>
        <w:rPr>
          <w:noProof/>
        </w:rPr>
        <w:fldChar w:fldCharType="begin"/>
      </w:r>
      <w:r>
        <w:rPr>
          <w:noProof/>
        </w:rPr>
        <w:instrText xml:space="preserve"> PAGEREF _Toc155967782 \h </w:instrText>
      </w:r>
      <w:r>
        <w:rPr>
          <w:noProof/>
        </w:rPr>
        <w:fldChar w:fldCharType="separate"/>
      </w:r>
      <w:r>
        <w:rPr>
          <w:noProof/>
        </w:rPr>
        <w:t>3</w:t>
      </w:r>
      <w:r>
        <w:rPr>
          <w:noProof/>
        </w:rPr>
        <w:fldChar w:fldCharType="end"/>
      </w:r>
    </w:p>
    <w:p w:rsidR="00A15246">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_Toc155967783 \h </w:instrText>
      </w:r>
      <w:r>
        <w:rPr>
          <w:noProof/>
        </w:rPr>
        <w:fldChar w:fldCharType="separate"/>
      </w:r>
      <w:r>
        <w:rPr>
          <w:noProof/>
        </w:rPr>
        <w:t>3</w:t>
      </w:r>
      <w:r>
        <w:rPr>
          <w:noProof/>
        </w:rPr>
        <w:fldChar w:fldCharType="end"/>
      </w:r>
    </w:p>
    <w:p w:rsidR="00A15246">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_Toc155967784 \h </w:instrText>
      </w:r>
      <w:r>
        <w:rPr>
          <w:noProof/>
        </w:rPr>
        <w:fldChar w:fldCharType="separate"/>
      </w:r>
      <w:r>
        <w:rPr>
          <w:noProof/>
        </w:rPr>
        <w:t>5</w:t>
      </w:r>
      <w:r>
        <w:rPr>
          <w:noProof/>
        </w:rPr>
        <w:fldChar w:fldCharType="end"/>
      </w:r>
    </w:p>
    <w:p w:rsidR="00A15246">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_Toc155967785 \h </w:instrText>
      </w:r>
      <w:r>
        <w:rPr>
          <w:noProof/>
        </w:rPr>
        <w:fldChar w:fldCharType="separate"/>
      </w:r>
      <w:r>
        <w:rPr>
          <w:noProof/>
        </w:rPr>
        <w:t>6</w:t>
      </w:r>
      <w:r>
        <w:rPr>
          <w:noProof/>
        </w:rPr>
        <w:fldChar w:fldCharType="end"/>
      </w:r>
    </w:p>
    <w:p w:rsidR="00A15246">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_Toc155967786 \h </w:instrText>
      </w:r>
      <w:r>
        <w:rPr>
          <w:noProof/>
        </w:rPr>
        <w:fldChar w:fldCharType="separate"/>
      </w:r>
      <w:r>
        <w:rPr>
          <w:noProof/>
        </w:rPr>
        <w:t>8</w:t>
      </w:r>
      <w:r>
        <w:rPr>
          <w:noProof/>
        </w:rPr>
        <w:fldChar w:fldCharType="end"/>
      </w:r>
    </w:p>
    <w:p w:rsidR="00A15246">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_Toc155967787 \h </w:instrText>
      </w:r>
      <w:r>
        <w:rPr>
          <w:noProof/>
        </w:rPr>
        <w:fldChar w:fldCharType="separate"/>
      </w:r>
      <w:r>
        <w:rPr>
          <w:noProof/>
        </w:rPr>
        <w:t>9</w:t>
      </w:r>
      <w:r>
        <w:rPr>
          <w:noProof/>
        </w:rPr>
        <w:fldChar w:fldCharType="end"/>
      </w:r>
    </w:p>
    <w:p w:rsidR="00A15246">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_Toc155967788 \h </w:instrText>
      </w:r>
      <w:r>
        <w:rPr>
          <w:noProof/>
        </w:rPr>
        <w:fldChar w:fldCharType="separate"/>
      </w:r>
      <w:r>
        <w:rPr>
          <w:noProof/>
        </w:rPr>
        <w:t>10</w:t>
      </w:r>
      <w:r>
        <w:rPr>
          <w:noProof/>
        </w:rPr>
        <w:fldChar w:fldCharType="end"/>
      </w:r>
    </w:p>
    <w:p w:rsidR="00A15246">
      <w:pPr>
        <w:pStyle w:val="TOC1"/>
        <w:tabs>
          <w:tab w:val="right" w:leader="dot" w:pos="8296"/>
        </w:tabs>
        <w:rPr>
          <w:noProof/>
        </w:rPr>
      </w:pPr>
      <w:r>
        <w:rPr>
          <w:rFonts w:hint="eastAsia"/>
          <w:noProof/>
        </w:rPr>
        <w:t>二、背景及必要性分析</w:t>
      </w:r>
      <w:r>
        <w:rPr>
          <w:noProof/>
        </w:rPr>
        <w:tab/>
      </w:r>
      <w:r>
        <w:rPr>
          <w:noProof/>
        </w:rPr>
        <w:fldChar w:fldCharType="begin"/>
      </w:r>
      <w:r>
        <w:rPr>
          <w:noProof/>
        </w:rPr>
        <w:instrText xml:space="preserve"> PAGEREF _Toc155967789 \h </w:instrText>
      </w:r>
      <w:r>
        <w:rPr>
          <w:noProof/>
        </w:rPr>
        <w:fldChar w:fldCharType="separate"/>
      </w:r>
      <w:r>
        <w:rPr>
          <w:noProof/>
        </w:rPr>
        <w:t>13</w:t>
      </w:r>
      <w:r>
        <w:rPr>
          <w:noProof/>
        </w:rPr>
        <w:fldChar w:fldCharType="end"/>
      </w:r>
    </w:p>
    <w:p w:rsidR="00A15246">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_Toc155967790 \h </w:instrText>
      </w:r>
      <w:r>
        <w:rPr>
          <w:noProof/>
        </w:rPr>
        <w:fldChar w:fldCharType="separate"/>
      </w:r>
      <w:r>
        <w:rPr>
          <w:noProof/>
        </w:rPr>
        <w:t>13</w:t>
      </w:r>
      <w:r>
        <w:rPr>
          <w:noProof/>
        </w:rPr>
        <w:fldChar w:fldCharType="end"/>
      </w:r>
    </w:p>
    <w:p w:rsidR="00A15246">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_Toc155967791 \h </w:instrText>
      </w:r>
      <w:r>
        <w:rPr>
          <w:noProof/>
        </w:rPr>
        <w:fldChar w:fldCharType="separate"/>
      </w:r>
      <w:r>
        <w:rPr>
          <w:noProof/>
        </w:rPr>
        <w:t>14</w:t>
      </w:r>
      <w:r>
        <w:rPr>
          <w:noProof/>
        </w:rPr>
        <w:fldChar w:fldCharType="end"/>
      </w:r>
    </w:p>
    <w:p w:rsidR="00A15246">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_Toc155967792 \h </w:instrText>
      </w:r>
      <w:r>
        <w:rPr>
          <w:noProof/>
        </w:rPr>
        <w:fldChar w:fldCharType="separate"/>
      </w:r>
      <w:r>
        <w:rPr>
          <w:noProof/>
        </w:rPr>
        <w:t>16</w:t>
      </w:r>
      <w:r>
        <w:rPr>
          <w:noProof/>
        </w:rPr>
        <w:fldChar w:fldCharType="end"/>
      </w:r>
    </w:p>
    <w:p w:rsidR="00A15246">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_Toc155967793 \h </w:instrText>
      </w:r>
      <w:r>
        <w:rPr>
          <w:noProof/>
        </w:rPr>
        <w:fldChar w:fldCharType="separate"/>
      </w:r>
      <w:r>
        <w:rPr>
          <w:noProof/>
        </w:rPr>
        <w:t>17</w:t>
      </w:r>
      <w:r>
        <w:rPr>
          <w:noProof/>
        </w:rPr>
        <w:fldChar w:fldCharType="end"/>
      </w:r>
    </w:p>
    <w:p w:rsidR="00A15246">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_Toc155967794 \h </w:instrText>
      </w:r>
      <w:r>
        <w:rPr>
          <w:noProof/>
        </w:rPr>
        <w:fldChar w:fldCharType="separate"/>
      </w:r>
      <w:r>
        <w:rPr>
          <w:noProof/>
        </w:rPr>
        <w:t>19</w:t>
      </w:r>
      <w:r>
        <w:rPr>
          <w:noProof/>
        </w:rPr>
        <w:fldChar w:fldCharType="end"/>
      </w:r>
    </w:p>
    <w:p w:rsidR="00A15246">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_Toc155967795 \h </w:instrText>
      </w:r>
      <w:r>
        <w:rPr>
          <w:noProof/>
        </w:rPr>
        <w:fldChar w:fldCharType="separate"/>
      </w:r>
      <w:r>
        <w:rPr>
          <w:noProof/>
        </w:rPr>
        <w:t>20</w:t>
      </w:r>
      <w:r>
        <w:rPr>
          <w:noProof/>
        </w:rPr>
        <w:fldChar w:fldCharType="end"/>
      </w:r>
    </w:p>
    <w:p w:rsidR="00A15246">
      <w:pPr>
        <w:pStyle w:val="TOC1"/>
        <w:tabs>
          <w:tab w:val="right" w:leader="dot" w:pos="8296"/>
        </w:tabs>
        <w:rPr>
          <w:noProof/>
        </w:rPr>
      </w:pPr>
      <w:r>
        <w:rPr>
          <w:rFonts w:hint="eastAsia"/>
          <w:noProof/>
        </w:rPr>
        <w:t>三、熟食制品项目质量管理方案</w:t>
      </w:r>
      <w:r>
        <w:rPr>
          <w:noProof/>
        </w:rPr>
        <w:tab/>
      </w:r>
      <w:r>
        <w:rPr>
          <w:noProof/>
        </w:rPr>
        <w:fldChar w:fldCharType="begin"/>
      </w:r>
      <w:r>
        <w:rPr>
          <w:noProof/>
        </w:rPr>
        <w:instrText xml:space="preserve"> PAGEREF _Toc155967796 \h </w:instrText>
      </w:r>
      <w:r>
        <w:rPr>
          <w:noProof/>
        </w:rPr>
        <w:fldChar w:fldCharType="separate"/>
      </w:r>
      <w:r>
        <w:rPr>
          <w:noProof/>
        </w:rPr>
        <w:t>22</w:t>
      </w:r>
      <w:r>
        <w:rPr>
          <w:noProof/>
        </w:rPr>
        <w:fldChar w:fldCharType="end"/>
      </w:r>
    </w:p>
    <w:p w:rsidR="00A15246">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_Toc155967797 \h </w:instrText>
      </w:r>
      <w:r>
        <w:rPr>
          <w:noProof/>
        </w:rPr>
        <w:fldChar w:fldCharType="separate"/>
      </w:r>
      <w:r>
        <w:rPr>
          <w:noProof/>
        </w:rPr>
        <w:t>22</w:t>
      </w:r>
      <w:r>
        <w:rPr>
          <w:noProof/>
        </w:rPr>
        <w:fldChar w:fldCharType="end"/>
      </w:r>
    </w:p>
    <w:p w:rsidR="00A15246">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_Toc155967798 \h </w:instrText>
      </w:r>
      <w:r>
        <w:rPr>
          <w:noProof/>
        </w:rPr>
        <w:fldChar w:fldCharType="separate"/>
      </w:r>
      <w:r>
        <w:rPr>
          <w:noProof/>
        </w:rPr>
        <w:t>26</w:t>
      </w:r>
      <w:r>
        <w:rPr>
          <w:noProof/>
        </w:rPr>
        <w:fldChar w:fldCharType="end"/>
      </w:r>
    </w:p>
    <w:p w:rsidR="00A15246">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_Toc155967799 \h </w:instrText>
      </w:r>
      <w:r>
        <w:rPr>
          <w:noProof/>
        </w:rPr>
        <w:fldChar w:fldCharType="separate"/>
      </w:r>
      <w:r>
        <w:rPr>
          <w:noProof/>
        </w:rPr>
        <w:t>28</w:t>
      </w:r>
      <w:r>
        <w:rPr>
          <w:noProof/>
        </w:rPr>
        <w:fldChar w:fldCharType="end"/>
      </w:r>
    </w:p>
    <w:p w:rsidR="00A15246">
      <w:pPr>
        <w:pStyle w:val="TOC1"/>
        <w:tabs>
          <w:tab w:val="right" w:leader="dot" w:pos="8296"/>
        </w:tabs>
        <w:rPr>
          <w:noProof/>
        </w:rPr>
      </w:pPr>
      <w:r>
        <w:rPr>
          <w:rFonts w:hint="eastAsia"/>
          <w:noProof/>
        </w:rPr>
        <w:t>四、熟食制品项目财务管理方案</w:t>
      </w:r>
      <w:r>
        <w:rPr>
          <w:noProof/>
        </w:rPr>
        <w:tab/>
      </w:r>
      <w:r>
        <w:rPr>
          <w:noProof/>
        </w:rPr>
        <w:fldChar w:fldCharType="begin"/>
      </w:r>
      <w:r>
        <w:rPr>
          <w:noProof/>
        </w:rPr>
        <w:instrText xml:space="preserve"> PAGEREF _Toc155967800 \h </w:instrText>
      </w:r>
      <w:r>
        <w:rPr>
          <w:noProof/>
        </w:rPr>
        <w:fldChar w:fldCharType="separate"/>
      </w:r>
      <w:r>
        <w:rPr>
          <w:noProof/>
        </w:rPr>
        <w:t>29</w:t>
      </w:r>
      <w:r>
        <w:rPr>
          <w:noProof/>
        </w:rPr>
        <w:fldChar w:fldCharType="end"/>
      </w:r>
    </w:p>
    <w:p w:rsidR="00A15246">
      <w:pPr>
        <w:pStyle w:val="TOC2"/>
        <w:tabs>
          <w:tab w:val="right" w:leader="dot" w:pos="8296"/>
        </w:tabs>
        <w:rPr>
          <w:noProof/>
        </w:rPr>
      </w:pPr>
      <w:r>
        <w:rPr>
          <w:noProof/>
        </w:rPr>
        <w:t>(</w:t>
      </w:r>
      <w:r>
        <w:rPr>
          <w:rFonts w:hint="eastAsia"/>
          <w:noProof/>
        </w:rPr>
        <w:t>一</w:t>
      </w:r>
      <w:r>
        <w:rPr>
          <w:noProof/>
        </w:rPr>
        <w:t>)</w:t>
      </w:r>
      <w:r>
        <w:rPr>
          <w:rFonts w:hint="eastAsia"/>
          <w:noProof/>
        </w:rPr>
        <w:t>、财务管理概述</w:t>
      </w:r>
      <w:r>
        <w:rPr>
          <w:noProof/>
        </w:rPr>
        <w:tab/>
      </w:r>
      <w:r>
        <w:rPr>
          <w:noProof/>
        </w:rPr>
        <w:fldChar w:fldCharType="begin"/>
      </w:r>
      <w:r>
        <w:rPr>
          <w:noProof/>
        </w:rPr>
        <w:instrText xml:space="preserve"> PAGEREF _Toc155967801 \h </w:instrText>
      </w:r>
      <w:r>
        <w:rPr>
          <w:noProof/>
        </w:rPr>
        <w:fldChar w:fldCharType="separate"/>
      </w:r>
      <w:r>
        <w:rPr>
          <w:noProof/>
        </w:rPr>
        <w:t>29</w:t>
      </w:r>
      <w:r>
        <w:rPr>
          <w:noProof/>
        </w:rPr>
        <w:fldChar w:fldCharType="end"/>
      </w:r>
    </w:p>
    <w:p w:rsidR="00A15246">
      <w:pPr>
        <w:pStyle w:val="TOC2"/>
        <w:tabs>
          <w:tab w:val="right" w:leader="dot" w:pos="8296"/>
        </w:tabs>
        <w:rPr>
          <w:noProof/>
        </w:rPr>
      </w:pPr>
      <w:r>
        <w:rPr>
          <w:noProof/>
        </w:rPr>
        <w:t>(</w:t>
      </w:r>
      <w:r>
        <w:rPr>
          <w:rFonts w:hint="eastAsia"/>
          <w:noProof/>
        </w:rPr>
        <w:t>二</w:t>
      </w:r>
      <w:r>
        <w:rPr>
          <w:noProof/>
        </w:rPr>
        <w:t>)</w:t>
      </w:r>
      <w:r>
        <w:rPr>
          <w:rFonts w:hint="eastAsia"/>
          <w:noProof/>
        </w:rPr>
        <w:t>、无形资产管理</w:t>
      </w:r>
      <w:r>
        <w:rPr>
          <w:noProof/>
        </w:rPr>
        <w:tab/>
      </w:r>
      <w:r>
        <w:rPr>
          <w:noProof/>
        </w:rPr>
        <w:fldChar w:fldCharType="begin"/>
      </w:r>
      <w:r>
        <w:rPr>
          <w:noProof/>
        </w:rPr>
        <w:instrText xml:space="preserve"> PAGEREF _Toc155967802 \h </w:instrText>
      </w:r>
      <w:r>
        <w:rPr>
          <w:noProof/>
        </w:rPr>
        <w:fldChar w:fldCharType="separate"/>
      </w:r>
      <w:r>
        <w:rPr>
          <w:noProof/>
        </w:rPr>
        <w:t>31</w:t>
      </w:r>
      <w:r>
        <w:rPr>
          <w:noProof/>
        </w:rPr>
        <w:fldChar w:fldCharType="end"/>
      </w:r>
    </w:p>
    <w:p w:rsidR="00A15246">
      <w:pPr>
        <w:pStyle w:val="TOC2"/>
        <w:tabs>
          <w:tab w:val="right" w:leader="dot" w:pos="8296"/>
        </w:tabs>
        <w:rPr>
          <w:noProof/>
        </w:rPr>
      </w:pPr>
      <w:r>
        <w:rPr>
          <w:noProof/>
        </w:rPr>
        <w:t>(</w:t>
      </w:r>
      <w:r>
        <w:rPr>
          <w:rFonts w:hint="eastAsia"/>
          <w:noProof/>
        </w:rPr>
        <w:t>三</w:t>
      </w:r>
      <w:r>
        <w:rPr>
          <w:noProof/>
        </w:rPr>
        <w:t>)</w:t>
      </w:r>
      <w:r>
        <w:rPr>
          <w:rFonts w:hint="eastAsia"/>
          <w:noProof/>
        </w:rPr>
        <w:t>、固定资产管理</w:t>
      </w:r>
      <w:r>
        <w:rPr>
          <w:noProof/>
        </w:rPr>
        <w:tab/>
      </w:r>
      <w:r>
        <w:rPr>
          <w:noProof/>
        </w:rPr>
        <w:fldChar w:fldCharType="begin"/>
      </w:r>
      <w:r>
        <w:rPr>
          <w:noProof/>
        </w:rPr>
        <w:instrText xml:space="preserve"> PAGEREF _Toc155967803 \h </w:instrText>
      </w:r>
      <w:r>
        <w:rPr>
          <w:noProof/>
        </w:rPr>
        <w:fldChar w:fldCharType="separate"/>
      </w:r>
      <w:r>
        <w:rPr>
          <w:noProof/>
        </w:rPr>
        <w:t>33</w:t>
      </w:r>
      <w:r>
        <w:rPr>
          <w:noProof/>
        </w:rPr>
        <w:fldChar w:fldCharType="end"/>
      </w:r>
    </w:p>
    <w:p w:rsidR="00A15246">
      <w:pPr>
        <w:pStyle w:val="TOC2"/>
        <w:tabs>
          <w:tab w:val="right" w:leader="dot" w:pos="8296"/>
        </w:tabs>
        <w:rPr>
          <w:noProof/>
        </w:rPr>
      </w:pPr>
      <w:r>
        <w:rPr>
          <w:noProof/>
        </w:rPr>
        <w:t>(</w:t>
      </w:r>
      <w:r>
        <w:rPr>
          <w:rFonts w:hint="eastAsia"/>
          <w:noProof/>
        </w:rPr>
        <w:t>四</w:t>
      </w:r>
      <w:r>
        <w:rPr>
          <w:noProof/>
        </w:rPr>
        <w:t>)</w:t>
      </w:r>
      <w:r>
        <w:rPr>
          <w:rFonts w:hint="eastAsia"/>
          <w:noProof/>
        </w:rPr>
        <w:t>、收入管理在熟食制品项目中的重要性与挑战</w:t>
      </w:r>
      <w:r>
        <w:rPr>
          <w:noProof/>
        </w:rPr>
        <w:tab/>
      </w:r>
      <w:r>
        <w:rPr>
          <w:noProof/>
        </w:rPr>
        <w:fldChar w:fldCharType="begin"/>
      </w:r>
      <w:r>
        <w:rPr>
          <w:noProof/>
        </w:rPr>
        <w:instrText xml:space="preserve"> PAGEREF _Toc155967804 \h </w:instrText>
      </w:r>
      <w:r>
        <w:rPr>
          <w:noProof/>
        </w:rPr>
        <w:fldChar w:fldCharType="separate"/>
      </w:r>
      <w:r>
        <w:rPr>
          <w:noProof/>
        </w:rPr>
        <w:t>36</w:t>
      </w:r>
      <w:r>
        <w:rPr>
          <w:noProof/>
        </w:rPr>
        <w:fldChar w:fldCharType="end"/>
      </w:r>
    </w:p>
    <w:p w:rsidR="00A15246">
      <w:pPr>
        <w:pStyle w:val="TOC2"/>
        <w:tabs>
          <w:tab w:val="right" w:leader="dot" w:pos="8296"/>
        </w:tabs>
        <w:rPr>
          <w:noProof/>
        </w:rPr>
      </w:pPr>
      <w:r>
        <w:rPr>
          <w:noProof/>
        </w:rPr>
        <w:t>(</w:t>
      </w:r>
      <w:r>
        <w:rPr>
          <w:rFonts w:hint="eastAsia"/>
          <w:noProof/>
        </w:rPr>
        <w:t>五</w:t>
      </w:r>
      <w:r>
        <w:rPr>
          <w:noProof/>
        </w:rPr>
        <w:t>)</w:t>
      </w:r>
      <w:r>
        <w:rPr>
          <w:rFonts w:hint="eastAsia"/>
          <w:noProof/>
        </w:rPr>
        <w:t>、成本管理</w:t>
      </w:r>
      <w:r>
        <w:rPr>
          <w:noProof/>
        </w:rPr>
        <w:tab/>
      </w:r>
      <w:r>
        <w:rPr>
          <w:noProof/>
        </w:rPr>
        <w:fldChar w:fldCharType="begin"/>
      </w:r>
      <w:r>
        <w:rPr>
          <w:noProof/>
        </w:rPr>
        <w:instrText xml:space="preserve"> PAGEREF _Toc155967805 \h </w:instrText>
      </w:r>
      <w:r>
        <w:rPr>
          <w:noProof/>
        </w:rPr>
        <w:fldChar w:fldCharType="separate"/>
      </w:r>
      <w:r>
        <w:rPr>
          <w:noProof/>
        </w:rPr>
        <w:t>39</w:t>
      </w:r>
      <w:r>
        <w:rPr>
          <w:noProof/>
        </w:rPr>
        <w:fldChar w:fldCharType="end"/>
      </w:r>
    </w:p>
    <w:p w:rsidR="00A15246">
      <w:pPr>
        <w:pStyle w:val="TOC2"/>
        <w:tabs>
          <w:tab w:val="right" w:leader="dot" w:pos="8296"/>
        </w:tabs>
        <w:rPr>
          <w:noProof/>
        </w:rPr>
      </w:pPr>
      <w:r>
        <w:rPr>
          <w:noProof/>
        </w:rPr>
        <w:t>(</w:t>
      </w:r>
      <w:r>
        <w:rPr>
          <w:rFonts w:hint="eastAsia"/>
          <w:noProof/>
        </w:rPr>
        <w:t>六</w:t>
      </w:r>
      <w:r>
        <w:rPr>
          <w:noProof/>
        </w:rPr>
        <w:t>)</w:t>
      </w:r>
      <w:r>
        <w:rPr>
          <w:rFonts w:hint="eastAsia"/>
          <w:noProof/>
        </w:rPr>
        <w:t>、费用管理</w:t>
      </w:r>
      <w:r>
        <w:rPr>
          <w:noProof/>
        </w:rPr>
        <w:tab/>
      </w:r>
      <w:r>
        <w:rPr>
          <w:noProof/>
        </w:rPr>
        <w:fldChar w:fldCharType="begin"/>
      </w:r>
      <w:r>
        <w:rPr>
          <w:noProof/>
        </w:rPr>
        <w:instrText xml:space="preserve"> PAGEREF _Toc155967806 \h </w:instrText>
      </w:r>
      <w:r>
        <w:rPr>
          <w:noProof/>
        </w:rPr>
        <w:fldChar w:fldCharType="separate"/>
      </w:r>
      <w:r>
        <w:rPr>
          <w:noProof/>
        </w:rPr>
        <w:t>41</w:t>
      </w:r>
      <w:r>
        <w:rPr>
          <w:noProof/>
        </w:rPr>
        <w:fldChar w:fldCharType="end"/>
      </w:r>
    </w:p>
    <w:p w:rsidR="00A15246">
      <w:pPr>
        <w:pStyle w:val="TOC2"/>
        <w:tabs>
          <w:tab w:val="right" w:leader="dot" w:pos="8296"/>
        </w:tabs>
        <w:rPr>
          <w:noProof/>
        </w:rPr>
      </w:pPr>
      <w:r>
        <w:rPr>
          <w:noProof/>
        </w:rPr>
        <w:t>(</w:t>
      </w:r>
      <w:r>
        <w:rPr>
          <w:rFonts w:hint="eastAsia"/>
          <w:noProof/>
        </w:rPr>
        <w:t>七</w:t>
      </w:r>
      <w:r>
        <w:rPr>
          <w:noProof/>
        </w:rPr>
        <w:t>)</w:t>
      </w:r>
      <w:r>
        <w:rPr>
          <w:rFonts w:hint="eastAsia"/>
          <w:noProof/>
        </w:rPr>
        <w:t>、利润管理在熟食制品项目中的重要性</w:t>
      </w:r>
      <w:r>
        <w:rPr>
          <w:noProof/>
        </w:rPr>
        <w:tab/>
      </w:r>
      <w:r>
        <w:rPr>
          <w:noProof/>
        </w:rPr>
        <w:fldChar w:fldCharType="begin"/>
      </w:r>
      <w:r>
        <w:rPr>
          <w:noProof/>
        </w:rPr>
        <w:instrText xml:space="preserve"> PAGEREF _Toc155967807 \h </w:instrText>
      </w:r>
      <w:r>
        <w:rPr>
          <w:noProof/>
        </w:rPr>
        <w:fldChar w:fldCharType="separate"/>
      </w:r>
      <w:r>
        <w:rPr>
          <w:noProof/>
        </w:rPr>
        <w:t>43</w:t>
      </w:r>
      <w:r>
        <w:rPr>
          <w:noProof/>
        </w:rPr>
        <w:fldChar w:fldCharType="end"/>
      </w:r>
    </w:p>
    <w:p w:rsidR="00A15246">
      <w:pPr>
        <w:pStyle w:val="TOC2"/>
        <w:tabs>
          <w:tab w:val="right" w:leader="dot" w:pos="8296"/>
        </w:tabs>
        <w:rPr>
          <w:noProof/>
        </w:rPr>
      </w:pPr>
      <w:r>
        <w:rPr>
          <w:noProof/>
        </w:rPr>
        <w:t>(</w:t>
      </w:r>
      <w:r>
        <w:rPr>
          <w:rFonts w:hint="eastAsia"/>
          <w:noProof/>
        </w:rPr>
        <w:t>八</w:t>
      </w:r>
      <w:r>
        <w:rPr>
          <w:noProof/>
        </w:rPr>
        <w:t>)</w:t>
      </w:r>
      <w:r>
        <w:rPr>
          <w:rFonts w:hint="eastAsia"/>
          <w:noProof/>
        </w:rPr>
        <w:t>、利润管理的实施方法</w:t>
      </w:r>
      <w:r>
        <w:rPr>
          <w:noProof/>
        </w:rPr>
        <w:tab/>
      </w:r>
      <w:r>
        <w:rPr>
          <w:noProof/>
        </w:rPr>
        <w:fldChar w:fldCharType="begin"/>
      </w:r>
      <w:r>
        <w:rPr>
          <w:noProof/>
        </w:rPr>
        <w:instrText xml:space="preserve"> PAGEREF _Toc155967808 \h </w:instrText>
      </w:r>
      <w:r>
        <w:rPr>
          <w:noProof/>
        </w:rPr>
        <w:fldChar w:fldCharType="separate"/>
      </w:r>
      <w:r>
        <w:rPr>
          <w:noProof/>
        </w:rPr>
        <w:t>46</w:t>
      </w:r>
      <w:r>
        <w:rPr>
          <w:noProof/>
        </w:rPr>
        <w:fldChar w:fldCharType="end"/>
      </w:r>
    </w:p>
    <w:p w:rsidR="00A15246">
      <w:pPr>
        <w:pStyle w:val="TOC2"/>
        <w:tabs>
          <w:tab w:val="right" w:leader="dot" w:pos="8296"/>
        </w:tabs>
        <w:rPr>
          <w:noProof/>
        </w:rPr>
      </w:pPr>
      <w:r>
        <w:rPr>
          <w:noProof/>
        </w:rPr>
        <w:t>(</w:t>
      </w:r>
      <w:r>
        <w:rPr>
          <w:rFonts w:hint="eastAsia"/>
          <w:noProof/>
        </w:rPr>
        <w:t>九</w:t>
      </w:r>
      <w:r>
        <w:rPr>
          <w:noProof/>
        </w:rPr>
        <w:t>)</w:t>
      </w:r>
      <w:r>
        <w:rPr>
          <w:rFonts w:hint="eastAsia"/>
          <w:noProof/>
        </w:rPr>
        <w:t>、偿债能力分析</w:t>
      </w:r>
      <w:r>
        <w:rPr>
          <w:noProof/>
        </w:rPr>
        <w:tab/>
      </w:r>
      <w:r>
        <w:rPr>
          <w:noProof/>
        </w:rPr>
        <w:fldChar w:fldCharType="begin"/>
      </w:r>
      <w:r>
        <w:rPr>
          <w:noProof/>
        </w:rPr>
        <w:instrText xml:space="preserve"> PAGEREF _Toc155967809 \h </w:instrText>
      </w:r>
      <w:r>
        <w:rPr>
          <w:noProof/>
        </w:rPr>
        <w:fldChar w:fldCharType="separate"/>
      </w:r>
      <w:r>
        <w:rPr>
          <w:noProof/>
        </w:rPr>
        <w:t>47</w:t>
      </w:r>
      <w:r>
        <w:rPr>
          <w:noProof/>
        </w:rPr>
        <w:fldChar w:fldCharType="end"/>
      </w:r>
    </w:p>
    <w:p w:rsidR="00A15246">
      <w:pPr>
        <w:pStyle w:val="TOC1"/>
        <w:tabs>
          <w:tab w:val="right" w:leader="dot" w:pos="8296"/>
        </w:tabs>
        <w:rPr>
          <w:noProof/>
        </w:rPr>
      </w:pPr>
      <w:r>
        <w:rPr>
          <w:rFonts w:hint="eastAsia"/>
          <w:noProof/>
        </w:rPr>
        <w:t>五、节能评估</w:t>
      </w:r>
      <w:r>
        <w:rPr>
          <w:noProof/>
        </w:rPr>
        <w:tab/>
      </w:r>
      <w:r>
        <w:rPr>
          <w:noProof/>
        </w:rPr>
        <w:fldChar w:fldCharType="begin"/>
      </w:r>
      <w:r>
        <w:rPr>
          <w:noProof/>
        </w:rPr>
        <w:instrText xml:space="preserve"> PAGEREF _Toc155967810 \h </w:instrText>
      </w:r>
      <w:r>
        <w:rPr>
          <w:noProof/>
        </w:rPr>
        <w:fldChar w:fldCharType="separate"/>
      </w:r>
      <w:r>
        <w:rPr>
          <w:noProof/>
        </w:rPr>
        <w:t>49</w:t>
      </w:r>
      <w:r>
        <w:rPr>
          <w:noProof/>
        </w:rPr>
        <w:fldChar w:fldCharType="end"/>
      </w:r>
    </w:p>
    <w:p w:rsidR="00A15246">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_Toc155967811 \h </w:instrText>
      </w:r>
      <w:r>
        <w:rPr>
          <w:noProof/>
        </w:rPr>
        <w:fldChar w:fldCharType="separate"/>
      </w:r>
      <w:r>
        <w:rPr>
          <w:noProof/>
        </w:rPr>
        <w:t>49</w:t>
      </w:r>
      <w:r>
        <w:rPr>
          <w:noProof/>
        </w:rPr>
        <w:fldChar w:fldCharType="end"/>
      </w:r>
    </w:p>
    <w:p w:rsidR="00A15246">
      <w:pPr>
        <w:pStyle w:val="TOC2"/>
        <w:tabs>
          <w:tab w:val="right" w:leader="dot" w:pos="8296"/>
        </w:tabs>
        <w:rPr>
          <w:noProof/>
        </w:rPr>
      </w:pPr>
      <w:r>
        <w:rPr>
          <w:noProof/>
        </w:rPr>
        <w:t>(</w:t>
      </w:r>
      <w:r>
        <w:rPr>
          <w:rFonts w:hint="eastAsia"/>
          <w:noProof/>
        </w:rPr>
        <w:t>二</w:t>
      </w:r>
      <w:r>
        <w:rPr>
          <w:noProof/>
        </w:rPr>
        <w:t>)</w:t>
      </w:r>
      <w:r>
        <w:rPr>
          <w:rFonts w:hint="eastAsia"/>
          <w:noProof/>
        </w:rPr>
        <w:t>、熟食制品项目预期节能综合评价</w:t>
      </w:r>
      <w:r>
        <w:rPr>
          <w:noProof/>
        </w:rPr>
        <w:tab/>
      </w:r>
      <w:r>
        <w:rPr>
          <w:noProof/>
        </w:rPr>
        <w:fldChar w:fldCharType="begin"/>
      </w:r>
      <w:r>
        <w:rPr>
          <w:noProof/>
        </w:rPr>
        <w:instrText xml:space="preserve"> PAGEREF _Toc155967812 \h </w:instrText>
      </w:r>
      <w:r>
        <w:rPr>
          <w:noProof/>
        </w:rPr>
        <w:fldChar w:fldCharType="separate"/>
      </w:r>
      <w:r>
        <w:rPr>
          <w:noProof/>
        </w:rPr>
        <w:t>49</w:t>
      </w:r>
      <w:r>
        <w:rPr>
          <w:noProof/>
        </w:rPr>
        <w:fldChar w:fldCharType="end"/>
      </w:r>
    </w:p>
    <w:p w:rsidR="00A15246">
      <w:pPr>
        <w:pStyle w:val="TOC2"/>
        <w:tabs>
          <w:tab w:val="right" w:leader="dot" w:pos="8296"/>
        </w:tabs>
        <w:rPr>
          <w:noProof/>
        </w:rPr>
      </w:pPr>
      <w:r>
        <w:rPr>
          <w:noProof/>
        </w:rPr>
        <w:t>(</w:t>
      </w:r>
      <w:r>
        <w:rPr>
          <w:rFonts w:hint="eastAsia"/>
          <w:noProof/>
        </w:rPr>
        <w:t>三</w:t>
      </w:r>
      <w:r>
        <w:rPr>
          <w:noProof/>
        </w:rPr>
        <w:t>)</w:t>
      </w:r>
      <w:r>
        <w:rPr>
          <w:rFonts w:hint="eastAsia"/>
          <w:noProof/>
        </w:rPr>
        <w:t>、熟食制品项目节能设计</w:t>
      </w:r>
      <w:r>
        <w:rPr>
          <w:noProof/>
        </w:rPr>
        <w:tab/>
      </w:r>
      <w:r>
        <w:rPr>
          <w:noProof/>
        </w:rPr>
        <w:fldChar w:fldCharType="begin"/>
      </w:r>
      <w:r>
        <w:rPr>
          <w:noProof/>
        </w:rPr>
        <w:instrText xml:space="preserve"> PAGEREF _Toc155967813 \h </w:instrText>
      </w:r>
      <w:r>
        <w:rPr>
          <w:noProof/>
        </w:rPr>
        <w:fldChar w:fldCharType="separate"/>
      </w:r>
      <w:r>
        <w:rPr>
          <w:noProof/>
        </w:rPr>
        <w:t>51</w:t>
      </w:r>
      <w:r>
        <w:rPr>
          <w:noProof/>
        </w:rPr>
        <w:fldChar w:fldCharType="end"/>
      </w:r>
    </w:p>
    <w:p w:rsidR="00A15246">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_Toc155967814 \h </w:instrText>
      </w:r>
      <w:r>
        <w:rPr>
          <w:noProof/>
        </w:rPr>
        <w:fldChar w:fldCharType="separate"/>
      </w:r>
      <w:r>
        <w:rPr>
          <w:noProof/>
        </w:rPr>
        <w:t>52</w:t>
      </w:r>
      <w:r>
        <w:rPr>
          <w:noProof/>
        </w:rPr>
        <w:fldChar w:fldCharType="end"/>
      </w:r>
    </w:p>
    <w:p w:rsidR="00A15246">
      <w:pPr>
        <w:pStyle w:val="TOC1"/>
        <w:tabs>
          <w:tab w:val="right" w:leader="dot" w:pos="8296"/>
        </w:tabs>
        <w:rPr>
          <w:noProof/>
        </w:rPr>
      </w:pPr>
      <w:r>
        <w:rPr>
          <w:rFonts w:hint="eastAsia"/>
          <w:noProof/>
        </w:rPr>
        <w:t>六、熟食制品项目概要与评估</w:t>
      </w:r>
      <w:r>
        <w:rPr>
          <w:noProof/>
        </w:rPr>
        <w:tab/>
      </w:r>
      <w:r>
        <w:rPr>
          <w:noProof/>
        </w:rPr>
        <w:fldChar w:fldCharType="begin"/>
      </w:r>
      <w:r>
        <w:rPr>
          <w:noProof/>
        </w:rPr>
        <w:instrText xml:space="preserve"> PAGEREF _Toc155967815 \h </w:instrText>
      </w:r>
      <w:r>
        <w:rPr>
          <w:noProof/>
        </w:rPr>
        <w:fldChar w:fldCharType="separate"/>
      </w:r>
      <w:r>
        <w:rPr>
          <w:noProof/>
        </w:rPr>
        <w:t>54</w:t>
      </w:r>
      <w:r>
        <w:rPr>
          <w:noProof/>
        </w:rPr>
        <w:fldChar w:fldCharType="end"/>
      </w:r>
    </w:p>
    <w:p w:rsidR="00A15246">
      <w:pPr>
        <w:pStyle w:val="TOC2"/>
        <w:tabs>
          <w:tab w:val="right" w:leader="dot" w:pos="8296"/>
        </w:tabs>
        <w:rPr>
          <w:noProof/>
        </w:rPr>
      </w:pPr>
      <w:r>
        <w:rPr>
          <w:noProof/>
        </w:rPr>
        <w:t>(</w:t>
      </w:r>
      <w:r>
        <w:rPr>
          <w:rFonts w:hint="eastAsia"/>
          <w:noProof/>
        </w:rPr>
        <w:t>一</w:t>
      </w:r>
      <w:r>
        <w:rPr>
          <w:noProof/>
        </w:rPr>
        <w:t>)</w:t>
      </w:r>
      <w:r>
        <w:rPr>
          <w:rFonts w:hint="eastAsia"/>
          <w:noProof/>
        </w:rPr>
        <w:t>、熟食制品项目主办方综述</w:t>
      </w:r>
      <w:r>
        <w:rPr>
          <w:noProof/>
        </w:rPr>
        <w:tab/>
      </w:r>
      <w:r>
        <w:rPr>
          <w:noProof/>
        </w:rPr>
        <w:fldChar w:fldCharType="begin"/>
      </w:r>
      <w:r>
        <w:rPr>
          <w:noProof/>
        </w:rPr>
        <w:instrText xml:space="preserve"> PAGEREF _Toc155967816 \h </w:instrText>
      </w:r>
      <w:r>
        <w:rPr>
          <w:noProof/>
        </w:rPr>
        <w:fldChar w:fldCharType="separate"/>
      </w:r>
      <w:r>
        <w:rPr>
          <w:noProof/>
        </w:rPr>
        <w:t>54</w:t>
      </w:r>
      <w:r>
        <w:rPr>
          <w:noProof/>
        </w:rPr>
        <w:fldChar w:fldCharType="end"/>
      </w:r>
    </w:p>
    <w:p w:rsidR="00A15246">
      <w:pPr>
        <w:pStyle w:val="TOC2"/>
        <w:tabs>
          <w:tab w:val="right" w:leader="dot" w:pos="8296"/>
        </w:tabs>
        <w:rPr>
          <w:noProof/>
        </w:rPr>
      </w:pPr>
      <w:r>
        <w:rPr>
          <w:noProof/>
        </w:rPr>
        <w:t>(</w:t>
      </w:r>
      <w:r>
        <w:rPr>
          <w:rFonts w:hint="eastAsia"/>
          <w:noProof/>
        </w:rPr>
        <w:t>二</w:t>
      </w:r>
      <w:r>
        <w:rPr>
          <w:noProof/>
        </w:rPr>
        <w:t>)</w:t>
      </w:r>
      <w:r>
        <w:rPr>
          <w:rFonts w:hint="eastAsia"/>
          <w:noProof/>
        </w:rPr>
        <w:t>、熟食制品项目整体情况概述</w:t>
      </w:r>
      <w:r>
        <w:rPr>
          <w:noProof/>
        </w:rPr>
        <w:tab/>
      </w:r>
      <w:r>
        <w:rPr>
          <w:noProof/>
        </w:rPr>
        <w:fldChar w:fldCharType="begin"/>
      </w:r>
      <w:r>
        <w:rPr>
          <w:noProof/>
        </w:rPr>
        <w:instrText xml:space="preserve"> PAGEREF _Toc155967817 \h </w:instrText>
      </w:r>
      <w:r>
        <w:rPr>
          <w:noProof/>
        </w:rPr>
        <w:fldChar w:fldCharType="separate"/>
      </w:r>
      <w:r>
        <w:rPr>
          <w:noProof/>
        </w:rPr>
        <w:t>56</w:t>
      </w:r>
      <w:r>
        <w:rPr>
          <w:noProof/>
        </w:rPr>
        <w:fldChar w:fldCharType="end"/>
      </w:r>
    </w:p>
    <w:p w:rsidR="00A15246">
      <w:pPr>
        <w:pStyle w:val="TOC2"/>
        <w:tabs>
          <w:tab w:val="right" w:leader="dot" w:pos="8296"/>
        </w:tabs>
        <w:rPr>
          <w:noProof/>
        </w:rPr>
      </w:pPr>
      <w:r>
        <w:rPr>
          <w:noProof/>
        </w:rPr>
        <w:t>(</w:t>
      </w:r>
      <w:r>
        <w:rPr>
          <w:rFonts w:hint="eastAsia"/>
          <w:noProof/>
        </w:rPr>
        <w:t>三</w:t>
      </w:r>
      <w:r>
        <w:rPr>
          <w:noProof/>
        </w:rPr>
        <w:t>)</w:t>
      </w:r>
      <w:r>
        <w:rPr>
          <w:rFonts w:hint="eastAsia"/>
          <w:noProof/>
        </w:rPr>
        <w:t>、熟食制品项目评估及展望</w:t>
      </w:r>
      <w:r>
        <w:rPr>
          <w:noProof/>
        </w:rPr>
        <w:tab/>
      </w:r>
      <w:r>
        <w:rPr>
          <w:noProof/>
        </w:rPr>
        <w:fldChar w:fldCharType="begin"/>
      </w:r>
      <w:r>
        <w:rPr>
          <w:noProof/>
        </w:rPr>
        <w:instrText xml:space="preserve"> PAGEREF _Toc155967818 \h </w:instrText>
      </w:r>
      <w:r>
        <w:rPr>
          <w:noProof/>
        </w:rPr>
        <w:fldChar w:fldCharType="separate"/>
      </w:r>
      <w:r>
        <w:rPr>
          <w:noProof/>
        </w:rPr>
        <w:t>59</w:t>
      </w:r>
      <w:r>
        <w:rPr>
          <w:noProof/>
        </w:rPr>
        <w:fldChar w:fldCharType="end"/>
      </w:r>
    </w:p>
    <w:p w:rsidR="00A15246">
      <w:pPr>
        <w:pStyle w:val="TOC2"/>
        <w:tabs>
          <w:tab w:val="right" w:leader="dot" w:pos="8296"/>
        </w:tabs>
        <w:rPr>
          <w:noProof/>
        </w:rPr>
      </w:pPr>
      <w:r>
        <w:rPr>
          <w:noProof/>
        </w:rPr>
        <w:t>(</w:t>
      </w:r>
      <w:r>
        <w:rPr>
          <w:rFonts w:hint="eastAsia"/>
          <w:noProof/>
        </w:rPr>
        <w:t>四</w:t>
      </w:r>
      <w:r>
        <w:rPr>
          <w:noProof/>
        </w:rPr>
        <w:t>)</w:t>
      </w:r>
      <w:r>
        <w:rPr>
          <w:rFonts w:hint="eastAsia"/>
          <w:noProof/>
        </w:rPr>
        <w:t>、主要经济数据总览</w:t>
      </w:r>
      <w:r>
        <w:rPr>
          <w:noProof/>
        </w:rPr>
        <w:tab/>
      </w:r>
      <w:r>
        <w:rPr>
          <w:noProof/>
        </w:rPr>
        <w:fldChar w:fldCharType="begin"/>
      </w:r>
      <w:r>
        <w:rPr>
          <w:noProof/>
        </w:rPr>
        <w:instrText xml:space="preserve"> PAGEREF _Toc155967819 \h </w:instrText>
      </w:r>
      <w:r>
        <w:rPr>
          <w:noProof/>
        </w:rPr>
        <w:fldChar w:fldCharType="separate"/>
      </w:r>
      <w:r>
        <w:rPr>
          <w:noProof/>
        </w:rPr>
        <w:t>61</w:t>
      </w:r>
      <w:r>
        <w:rPr>
          <w:noProof/>
        </w:rPr>
        <w:fldChar w:fldCharType="end"/>
      </w:r>
    </w:p>
    <w:p w:rsidR="00A15246">
      <w:pPr>
        <w:pStyle w:val="TOC1"/>
        <w:tabs>
          <w:tab w:val="right" w:leader="dot" w:pos="8296"/>
        </w:tabs>
        <w:rPr>
          <w:noProof/>
        </w:rPr>
      </w:pPr>
      <w:r>
        <w:rPr>
          <w:rFonts w:hint="eastAsia"/>
          <w:noProof/>
        </w:rPr>
        <w:t>七、熟食制品项目经济评价分析</w:t>
      </w:r>
      <w:r>
        <w:rPr>
          <w:noProof/>
        </w:rPr>
        <w:tab/>
      </w:r>
      <w:r>
        <w:rPr>
          <w:noProof/>
        </w:rPr>
        <w:fldChar w:fldCharType="begin"/>
      </w:r>
      <w:r>
        <w:rPr>
          <w:noProof/>
        </w:rPr>
        <w:instrText xml:space="preserve"> PAGEREF _Toc155967820 \h </w:instrText>
      </w:r>
      <w:r>
        <w:rPr>
          <w:noProof/>
        </w:rPr>
        <w:fldChar w:fldCharType="separate"/>
      </w:r>
      <w:r>
        <w:rPr>
          <w:noProof/>
        </w:rPr>
        <w:t>63</w:t>
      </w:r>
      <w:r>
        <w:rPr>
          <w:noProof/>
        </w:rPr>
        <w:fldChar w:fldCharType="end"/>
      </w:r>
    </w:p>
    <w:p w:rsidR="00A15246">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_Toc155967821 \h </w:instrText>
      </w:r>
      <w:r>
        <w:rPr>
          <w:noProof/>
        </w:rPr>
        <w:fldChar w:fldCharType="separate"/>
      </w:r>
      <w:r>
        <w:rPr>
          <w:noProof/>
        </w:rPr>
        <w:t>63</w:t>
      </w:r>
      <w:r>
        <w:rPr>
          <w:noProof/>
        </w:rPr>
        <w:fldChar w:fldCharType="end"/>
      </w:r>
    </w:p>
    <w:p w:rsidR="00A15246">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二</w:t>
      </w:r>
      <w:r>
        <w:rPr>
          <w:noProof/>
        </w:rPr>
        <w:t>)</w:t>
      </w:r>
      <w:r>
        <w:rPr>
          <w:rFonts w:hint="eastAsia"/>
          <w:noProof/>
        </w:rPr>
        <w:t>、熟食制品项目盈利能力分析</w:t>
      </w:r>
      <w:r>
        <w:rPr>
          <w:noProof/>
        </w:rPr>
        <w:tab/>
      </w:r>
      <w:r>
        <w:rPr>
          <w:noProof/>
        </w:rPr>
        <w:fldChar w:fldCharType="begin"/>
      </w:r>
      <w:r>
        <w:rPr>
          <w:noProof/>
        </w:rPr>
        <w:instrText xml:space="preserve"> PAGEREF _Toc155967822 \h </w:instrText>
      </w:r>
      <w:r>
        <w:rPr>
          <w:noProof/>
        </w:rPr>
        <w:fldChar w:fldCharType="separate"/>
      </w:r>
      <w:r>
        <w:rPr>
          <w:noProof/>
        </w:rPr>
        <w:t>64</w:t>
      </w:r>
      <w:r>
        <w:rPr>
          <w:noProof/>
        </w:rPr>
        <w:fldChar w:fldCharType="end"/>
      </w:r>
    </w:p>
    <w:p w:rsidR="00A15246">
      <w:pPr>
        <w:pStyle w:val="TOC1"/>
        <w:tabs>
          <w:tab w:val="right" w:leader="dot" w:pos="8296"/>
        </w:tabs>
        <w:rPr>
          <w:noProof/>
        </w:rPr>
      </w:pPr>
      <w:r>
        <w:rPr>
          <w:rFonts w:hint="eastAsia"/>
          <w:noProof/>
        </w:rPr>
        <w:t>八、工艺原则</w:t>
      </w:r>
      <w:r>
        <w:rPr>
          <w:noProof/>
        </w:rPr>
        <w:tab/>
      </w:r>
      <w:r>
        <w:rPr>
          <w:noProof/>
        </w:rPr>
        <w:fldChar w:fldCharType="begin"/>
      </w:r>
      <w:r>
        <w:rPr>
          <w:noProof/>
        </w:rPr>
        <w:instrText xml:space="preserve"> PAGEREF _Toc155967823 \h </w:instrText>
      </w:r>
      <w:r>
        <w:rPr>
          <w:noProof/>
        </w:rPr>
        <w:fldChar w:fldCharType="separate"/>
      </w:r>
      <w:r>
        <w:rPr>
          <w:noProof/>
        </w:rPr>
        <w:t>65</w:t>
      </w:r>
      <w:r>
        <w:rPr>
          <w:noProof/>
        </w:rPr>
        <w:fldChar w:fldCharType="end"/>
      </w:r>
    </w:p>
    <w:p w:rsidR="00A15246">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_Toc155967824 \h </w:instrText>
      </w:r>
      <w:r>
        <w:rPr>
          <w:noProof/>
        </w:rPr>
        <w:fldChar w:fldCharType="separate"/>
      </w:r>
      <w:r>
        <w:rPr>
          <w:noProof/>
        </w:rPr>
        <w:t>65</w:t>
      </w:r>
      <w:r>
        <w:rPr>
          <w:noProof/>
        </w:rPr>
        <w:fldChar w:fldCharType="end"/>
      </w:r>
    </w:p>
    <w:p w:rsidR="00A15246">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_Toc155967825 \h </w:instrText>
      </w:r>
      <w:r>
        <w:rPr>
          <w:noProof/>
        </w:rPr>
        <w:fldChar w:fldCharType="separate"/>
      </w:r>
      <w:r>
        <w:rPr>
          <w:noProof/>
        </w:rPr>
        <w:t>66</w:t>
      </w:r>
      <w:r>
        <w:rPr>
          <w:noProof/>
        </w:rPr>
        <w:fldChar w:fldCharType="end"/>
      </w:r>
    </w:p>
    <w:p w:rsidR="00A15246">
      <w:pPr>
        <w:pStyle w:val="TOC2"/>
        <w:tabs>
          <w:tab w:val="right" w:leader="dot" w:pos="8296"/>
        </w:tabs>
        <w:rPr>
          <w:noProof/>
        </w:rPr>
      </w:pPr>
      <w:r>
        <w:rPr>
          <w:noProof/>
        </w:rPr>
        <w:t>(</w:t>
      </w:r>
      <w:r>
        <w:rPr>
          <w:rFonts w:hint="eastAsia"/>
          <w:noProof/>
        </w:rPr>
        <w:t>三</w:t>
      </w:r>
      <w:r>
        <w:rPr>
          <w:noProof/>
        </w:rPr>
        <w:t>)</w:t>
      </w:r>
      <w:r>
        <w:rPr>
          <w:rFonts w:hint="eastAsia"/>
          <w:noProof/>
        </w:rPr>
        <w:t>、熟食制品项目工艺技术设计方案</w:t>
      </w:r>
      <w:r>
        <w:rPr>
          <w:noProof/>
        </w:rPr>
        <w:tab/>
      </w:r>
      <w:r>
        <w:rPr>
          <w:noProof/>
        </w:rPr>
        <w:fldChar w:fldCharType="begin"/>
      </w:r>
      <w:r>
        <w:rPr>
          <w:noProof/>
        </w:rPr>
        <w:instrText xml:space="preserve"> PAGEREF _Toc155967826 \h </w:instrText>
      </w:r>
      <w:r>
        <w:rPr>
          <w:noProof/>
        </w:rPr>
        <w:fldChar w:fldCharType="separate"/>
      </w:r>
      <w:r>
        <w:rPr>
          <w:noProof/>
        </w:rPr>
        <w:t>68</w:t>
      </w:r>
      <w:r>
        <w:rPr>
          <w:noProof/>
        </w:rPr>
        <w:fldChar w:fldCharType="end"/>
      </w:r>
    </w:p>
    <w:p w:rsidR="00A15246">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_Toc155967827 \h </w:instrText>
      </w:r>
      <w:r>
        <w:rPr>
          <w:noProof/>
        </w:rPr>
        <w:fldChar w:fldCharType="separate"/>
      </w:r>
      <w:r>
        <w:rPr>
          <w:noProof/>
        </w:rPr>
        <w:t>69</w:t>
      </w:r>
      <w:r>
        <w:rPr>
          <w:noProof/>
        </w:rPr>
        <w:fldChar w:fldCharType="end"/>
      </w:r>
    </w:p>
    <w:p w:rsidR="00A15246">
      <w:pPr>
        <w:pStyle w:val="TOC1"/>
        <w:tabs>
          <w:tab w:val="right" w:leader="dot" w:pos="8296"/>
        </w:tabs>
        <w:rPr>
          <w:noProof/>
        </w:rPr>
      </w:pPr>
      <w:r>
        <w:rPr>
          <w:rFonts w:hint="eastAsia"/>
          <w:noProof/>
        </w:rPr>
        <w:t>九、供应链可持续性</w:t>
      </w:r>
      <w:r>
        <w:rPr>
          <w:noProof/>
        </w:rPr>
        <w:tab/>
      </w:r>
      <w:r>
        <w:rPr>
          <w:noProof/>
        </w:rPr>
        <w:fldChar w:fldCharType="begin"/>
      </w:r>
      <w:r>
        <w:rPr>
          <w:noProof/>
        </w:rPr>
        <w:instrText xml:space="preserve"> PAGEREF _Toc155967828 \h </w:instrText>
      </w:r>
      <w:r>
        <w:rPr>
          <w:noProof/>
        </w:rPr>
        <w:fldChar w:fldCharType="separate"/>
      </w:r>
      <w:r>
        <w:rPr>
          <w:noProof/>
        </w:rPr>
        <w:t>70</w:t>
      </w:r>
      <w:r>
        <w:rPr>
          <w:noProof/>
        </w:rPr>
        <w:fldChar w:fldCharType="end"/>
      </w:r>
    </w:p>
    <w:p w:rsidR="00A15246">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_Toc155967829 \h </w:instrText>
      </w:r>
      <w:r>
        <w:rPr>
          <w:noProof/>
        </w:rPr>
        <w:fldChar w:fldCharType="separate"/>
      </w:r>
      <w:r>
        <w:rPr>
          <w:noProof/>
        </w:rPr>
        <w:t>70</w:t>
      </w:r>
      <w:r>
        <w:rPr>
          <w:noProof/>
        </w:rPr>
        <w:fldChar w:fldCharType="end"/>
      </w:r>
    </w:p>
    <w:p w:rsidR="00A15246">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_Toc155967830 \h </w:instrText>
      </w:r>
      <w:r>
        <w:rPr>
          <w:noProof/>
        </w:rPr>
        <w:fldChar w:fldCharType="separate"/>
      </w:r>
      <w:r>
        <w:rPr>
          <w:noProof/>
        </w:rPr>
        <w:t>71</w:t>
      </w:r>
      <w:r>
        <w:rPr>
          <w:noProof/>
        </w:rPr>
        <w:fldChar w:fldCharType="end"/>
      </w:r>
    </w:p>
    <w:p w:rsidR="00A15246">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_Toc155967831 \h </w:instrText>
      </w:r>
      <w:r>
        <w:rPr>
          <w:noProof/>
        </w:rPr>
        <w:fldChar w:fldCharType="separate"/>
      </w:r>
      <w:r>
        <w:rPr>
          <w:noProof/>
        </w:rPr>
        <w:t>72</w:t>
      </w:r>
      <w:r>
        <w:rPr>
          <w:noProof/>
        </w:rPr>
        <w:fldChar w:fldCharType="end"/>
      </w:r>
    </w:p>
    <w:p w:rsidR="00A15246">
      <w:pPr>
        <w:pStyle w:val="TOC1"/>
        <w:tabs>
          <w:tab w:val="right" w:leader="dot" w:pos="8296"/>
        </w:tabs>
        <w:rPr>
          <w:noProof/>
        </w:rPr>
      </w:pPr>
      <w:r>
        <w:rPr>
          <w:rFonts w:hint="eastAsia"/>
          <w:noProof/>
        </w:rPr>
        <w:t>十、环境影响评价</w:t>
      </w:r>
      <w:r>
        <w:rPr>
          <w:noProof/>
        </w:rPr>
        <w:tab/>
      </w:r>
      <w:r>
        <w:rPr>
          <w:noProof/>
        </w:rPr>
        <w:fldChar w:fldCharType="begin"/>
      </w:r>
      <w:r>
        <w:rPr>
          <w:noProof/>
        </w:rPr>
        <w:instrText xml:space="preserve"> PAGEREF _Toc155967832 \h </w:instrText>
      </w:r>
      <w:r>
        <w:rPr>
          <w:noProof/>
        </w:rPr>
        <w:fldChar w:fldCharType="separate"/>
      </w:r>
      <w:r>
        <w:rPr>
          <w:noProof/>
        </w:rPr>
        <w:t>74</w:t>
      </w:r>
      <w:r>
        <w:rPr>
          <w:noProof/>
        </w:rPr>
        <w:fldChar w:fldCharType="end"/>
      </w:r>
    </w:p>
    <w:p w:rsidR="00A15246">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_Toc155967833 \h </w:instrText>
      </w:r>
      <w:r>
        <w:rPr>
          <w:noProof/>
        </w:rPr>
        <w:fldChar w:fldCharType="separate"/>
      </w:r>
      <w:r>
        <w:rPr>
          <w:noProof/>
        </w:rPr>
        <w:t>74</w:t>
      </w:r>
      <w:r>
        <w:rPr>
          <w:noProof/>
        </w:rPr>
        <w:fldChar w:fldCharType="end"/>
      </w:r>
    </w:p>
    <w:p w:rsidR="00A15246">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_Toc155967834 \h </w:instrText>
      </w:r>
      <w:r>
        <w:rPr>
          <w:noProof/>
        </w:rPr>
        <w:fldChar w:fldCharType="separate"/>
      </w:r>
      <w:r>
        <w:rPr>
          <w:noProof/>
        </w:rPr>
        <w:t>74</w:t>
      </w:r>
      <w:r>
        <w:rPr>
          <w:noProof/>
        </w:rPr>
        <w:fldChar w:fldCharType="end"/>
      </w:r>
    </w:p>
    <w:p w:rsidR="00A15246">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_Toc155967835 \h </w:instrText>
      </w:r>
      <w:r>
        <w:rPr>
          <w:noProof/>
        </w:rPr>
        <w:fldChar w:fldCharType="separate"/>
      </w:r>
      <w:r>
        <w:rPr>
          <w:noProof/>
        </w:rPr>
        <w:t>75</w:t>
      </w:r>
      <w:r>
        <w:rPr>
          <w:noProof/>
        </w:rPr>
        <w:fldChar w:fldCharType="end"/>
      </w:r>
    </w:p>
    <w:p w:rsidR="00A15246">
      <w:pPr>
        <w:pStyle w:val="TOC1"/>
        <w:tabs>
          <w:tab w:val="right" w:leader="dot" w:pos="8296"/>
        </w:tabs>
        <w:rPr>
          <w:noProof/>
        </w:rPr>
      </w:pPr>
      <w:r>
        <w:rPr>
          <w:rFonts w:hint="eastAsia"/>
          <w:noProof/>
        </w:rPr>
        <w:t>十一、熟食制品项目执行风险与应对策略</w:t>
      </w:r>
      <w:r>
        <w:rPr>
          <w:noProof/>
        </w:rPr>
        <w:tab/>
      </w:r>
      <w:r>
        <w:rPr>
          <w:noProof/>
        </w:rPr>
        <w:fldChar w:fldCharType="begin"/>
      </w:r>
      <w:r>
        <w:rPr>
          <w:noProof/>
        </w:rPr>
        <w:instrText xml:space="preserve"> PAGEREF _Toc155967836 \h </w:instrText>
      </w:r>
      <w:r>
        <w:rPr>
          <w:noProof/>
        </w:rPr>
        <w:fldChar w:fldCharType="separate"/>
      </w:r>
      <w:r>
        <w:rPr>
          <w:noProof/>
        </w:rPr>
        <w:t>76</w:t>
      </w:r>
      <w:r>
        <w:rPr>
          <w:noProof/>
        </w:rPr>
        <w:fldChar w:fldCharType="end"/>
      </w:r>
    </w:p>
    <w:p w:rsidR="00A15246">
      <w:pPr>
        <w:pStyle w:val="TOC2"/>
        <w:tabs>
          <w:tab w:val="right" w:leader="dot" w:pos="8296"/>
        </w:tabs>
        <w:rPr>
          <w:noProof/>
        </w:rPr>
      </w:pPr>
      <w:r>
        <w:rPr>
          <w:noProof/>
        </w:rPr>
        <w:t>(</w:t>
      </w:r>
      <w:r>
        <w:rPr>
          <w:rFonts w:hint="eastAsia"/>
          <w:noProof/>
        </w:rPr>
        <w:t>一</w:t>
      </w:r>
      <w:r>
        <w:rPr>
          <w:noProof/>
        </w:rPr>
        <w:t>)</w:t>
      </w:r>
      <w:r>
        <w:rPr>
          <w:rFonts w:hint="eastAsia"/>
          <w:noProof/>
        </w:rPr>
        <w:t>、熟食制品项目执行风险识别</w:t>
      </w:r>
      <w:r>
        <w:rPr>
          <w:noProof/>
        </w:rPr>
        <w:tab/>
      </w:r>
      <w:r>
        <w:rPr>
          <w:noProof/>
        </w:rPr>
        <w:fldChar w:fldCharType="begin"/>
      </w:r>
      <w:r>
        <w:rPr>
          <w:noProof/>
        </w:rPr>
        <w:instrText xml:space="preserve"> PAGEREF _Toc155967837 \h </w:instrText>
      </w:r>
      <w:r>
        <w:rPr>
          <w:noProof/>
        </w:rPr>
        <w:fldChar w:fldCharType="separate"/>
      </w:r>
      <w:r>
        <w:rPr>
          <w:noProof/>
        </w:rPr>
        <w:t>76</w:t>
      </w:r>
      <w:r>
        <w:rPr>
          <w:noProof/>
        </w:rPr>
        <w:fldChar w:fldCharType="end"/>
      </w:r>
    </w:p>
    <w:p w:rsidR="00A15246">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_Toc155967838 \h </w:instrText>
      </w:r>
      <w:r>
        <w:rPr>
          <w:noProof/>
        </w:rPr>
        <w:fldChar w:fldCharType="separate"/>
      </w:r>
      <w:r>
        <w:rPr>
          <w:noProof/>
        </w:rPr>
        <w:t>77</w:t>
      </w:r>
      <w:r>
        <w:rPr>
          <w:noProof/>
        </w:rPr>
        <w:fldChar w:fldCharType="end"/>
      </w:r>
    </w:p>
    <w:p w:rsidR="00A15246">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_Toc155967839 \h </w:instrText>
      </w:r>
      <w:r>
        <w:rPr>
          <w:noProof/>
        </w:rPr>
        <w:fldChar w:fldCharType="separate"/>
      </w:r>
      <w:r>
        <w:rPr>
          <w:noProof/>
        </w:rPr>
        <w:t>78</w:t>
      </w:r>
      <w:r>
        <w:rPr>
          <w:noProof/>
        </w:rPr>
        <w:fldChar w:fldCharType="end"/>
      </w:r>
    </w:p>
    <w:p w:rsidR="00A15246">
      <w:pPr>
        <w:pStyle w:val="TOC1"/>
        <w:tabs>
          <w:tab w:val="right" w:leader="dot" w:pos="8296"/>
        </w:tabs>
        <w:rPr>
          <w:noProof/>
        </w:rPr>
      </w:pPr>
      <w:r>
        <w:rPr>
          <w:rFonts w:hint="eastAsia"/>
          <w:noProof/>
        </w:rPr>
        <w:t>十二、熟食制品项目执行与监控</w:t>
      </w:r>
      <w:r>
        <w:rPr>
          <w:noProof/>
        </w:rPr>
        <w:tab/>
      </w:r>
      <w:r>
        <w:rPr>
          <w:noProof/>
        </w:rPr>
        <w:fldChar w:fldCharType="begin"/>
      </w:r>
      <w:r>
        <w:rPr>
          <w:noProof/>
        </w:rPr>
        <w:instrText xml:space="preserve"> PAGEREF _Toc155967840 \h </w:instrText>
      </w:r>
      <w:r>
        <w:rPr>
          <w:noProof/>
        </w:rPr>
        <w:fldChar w:fldCharType="separate"/>
      </w:r>
      <w:r>
        <w:rPr>
          <w:noProof/>
        </w:rPr>
        <w:t>80</w:t>
      </w:r>
      <w:r>
        <w:rPr>
          <w:noProof/>
        </w:rPr>
        <w:fldChar w:fldCharType="end"/>
      </w:r>
    </w:p>
    <w:p w:rsidR="00A15246">
      <w:pPr>
        <w:pStyle w:val="TOC2"/>
        <w:tabs>
          <w:tab w:val="right" w:leader="dot" w:pos="8296"/>
        </w:tabs>
        <w:rPr>
          <w:noProof/>
        </w:rPr>
      </w:pPr>
      <w:r>
        <w:rPr>
          <w:noProof/>
        </w:rPr>
        <w:t>(</w:t>
      </w:r>
      <w:r>
        <w:rPr>
          <w:rFonts w:hint="eastAsia"/>
          <w:noProof/>
        </w:rPr>
        <w:t>一</w:t>
      </w:r>
      <w:r>
        <w:rPr>
          <w:noProof/>
        </w:rPr>
        <w:t>)</w:t>
      </w:r>
      <w:r>
        <w:rPr>
          <w:rFonts w:hint="eastAsia"/>
          <w:noProof/>
        </w:rPr>
        <w:t>、熟食制品项目执行计划</w:t>
      </w:r>
      <w:r>
        <w:rPr>
          <w:noProof/>
        </w:rPr>
        <w:tab/>
      </w:r>
      <w:r>
        <w:rPr>
          <w:noProof/>
        </w:rPr>
        <w:fldChar w:fldCharType="begin"/>
      </w:r>
      <w:r>
        <w:rPr>
          <w:noProof/>
        </w:rPr>
        <w:instrText xml:space="preserve"> PAGEREF _Toc155967841 \h </w:instrText>
      </w:r>
      <w:r>
        <w:rPr>
          <w:noProof/>
        </w:rPr>
        <w:fldChar w:fldCharType="separate"/>
      </w:r>
      <w:r>
        <w:rPr>
          <w:noProof/>
        </w:rPr>
        <w:t>80</w:t>
      </w:r>
      <w:r>
        <w:rPr>
          <w:noProof/>
        </w:rPr>
        <w:fldChar w:fldCharType="end"/>
      </w:r>
    </w:p>
    <w:p w:rsidR="00A15246">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_Toc155967842 \h </w:instrText>
      </w:r>
      <w:r>
        <w:rPr>
          <w:noProof/>
        </w:rPr>
        <w:fldChar w:fldCharType="separate"/>
      </w:r>
      <w:r>
        <w:rPr>
          <w:noProof/>
        </w:rPr>
        <w:t>82</w:t>
      </w:r>
      <w:r>
        <w:rPr>
          <w:noProof/>
        </w:rPr>
        <w:fldChar w:fldCharType="end"/>
      </w:r>
    </w:p>
    <w:p w:rsidR="00A15246">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_Toc155967843 \h </w:instrText>
      </w:r>
      <w:r>
        <w:rPr>
          <w:noProof/>
        </w:rPr>
        <w:fldChar w:fldCharType="separate"/>
      </w:r>
      <w:r>
        <w:rPr>
          <w:noProof/>
        </w:rPr>
        <w:t>85</w:t>
      </w:r>
      <w:r>
        <w:rPr>
          <w:noProof/>
        </w:rPr>
        <w:fldChar w:fldCharType="end"/>
      </w:r>
    </w:p>
    <w:p w:rsidR="00A15246">
      <w:pPr>
        <w:pStyle w:val="TOC1"/>
        <w:tabs>
          <w:tab w:val="right" w:leader="dot" w:pos="8296"/>
        </w:tabs>
        <w:rPr>
          <w:noProof/>
        </w:rPr>
      </w:pPr>
      <w:r>
        <w:rPr>
          <w:rFonts w:hint="eastAsia"/>
          <w:noProof/>
        </w:rPr>
        <w:t>十三、人才招聘与团队建设</w:t>
      </w:r>
      <w:r>
        <w:rPr>
          <w:noProof/>
        </w:rPr>
        <w:tab/>
      </w:r>
      <w:r>
        <w:rPr>
          <w:noProof/>
        </w:rPr>
        <w:fldChar w:fldCharType="begin"/>
      </w:r>
      <w:r>
        <w:rPr>
          <w:noProof/>
        </w:rPr>
        <w:instrText xml:space="preserve"> PAGEREF _Toc155967844 \h </w:instrText>
      </w:r>
      <w:r>
        <w:rPr>
          <w:noProof/>
        </w:rPr>
        <w:fldChar w:fldCharType="separate"/>
      </w:r>
      <w:r>
        <w:rPr>
          <w:noProof/>
        </w:rPr>
        <w:t>87</w:t>
      </w:r>
      <w:r>
        <w:rPr>
          <w:noProof/>
        </w:rPr>
        <w:fldChar w:fldCharType="end"/>
      </w:r>
    </w:p>
    <w:p w:rsidR="00A15246">
      <w:pPr>
        <w:pStyle w:val="TOC2"/>
        <w:tabs>
          <w:tab w:val="right" w:leader="dot" w:pos="8296"/>
        </w:tabs>
        <w:rPr>
          <w:noProof/>
        </w:rPr>
      </w:pPr>
      <w:r>
        <w:rPr>
          <w:noProof/>
        </w:rPr>
        <w:t>(</w:t>
      </w:r>
      <w:r>
        <w:rPr>
          <w:rFonts w:hint="eastAsia"/>
          <w:noProof/>
        </w:rPr>
        <w:t>一</w:t>
      </w:r>
      <w:r>
        <w:rPr>
          <w:noProof/>
        </w:rPr>
        <w:t>)</w:t>
      </w:r>
      <w:r>
        <w:rPr>
          <w:rFonts w:hint="eastAsia"/>
          <w:noProof/>
        </w:rPr>
        <w:t>、招聘策略与流程</w:t>
      </w:r>
      <w:r>
        <w:rPr>
          <w:noProof/>
        </w:rPr>
        <w:tab/>
      </w:r>
      <w:r>
        <w:rPr>
          <w:noProof/>
        </w:rPr>
        <w:fldChar w:fldCharType="begin"/>
      </w:r>
      <w:r>
        <w:rPr>
          <w:noProof/>
        </w:rPr>
        <w:instrText xml:space="preserve"> PAGEREF _Toc155967845 \h </w:instrText>
      </w:r>
      <w:r>
        <w:rPr>
          <w:noProof/>
        </w:rPr>
        <w:fldChar w:fldCharType="separate"/>
      </w:r>
      <w:r>
        <w:rPr>
          <w:noProof/>
        </w:rPr>
        <w:t>87</w:t>
      </w:r>
      <w:r>
        <w:rPr>
          <w:noProof/>
        </w:rPr>
        <w:fldChar w:fldCharType="end"/>
      </w:r>
    </w:p>
    <w:p w:rsidR="00A15246">
      <w:pPr>
        <w:pStyle w:val="TOC2"/>
        <w:tabs>
          <w:tab w:val="right" w:leader="dot" w:pos="8296"/>
        </w:tabs>
        <w:rPr>
          <w:noProof/>
        </w:rPr>
      </w:pPr>
      <w:r>
        <w:rPr>
          <w:noProof/>
        </w:rPr>
        <w:t>(</w:t>
      </w:r>
      <w:r>
        <w:rPr>
          <w:rFonts w:hint="eastAsia"/>
          <w:noProof/>
        </w:rPr>
        <w:t>二</w:t>
      </w:r>
      <w:r>
        <w:rPr>
          <w:noProof/>
        </w:rPr>
        <w:t>)</w:t>
      </w:r>
      <w:r>
        <w:rPr>
          <w:rFonts w:hint="eastAsia"/>
          <w:noProof/>
        </w:rPr>
        <w:t>、团队培训与发展计划</w:t>
      </w:r>
      <w:r>
        <w:rPr>
          <w:noProof/>
        </w:rPr>
        <w:tab/>
      </w:r>
      <w:r>
        <w:rPr>
          <w:noProof/>
        </w:rPr>
        <w:fldChar w:fldCharType="begin"/>
      </w:r>
      <w:r>
        <w:rPr>
          <w:noProof/>
        </w:rPr>
        <w:instrText xml:space="preserve"> PAGEREF _Toc155967846 \h </w:instrText>
      </w:r>
      <w:r>
        <w:rPr>
          <w:noProof/>
        </w:rPr>
        <w:fldChar w:fldCharType="separate"/>
      </w:r>
      <w:r>
        <w:rPr>
          <w:noProof/>
        </w:rPr>
        <w:t>89</w:t>
      </w:r>
      <w:r>
        <w:rPr>
          <w:noProof/>
        </w:rPr>
        <w:fldChar w:fldCharType="end"/>
      </w:r>
    </w:p>
    <w:p w:rsidR="00A15246">
      <w:pPr>
        <w:pStyle w:val="TOC2"/>
        <w:tabs>
          <w:tab w:val="right" w:leader="dot" w:pos="8296"/>
        </w:tabs>
        <w:rPr>
          <w:noProof/>
        </w:rPr>
      </w:pPr>
      <w:r>
        <w:rPr>
          <w:noProof/>
        </w:rPr>
        <w:t>(</w:t>
      </w:r>
      <w:r>
        <w:rPr>
          <w:rFonts w:hint="eastAsia"/>
          <w:noProof/>
        </w:rPr>
        <w:t>三</w:t>
      </w:r>
      <w:r>
        <w:rPr>
          <w:noProof/>
        </w:rPr>
        <w:t>)</w:t>
      </w:r>
      <w:r>
        <w:rPr>
          <w:rFonts w:hint="eastAsia"/>
          <w:noProof/>
        </w:rPr>
        <w:t>、团队文化与协作机制</w:t>
      </w:r>
      <w:r>
        <w:rPr>
          <w:noProof/>
        </w:rPr>
        <w:tab/>
      </w:r>
      <w:r>
        <w:rPr>
          <w:noProof/>
        </w:rPr>
        <w:fldChar w:fldCharType="begin"/>
      </w:r>
      <w:r>
        <w:rPr>
          <w:noProof/>
        </w:rPr>
        <w:instrText xml:space="preserve"> PAGEREF _Toc155967847 \h </w:instrText>
      </w:r>
      <w:r>
        <w:rPr>
          <w:noProof/>
        </w:rPr>
        <w:fldChar w:fldCharType="separate"/>
      </w:r>
      <w:r>
        <w:rPr>
          <w:noProof/>
        </w:rPr>
        <w:t>91</w:t>
      </w:r>
      <w:r>
        <w:rPr>
          <w:noProof/>
        </w:rPr>
        <w:fldChar w:fldCharType="end"/>
      </w:r>
    </w:p>
    <w:p w:rsidR="00A15246" w:rsidP="00A15246">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A15246" w:rsidP="00A15246">
      <w:pPr>
        <w:pStyle w:val="Heading1"/>
        <w:jc w:val="center"/>
        <w:rPr>
          <w:rFonts w:hint="eastAsia"/>
        </w:rPr>
      </w:pPr>
      <w:bookmarkStart w:id="1" w:name="_Toc155967781"/>
      <w:r w:rsidRPr="00A15246">
        <w:rPr>
          <w:rFonts w:hint="eastAsia"/>
        </w:rPr>
        <w:t>序言</w:t>
      </w:r>
      <w:bookmarkEnd w:id="1"/>
    </w:p>
    <w:p w:rsidR="00A15246" w:rsidP="00A15246">
      <w:pPr>
        <w:ind w:firstLine="560" w:firstLineChars="200"/>
        <w:rPr>
          <w:rFonts w:ascii="仿宋" w:eastAsia="仿宋" w:hAnsi="仿宋" w:hint="eastAsia"/>
          <w:sz w:val="28"/>
        </w:rPr>
      </w:pPr>
      <w:r w:rsidRPr="00A15246">
        <w:rPr>
          <w:rFonts w:ascii="仿宋" w:eastAsia="仿宋" w:hAnsi="仿宋" w:hint="eastAsia"/>
          <w:sz w:val="28"/>
        </w:rPr>
        <w:t>随着市场经济的发展和投资环境的日益复杂化，项目投资分析成了企业决策的关键环节。本报告旨在提供一套综合的分析框架，评估项目投资的可行性、风险和回报，以助于投资者做出理性的投资决策。报告结合了当前的宏观经济状况、行业趋势以及财务模型等多方面因素，进行了深入细致的探讨和分析。请注意，本报告内容不可做为商业用途，只用作学习交流。</w:t>
      </w:r>
    </w:p>
    <w:p w:rsidR="00A15246" w:rsidP="00A15246">
      <w:pPr>
        <w:pStyle w:val="Heading1"/>
        <w:rPr>
          <w:rFonts w:hint="eastAsia"/>
        </w:rPr>
      </w:pPr>
      <w:bookmarkStart w:id="2" w:name="_Toc155967782"/>
      <w:r w:rsidRPr="00A15246">
        <w:rPr>
          <w:rFonts w:hint="eastAsia"/>
        </w:rPr>
        <w:t>一、熟食制品项目建筑工程方案</w:t>
      </w:r>
      <w:bookmarkEnd w:id="2"/>
    </w:p>
    <w:p w:rsidR="00A15246" w:rsidP="00A15246">
      <w:pPr>
        <w:pStyle w:val="Heading2"/>
        <w:rPr>
          <w:rFonts w:hint="eastAsia"/>
        </w:rPr>
      </w:pPr>
      <w:bookmarkStart w:id="3" w:name="_Toc155967783"/>
      <w:r w:rsidRPr="00A15246">
        <w:rPr>
          <w:rFonts w:hint="eastAsia"/>
        </w:rPr>
        <w:t>(</w:t>
      </w:r>
      <w:r w:rsidRPr="00A15246">
        <w:rPr>
          <w:rFonts w:hint="eastAsia"/>
        </w:rPr>
        <w:t>一</w:t>
      </w:r>
      <w:r w:rsidRPr="00A15246">
        <w:rPr>
          <w:rFonts w:hint="eastAsia"/>
        </w:rPr>
        <w:t>)</w:t>
      </w:r>
      <w:r w:rsidRPr="00A15246">
        <w:rPr>
          <w:rFonts w:hint="eastAsia"/>
        </w:rPr>
        <w:t>、土建工程方案</w:t>
      </w:r>
      <w:bookmarkEnd w:id="3"/>
    </w:p>
    <w:p w:rsidR="00A15246" w:rsidRPr="00A15246" w:rsidP="00A15246">
      <w:pPr>
        <w:ind w:firstLine="560" w:firstLineChars="200"/>
        <w:rPr>
          <w:rFonts w:ascii="仿宋" w:eastAsia="仿宋" w:hAnsi="仿宋" w:hint="eastAsia"/>
          <w:sz w:val="28"/>
        </w:rPr>
      </w:pPr>
      <w:r w:rsidRPr="00A15246">
        <w:rPr>
          <w:rFonts w:ascii="仿宋" w:eastAsia="仿宋" w:hAnsi="仿宋" w:hint="eastAsia"/>
          <w:sz w:val="28"/>
        </w:rPr>
        <w:t>土建工程方案是为实现建设熟食制品项目的预期目标和要求而对土建工程进行详细规划和安排的指导性文件。其内容涵盖了工程设计、施工组织、材料选择、工期安排等多个方面。一个完善的土建工程方案不仅能确保工程的有序进行，还能有效提升工程质量、降低成本并减少潜在风险。</w:t>
      </w:r>
    </w:p>
    <w:p w:rsidR="00A15246" w:rsidRPr="00A15246" w:rsidP="00A15246">
      <w:pPr>
        <w:ind w:firstLine="560" w:firstLineChars="200"/>
        <w:rPr>
          <w:rFonts w:ascii="仿宋" w:eastAsia="仿宋" w:hAnsi="仿宋" w:hint="eastAsia"/>
          <w:sz w:val="28"/>
        </w:rPr>
      </w:pPr>
      <w:r w:rsidRPr="00A15246">
        <w:rPr>
          <w:rFonts w:ascii="仿宋" w:eastAsia="仿宋" w:hAnsi="仿宋" w:hint="eastAsia"/>
          <w:sz w:val="28"/>
        </w:rPr>
        <w:t>1. 工程设计</w:t>
      </w:r>
    </w:p>
    <w:p w:rsidR="00A15246" w:rsidRPr="00A15246" w:rsidP="00A15246">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A15246">
        <w:rPr>
          <w:rFonts w:ascii="仿宋" w:eastAsia="仿宋" w:hAnsi="仿宋" w:hint="eastAsia"/>
          <w:sz w:val="28"/>
        </w:rPr>
        <w:t>工程设计在土建工程方案中占据至关重要的地位，包括建筑、结构、电气和给排水等专业的设计。综合考虑地理环境、用途要求、安全性能和经济性等因素，通过科学布局和设计，确保熟食制品项目具备良好的结构和功能。同时，遵循相关法规和标准，保障设计的合法性和可行性。</w:t>
      </w:r>
    </w:p>
    <w:p w:rsidR="00A15246" w:rsidRPr="00A15246" w:rsidP="00A15246">
      <w:pPr>
        <w:ind w:firstLine="560" w:firstLineChars="200"/>
        <w:rPr>
          <w:rFonts w:ascii="仿宋" w:eastAsia="仿宋" w:hAnsi="仿宋" w:hint="eastAsia"/>
          <w:sz w:val="28"/>
        </w:rPr>
      </w:pPr>
      <w:r w:rsidRPr="00A15246">
        <w:rPr>
          <w:rFonts w:ascii="仿宋" w:eastAsia="仿宋" w:hAnsi="仿宋" w:hint="eastAsia"/>
          <w:sz w:val="28"/>
        </w:rPr>
        <w:t>2. 施工组织</w:t>
      </w:r>
    </w:p>
    <w:p w:rsidR="00A15246" w:rsidRPr="00A15246" w:rsidP="00A15246">
      <w:pPr>
        <w:ind w:firstLine="560" w:firstLineChars="200"/>
        <w:rPr>
          <w:rFonts w:ascii="仿宋" w:eastAsia="仿宋" w:hAnsi="仿宋" w:hint="eastAsia"/>
          <w:sz w:val="28"/>
        </w:rPr>
      </w:pPr>
      <w:r w:rsidRPr="00A15246">
        <w:rPr>
          <w:rFonts w:ascii="仿宋" w:eastAsia="仿宋" w:hAnsi="仿宋" w:hint="eastAsia"/>
          <w:sz w:val="28"/>
        </w:rPr>
        <w:t>施工组织是土建工程方案中的关键环节，包括施工队伍的组织、施工流程和方法、设备材料的协调等。科学合理地安排施工环节，提前预防和解决可能出现的问题，确保施工进度和质量符合预期目标。</w:t>
      </w:r>
    </w:p>
    <w:p w:rsidR="00A15246" w:rsidRPr="00A15246" w:rsidP="00A15246">
      <w:pPr>
        <w:ind w:firstLine="560" w:firstLineChars="200"/>
        <w:rPr>
          <w:rFonts w:ascii="仿宋" w:eastAsia="仿宋" w:hAnsi="仿宋" w:hint="eastAsia"/>
          <w:sz w:val="28"/>
        </w:rPr>
      </w:pPr>
      <w:r w:rsidRPr="00A15246">
        <w:rPr>
          <w:rFonts w:ascii="仿宋" w:eastAsia="仿宋" w:hAnsi="仿宋" w:hint="eastAsia"/>
          <w:sz w:val="28"/>
        </w:rPr>
        <w:t>3. 材料选择</w:t>
      </w:r>
    </w:p>
    <w:p w:rsidR="00A15246" w:rsidRPr="00A15246" w:rsidP="00A15246">
      <w:pPr>
        <w:ind w:firstLine="560" w:firstLineChars="200"/>
        <w:rPr>
          <w:rFonts w:ascii="仿宋" w:eastAsia="仿宋" w:hAnsi="仿宋" w:hint="eastAsia"/>
          <w:sz w:val="28"/>
        </w:rPr>
      </w:pPr>
      <w:r w:rsidRPr="00A15246">
        <w:rPr>
          <w:rFonts w:ascii="仿宋" w:eastAsia="仿宋" w:hAnsi="仿宋" w:hint="eastAsia"/>
          <w:sz w:val="28"/>
        </w:rPr>
        <w:t>材料选择是土建工程方案中的另一关键环节，需要考虑材料的性能和特点，并根据工程需求进行合理选择。建筑材料、装修材料和设备材料的选择直接影响工程的结构、美观性和使用寿命，因此需要综合考虑多个因素，确保选择的材料符合质量标准和成本控制。</w:t>
      </w:r>
    </w:p>
    <w:p w:rsidR="00A15246" w:rsidRPr="00A15246" w:rsidP="00A15246">
      <w:pPr>
        <w:ind w:firstLine="560" w:firstLineChars="200"/>
        <w:rPr>
          <w:rFonts w:ascii="仿宋" w:eastAsia="仿宋" w:hAnsi="仿宋" w:hint="eastAsia"/>
          <w:sz w:val="28"/>
        </w:rPr>
      </w:pPr>
      <w:r w:rsidRPr="00A15246">
        <w:rPr>
          <w:rFonts w:ascii="仿宋" w:eastAsia="仿宋" w:hAnsi="仿宋" w:hint="eastAsia"/>
          <w:sz w:val="28"/>
        </w:rPr>
        <w:t>4. 工期安排</w:t>
      </w:r>
    </w:p>
    <w:p w:rsidR="00A15246" w:rsidRPr="00A15246" w:rsidP="00A15246">
      <w:pPr>
        <w:ind w:firstLine="560" w:firstLineChars="200"/>
        <w:rPr>
          <w:rFonts w:ascii="仿宋" w:eastAsia="仿宋" w:hAnsi="仿宋" w:hint="eastAsia"/>
          <w:sz w:val="28"/>
        </w:rPr>
      </w:pPr>
      <w:r w:rsidRPr="00A15246">
        <w:rPr>
          <w:rFonts w:ascii="仿宋" w:eastAsia="仿宋" w:hAnsi="仿宋" w:hint="eastAsia"/>
          <w:sz w:val="28"/>
        </w:rPr>
        <w:t>工期安排是土建工程方案中的重要环节，合理的工期安排有助于确保工程按时完成，避免因工期延误而导致的额外损失。综合考虑施工工序的前后关系、资源供应情况和天气等因素，制定详细的施工计划和进度表，以确保工程的有序推进。</w:t>
      </w:r>
    </w:p>
    <w:p w:rsidR="00A15246" w:rsidP="00A15246">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A15246">
        <w:rPr>
          <w:rFonts w:ascii="仿宋" w:eastAsia="仿宋" w:hAnsi="仿宋" w:hint="eastAsia"/>
          <w:sz w:val="28"/>
        </w:rPr>
        <w:t>土建工程方案的制定和实施对于熟食制品项目的成功推进至关重要。只有通过科学合理的规划和有序实施，熟食制品项目才能确保高效、安全、经济地完成，达到预期的建设目标。因此，在进行土建工程熟食制品项目时，应充分关注土建工程方案的编制和执行，不断总结经验教训，不断提升管理和技术水平，以适应不断变化的建设需求。</w:t>
      </w:r>
    </w:p>
    <w:p w:rsidR="00A15246" w:rsidP="00A15246">
      <w:pPr>
        <w:pStyle w:val="Heading2"/>
      </w:pPr>
      <w:bookmarkStart w:id="4" w:name="_Toc155967784"/>
      <w:r w:rsidRPr="00A15246">
        <w:t>(</w:t>
      </w:r>
      <w:r w:rsidRPr="00A15246">
        <w:t>二</w:t>
      </w:r>
      <w:r w:rsidRPr="00A15246">
        <w:t>)</w:t>
      </w:r>
      <w:r w:rsidRPr="00A15246">
        <w:t>、厂房建设方案</w:t>
      </w:r>
      <w:bookmarkEnd w:id="4"/>
    </w:p>
    <w:p w:rsidR="00A15246" w:rsidRPr="00A15246" w:rsidP="00A15246">
      <w:pPr>
        <w:ind w:firstLine="560" w:firstLineChars="200"/>
        <w:rPr>
          <w:rFonts w:ascii="仿宋" w:eastAsia="仿宋" w:hAnsi="仿宋" w:hint="eastAsia"/>
          <w:sz w:val="28"/>
        </w:rPr>
      </w:pPr>
      <w:r w:rsidRPr="00A15246">
        <w:rPr>
          <w:rFonts w:ascii="仿宋" w:eastAsia="仿宋" w:hAnsi="仿宋" w:hint="eastAsia"/>
          <w:sz w:val="28"/>
        </w:rPr>
        <w:t>厂房建设方案是在土建工程方案的基础上，专门针对厂房建设的详细规划和安排。在制定厂房建设方案时，需要全面考虑厂房的结构设计、施工组织、材料选择以及工期安排等方面，以确保厂房的高效建设和后续运营。</w:t>
      </w:r>
    </w:p>
    <w:p w:rsidR="00A15246" w:rsidRPr="00A15246" w:rsidP="00A15246">
      <w:pPr>
        <w:ind w:firstLine="560" w:firstLineChars="200"/>
        <w:rPr>
          <w:rFonts w:ascii="仿宋" w:eastAsia="仿宋" w:hAnsi="仿宋" w:hint="eastAsia"/>
          <w:sz w:val="28"/>
        </w:rPr>
      </w:pPr>
      <w:r w:rsidRPr="00A15246">
        <w:rPr>
          <w:rFonts w:ascii="仿宋" w:eastAsia="仿宋" w:hAnsi="仿宋" w:hint="eastAsia"/>
          <w:sz w:val="28"/>
        </w:rPr>
        <w:t>1. 结构设计</w:t>
      </w:r>
    </w:p>
    <w:p w:rsidR="00A15246" w:rsidRPr="00A15246" w:rsidP="00A15246">
      <w:pPr>
        <w:ind w:firstLine="560" w:firstLineChars="200"/>
        <w:rPr>
          <w:rFonts w:ascii="仿宋" w:eastAsia="仿宋" w:hAnsi="仿宋" w:hint="eastAsia"/>
          <w:sz w:val="28"/>
        </w:rPr>
      </w:pPr>
      <w:r w:rsidRPr="00A15246">
        <w:rPr>
          <w:rFonts w:ascii="仿宋" w:eastAsia="仿宋" w:hAnsi="仿宋" w:hint="eastAsia"/>
          <w:sz w:val="28"/>
        </w:rPr>
        <w:t>在厂房建设方案中，结构设计是至关重要的一环。它涉及到厂房的整体结构、承重系统、建筑材料等方面。通过科学合理的结构设计，可以确保厂房在使用过程中具有足够的稳定性和安全性。这包括了考虑地质条件、气候影响、生产设备等因素，以满足生产运作的需要。</w:t>
      </w:r>
    </w:p>
    <w:p w:rsidR="00A15246" w:rsidRPr="00A15246" w:rsidP="00A15246">
      <w:pPr>
        <w:ind w:firstLine="560" w:firstLineChars="200"/>
        <w:rPr>
          <w:rFonts w:ascii="仿宋" w:eastAsia="仿宋" w:hAnsi="仿宋" w:hint="eastAsia"/>
          <w:sz w:val="28"/>
        </w:rPr>
      </w:pPr>
      <w:r w:rsidRPr="00A15246">
        <w:rPr>
          <w:rFonts w:ascii="仿宋" w:eastAsia="仿宋" w:hAnsi="仿宋" w:hint="eastAsia"/>
          <w:sz w:val="28"/>
        </w:rPr>
        <w:t>2. 施工组织</w:t>
      </w:r>
    </w:p>
    <w:p w:rsidR="00A15246" w:rsidRPr="00A15246" w:rsidP="00A15246">
      <w:pPr>
        <w:ind w:firstLine="560" w:firstLineChars="200"/>
        <w:rPr>
          <w:rFonts w:ascii="仿宋" w:eastAsia="仿宋" w:hAnsi="仿宋" w:hint="eastAsia"/>
          <w:sz w:val="28"/>
        </w:rPr>
      </w:pPr>
      <w:r w:rsidRPr="00A15246">
        <w:rPr>
          <w:rFonts w:ascii="仿宋" w:eastAsia="仿宋" w:hAnsi="仿宋" w:hint="eastAsia"/>
          <w:sz w:val="28"/>
        </w:rPr>
        <w:t>厂房建设的施工组织需要更加专注于厂房建设的特殊性。这包括了施工队伍的组织、施工流程和方法的细致规划。在厂房建设中，需要特别关注生产设备的安装和调试，确保施工过程不会对设备的正常运行产生负面影响。同时，要做好施工现场的安全管理，保障工人和设备的安全。</w:t>
      </w:r>
    </w:p>
    <w:p w:rsidR="00A15246" w:rsidRPr="00A15246" w:rsidP="00A15246">
      <w:pPr>
        <w:ind w:firstLine="560" w:firstLineChars="200"/>
        <w:rPr>
          <w:rFonts w:ascii="仿宋" w:eastAsia="仿宋" w:hAnsi="仿宋" w:hint="eastAsia"/>
          <w:sz w:val="28"/>
        </w:rPr>
      </w:pPr>
      <w:r w:rsidRPr="00A15246">
        <w:rPr>
          <w:rFonts w:ascii="仿宋" w:eastAsia="仿宋" w:hAnsi="仿宋" w:hint="eastAsia"/>
          <w:sz w:val="28"/>
        </w:rPr>
        <w:t>3. 材料选择</w:t>
      </w:r>
    </w:p>
    <w:p w:rsidR="00A15246" w:rsidRPr="00A15246" w:rsidP="00A15246">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A15246">
        <w:rPr>
          <w:rFonts w:ascii="仿宋" w:eastAsia="仿宋" w:hAnsi="仿宋" w:hint="eastAsia"/>
          <w:sz w:val="28"/>
        </w:rPr>
        <w:t>在厂房建设中，材料选择直接关系到厂房的使用寿命和后期维护成本。除了一般建筑材料外，还需要考虑到与生产设备配套的特殊材料。这可能包括对特殊工艺条件下的耐腐蚀、耐高温等性能要求较高的材料。在材料选择上，需要综合考虑性能、成本和可获得性，以达到质量与经济的平衡。</w:t>
      </w:r>
    </w:p>
    <w:p w:rsidR="00A15246" w:rsidRPr="00A15246" w:rsidP="00A15246">
      <w:pPr>
        <w:ind w:firstLine="560" w:firstLineChars="200"/>
        <w:rPr>
          <w:rFonts w:ascii="仿宋" w:eastAsia="仿宋" w:hAnsi="仿宋" w:hint="eastAsia"/>
          <w:sz w:val="28"/>
        </w:rPr>
      </w:pPr>
      <w:r w:rsidRPr="00A15246">
        <w:rPr>
          <w:rFonts w:ascii="仿宋" w:eastAsia="仿宋" w:hAnsi="仿宋" w:hint="eastAsia"/>
          <w:sz w:val="28"/>
        </w:rPr>
        <w:t>4. 工期安排</w:t>
      </w:r>
    </w:p>
    <w:p w:rsidR="00A15246" w:rsidRPr="00A15246" w:rsidP="00A15246">
      <w:pPr>
        <w:ind w:firstLine="560" w:firstLineChars="200"/>
        <w:rPr>
          <w:rFonts w:ascii="仿宋" w:eastAsia="仿宋" w:hAnsi="仿宋" w:hint="eastAsia"/>
          <w:sz w:val="28"/>
        </w:rPr>
      </w:pPr>
      <w:r w:rsidRPr="00A15246">
        <w:rPr>
          <w:rFonts w:ascii="仿宋" w:eastAsia="仿宋" w:hAnsi="仿宋" w:hint="eastAsia"/>
          <w:sz w:val="28"/>
        </w:rPr>
        <w:t>厂房建设的工期安排需要更为细致，因为它直接影响到生产计划的执行。除了一般土建工程的施工工序，还需要合理考虑生产设备的安装调试时间。在厂房建设方案中，要细化每个工序的时间节点，确保各个环节之间的协调，以保证整体工程能够按时交付使用。</w:t>
      </w:r>
    </w:p>
    <w:p w:rsidR="00A15246" w:rsidRPr="00A15246" w:rsidP="00A15246">
      <w:pPr>
        <w:ind w:firstLine="560" w:firstLineChars="200"/>
        <w:rPr>
          <w:rFonts w:ascii="仿宋" w:eastAsia="仿宋" w:hAnsi="仿宋" w:hint="eastAsia"/>
          <w:sz w:val="28"/>
        </w:rPr>
      </w:pPr>
      <w:r w:rsidRPr="00A15246">
        <w:rPr>
          <w:rFonts w:ascii="仿宋" w:eastAsia="仿宋" w:hAnsi="仿宋" w:hint="eastAsia"/>
          <w:sz w:val="28"/>
        </w:rPr>
        <w:t>5. 设备配置</w:t>
      </w:r>
    </w:p>
    <w:p w:rsidR="00A15246" w:rsidRPr="00A15246" w:rsidP="00A15246">
      <w:pPr>
        <w:ind w:firstLine="560" w:firstLineChars="200"/>
        <w:rPr>
          <w:rFonts w:ascii="仿宋" w:eastAsia="仿宋" w:hAnsi="仿宋" w:hint="eastAsia"/>
          <w:sz w:val="28"/>
        </w:rPr>
      </w:pPr>
      <w:r w:rsidRPr="00A15246">
        <w:rPr>
          <w:rFonts w:ascii="仿宋" w:eastAsia="仿宋" w:hAnsi="仿宋" w:hint="eastAsia"/>
          <w:sz w:val="28"/>
        </w:rPr>
        <w:t>在厂房建设方案中，需要详细规划生产设备的配置。这包括了设备的选型、布局设计以及与厂房结构的协调。生产设备的配置应充分考虑生产工艺流程，确保设备的高效运作，并提前考虑未来产能扩展的可能性，以保障厂房的可持续发展。</w:t>
      </w:r>
    </w:p>
    <w:p w:rsidR="00A15246" w:rsidP="00A15246">
      <w:pPr>
        <w:ind w:firstLine="560" w:firstLineChars="200"/>
        <w:rPr>
          <w:rFonts w:ascii="仿宋" w:eastAsia="仿宋" w:hAnsi="仿宋" w:hint="eastAsia"/>
          <w:sz w:val="28"/>
        </w:rPr>
      </w:pPr>
      <w:r w:rsidRPr="00A15246">
        <w:rPr>
          <w:rFonts w:ascii="仿宋" w:eastAsia="仿宋" w:hAnsi="仿宋" w:hint="eastAsia"/>
          <w:sz w:val="28"/>
        </w:rPr>
        <w:t>一个完善的厂房建设方案能够确保厂房的结构稳定、施工有序、材料优选、工期合理，最终达到预期的生产和经济效益。厂房建设方案的制定需要团队的协同合作，将土建工程与生产设备的需求有机结合，以满足企业对于厂房建设的全面要求。</w:t>
      </w:r>
    </w:p>
    <w:p w:rsidR="00A15246" w:rsidP="00A15246">
      <w:pPr>
        <w:pStyle w:val="Heading2"/>
      </w:pPr>
      <w:bookmarkStart w:id="5" w:name="_Toc155967785"/>
      <w:r w:rsidRPr="00A15246">
        <w:t>(</w:t>
      </w:r>
      <w:r w:rsidRPr="00A15246">
        <w:t>三</w:t>
      </w:r>
      <w:r w:rsidRPr="00A15246">
        <w:t>)</w:t>
      </w:r>
      <w:r w:rsidRPr="00A15246">
        <w:t>、仓库建设方案</w:t>
      </w:r>
      <w:bookmarkEnd w:id="5"/>
    </w:p>
    <w:p w:rsidR="00A15246" w:rsidRPr="00A15246" w:rsidP="00A15246">
      <w:pPr>
        <w:ind w:firstLine="560" w:firstLineChars="200"/>
        <w:rPr>
          <w:rFonts w:ascii="仿宋" w:eastAsia="仿宋" w:hAnsi="仿宋" w:hint="eastAsia"/>
          <w:sz w:val="28"/>
        </w:rPr>
      </w:pPr>
      <w:r w:rsidRPr="00A15246">
        <w:rPr>
          <w:rFonts w:ascii="仿宋" w:eastAsia="仿宋" w:hAnsi="仿宋" w:hint="eastAsia"/>
          <w:sz w:val="28"/>
        </w:rPr>
        <w:t>仓库建设方案是为了实现高效的货物存储、管理和流通而对仓库建设进行的详细规划和安排。一个科学合理的仓库建设方案可以确保货物的安全、便捷的存储和分发，提高仓储效率，降低物流成本。</w:t>
      </w:r>
    </w:p>
    <w:p w:rsidR="00A15246" w:rsidRPr="00A15246" w:rsidP="00A15246">
      <w:pPr>
        <w:ind w:firstLine="560" w:firstLineChars="200"/>
        <w:rPr>
          <w:rFonts w:ascii="仿宋" w:eastAsia="仿宋" w:hAnsi="仿宋" w:hint="eastAsia"/>
          <w:sz w:val="28"/>
        </w:rPr>
      </w:pPr>
      <w:r w:rsidRPr="00A15246">
        <w:rPr>
          <w:rFonts w:ascii="仿宋" w:eastAsia="仿宋" w:hAnsi="仿宋" w:hint="eastAsia"/>
          <w:sz w:val="28"/>
        </w:rPr>
        <w:t>1. 结构设计</w:t>
      </w:r>
    </w:p>
    <w:p w:rsidR="00A15246" w:rsidRPr="00A15246" w:rsidP="00A15246">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A15246">
        <w:rPr>
          <w:rFonts w:ascii="仿宋" w:eastAsia="仿宋" w:hAnsi="仿宋" w:hint="eastAsia"/>
          <w:sz w:val="28"/>
        </w:rPr>
        <w:t>在仓库建设方案中，结构设计是关键的一环。仓库的结构设计应考虑货物种类、存储方式、货架布局等因素，以确保货物的安全存放</w:t>
      </w:r>
    </w:p>
    <w:p w:rsidR="00A15246" w:rsidRPr="00A15246" w:rsidP="00A15246">
      <w:pPr>
        <w:ind w:firstLine="560" w:firstLineChars="200"/>
        <w:rPr>
          <w:rFonts w:ascii="仿宋" w:eastAsia="仿宋" w:hAnsi="仿宋" w:hint="eastAsia"/>
          <w:sz w:val="28"/>
        </w:rPr>
      </w:pPr>
      <w:r w:rsidRPr="00A15246">
        <w:rPr>
          <w:rFonts w:ascii="仿宋" w:eastAsia="仿宋" w:hAnsi="仿宋" w:hint="eastAsia"/>
          <w:sz w:val="28"/>
        </w:rPr>
        <w:t>和高效取用。特别是在大型仓库中，可能需要考虑自动化存储系统，以提高仓储效率。同时，结构设计也需要符合相关的建筑和安全标准，确保仓库的使用安全性。</w:t>
      </w:r>
    </w:p>
    <w:p w:rsidR="00A15246" w:rsidRPr="00A15246" w:rsidP="00A15246">
      <w:pPr>
        <w:ind w:firstLine="560" w:firstLineChars="200"/>
        <w:rPr>
          <w:rFonts w:ascii="仿宋" w:eastAsia="仿宋" w:hAnsi="仿宋" w:hint="eastAsia"/>
          <w:sz w:val="28"/>
        </w:rPr>
      </w:pPr>
      <w:r w:rsidRPr="00A15246">
        <w:rPr>
          <w:rFonts w:ascii="仿宋" w:eastAsia="仿宋" w:hAnsi="仿宋" w:hint="eastAsia"/>
          <w:sz w:val="28"/>
        </w:rPr>
        <w:t>2. 施工组织</w:t>
      </w:r>
    </w:p>
    <w:p w:rsidR="00A15246" w:rsidRPr="00A15246" w:rsidP="00A15246">
      <w:pPr>
        <w:ind w:firstLine="560" w:firstLineChars="200"/>
        <w:rPr>
          <w:rFonts w:ascii="仿宋" w:eastAsia="仿宋" w:hAnsi="仿宋" w:hint="eastAsia"/>
          <w:sz w:val="28"/>
        </w:rPr>
      </w:pPr>
      <w:r w:rsidRPr="00A15246">
        <w:rPr>
          <w:rFonts w:ascii="仿宋" w:eastAsia="仿宋" w:hAnsi="仿宋" w:hint="eastAsia"/>
          <w:sz w:val="28"/>
        </w:rPr>
        <w:t>仓库建设的施工组织需要注重仓库的特殊性。施工过程中需要考虑货物的保护，避免因施工过程对货物造成损坏。此外，对于大型仓库，需要合理规划施工流程，确保各个区域的同步建设，以缩短建设周期。安全管理也是施工组织中的重要一环，确保施工现场的安全。</w:t>
      </w:r>
    </w:p>
    <w:p w:rsidR="00A15246" w:rsidRPr="00A15246" w:rsidP="00A15246">
      <w:pPr>
        <w:ind w:firstLine="560" w:firstLineChars="200"/>
        <w:rPr>
          <w:rFonts w:ascii="仿宋" w:eastAsia="仿宋" w:hAnsi="仿宋" w:hint="eastAsia"/>
          <w:sz w:val="28"/>
        </w:rPr>
      </w:pPr>
      <w:r w:rsidRPr="00A15246">
        <w:rPr>
          <w:rFonts w:ascii="仿宋" w:eastAsia="仿宋" w:hAnsi="仿宋" w:hint="eastAsia"/>
          <w:sz w:val="28"/>
        </w:rPr>
        <w:t>3. 材料选择</w:t>
      </w:r>
    </w:p>
    <w:p w:rsidR="00A15246" w:rsidRPr="00A15246" w:rsidP="00A15246">
      <w:pPr>
        <w:ind w:firstLine="560" w:firstLineChars="200"/>
        <w:rPr>
          <w:rFonts w:ascii="仿宋" w:eastAsia="仿宋" w:hAnsi="仿宋" w:hint="eastAsia"/>
          <w:sz w:val="28"/>
        </w:rPr>
      </w:pPr>
      <w:r w:rsidRPr="00A15246">
        <w:rPr>
          <w:rFonts w:ascii="仿宋" w:eastAsia="仿宋" w:hAnsi="仿宋" w:hint="eastAsia"/>
          <w:sz w:val="28"/>
        </w:rPr>
        <w:t>在仓库建设中，材料的选择需要根据货物的特性和仓库的使用环境进行合理搭配。例如，仓库的货架可能需要选择承重能力强、耐腐蚀的材料。地面材料需要具备平整、耐磨、易清洁的特点。对于一些大型仓库，可能需要选择保温、隔热材料，以满足特殊要求。</w:t>
      </w:r>
    </w:p>
    <w:p w:rsidR="00A15246" w:rsidRPr="00A15246" w:rsidP="00A15246">
      <w:pPr>
        <w:ind w:firstLine="560" w:firstLineChars="200"/>
        <w:rPr>
          <w:rFonts w:ascii="仿宋" w:eastAsia="仿宋" w:hAnsi="仿宋" w:hint="eastAsia"/>
          <w:sz w:val="28"/>
        </w:rPr>
      </w:pPr>
      <w:r w:rsidRPr="00A15246">
        <w:rPr>
          <w:rFonts w:ascii="仿宋" w:eastAsia="仿宋" w:hAnsi="仿宋" w:hint="eastAsia"/>
          <w:sz w:val="28"/>
        </w:rPr>
        <w:t>4. 设备配置</w:t>
      </w:r>
    </w:p>
    <w:p w:rsidR="00A15246" w:rsidRPr="00A15246" w:rsidP="00A15246">
      <w:pPr>
        <w:ind w:firstLine="560" w:firstLineChars="200"/>
        <w:rPr>
          <w:rFonts w:ascii="仿宋" w:eastAsia="仿宋" w:hAnsi="仿宋" w:hint="eastAsia"/>
          <w:sz w:val="28"/>
        </w:rPr>
      </w:pPr>
      <w:r w:rsidRPr="00A15246">
        <w:rPr>
          <w:rFonts w:ascii="仿宋" w:eastAsia="仿宋" w:hAnsi="仿宋" w:hint="eastAsia"/>
          <w:sz w:val="28"/>
        </w:rPr>
        <w:t>仓库建设方案中设备的配置涉及到货物的搬运、存储和管理。这可能包括叉车、输送带、货架等设备。设备配置需要根据仓库的规模和货物种类进行精心规划，确保设备能够满足不同场景的需求，并提高仓库的搬运效率。</w:t>
      </w:r>
    </w:p>
    <w:p w:rsidR="00A15246" w:rsidRPr="00A15246" w:rsidP="00A15246">
      <w:pPr>
        <w:ind w:firstLine="560" w:firstLineChars="200"/>
        <w:rPr>
          <w:rFonts w:ascii="仿宋" w:eastAsia="仿宋" w:hAnsi="仿宋" w:hint="eastAsia"/>
          <w:sz w:val="28"/>
        </w:rPr>
      </w:pPr>
      <w:r w:rsidRPr="00A15246">
        <w:rPr>
          <w:rFonts w:ascii="仿宋" w:eastAsia="仿宋" w:hAnsi="仿宋" w:hint="eastAsia"/>
          <w:sz w:val="28"/>
        </w:rPr>
        <w:t>5. 环境规划</w:t>
      </w:r>
    </w:p>
    <w:p w:rsidR="00A15246" w:rsidRPr="00A15246" w:rsidP="00A15246">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A15246">
        <w:rPr>
          <w:rFonts w:ascii="仿宋" w:eastAsia="仿宋" w:hAnsi="仿宋" w:hint="eastAsia"/>
          <w:sz w:val="28"/>
        </w:rPr>
        <w:t>仓库建设方案中需要考虑到环境规划，包括通风、照明、防火设施等。通风系统对于一些特殊的货物存储可能至关重要，而良好的照明系统则有助于提高工作效率。同时，仓库的防火设施需要符合相关</w:t>
      </w:r>
    </w:p>
    <w:p w:rsidR="00A15246" w:rsidRPr="00A15246" w:rsidP="00A15246">
      <w:pPr>
        <w:ind w:firstLine="560" w:firstLineChars="200"/>
        <w:rPr>
          <w:rFonts w:ascii="仿宋" w:eastAsia="仿宋" w:hAnsi="仿宋" w:hint="eastAsia"/>
          <w:sz w:val="28"/>
        </w:rPr>
      </w:pPr>
      <w:r w:rsidRPr="00A15246">
        <w:rPr>
          <w:rFonts w:ascii="仿宋" w:eastAsia="仿宋" w:hAnsi="仿宋" w:hint="eastAsia"/>
          <w:sz w:val="28"/>
        </w:rPr>
        <w:t>法规，确保仓库的安全性。</w:t>
      </w:r>
    </w:p>
    <w:p w:rsidR="00A15246" w:rsidP="00A15246">
      <w:pPr>
        <w:ind w:firstLine="560" w:firstLineChars="200"/>
        <w:rPr>
          <w:rFonts w:ascii="仿宋" w:eastAsia="仿宋" w:hAnsi="仿宋" w:hint="eastAsia"/>
          <w:sz w:val="28"/>
        </w:rPr>
      </w:pPr>
      <w:r w:rsidRPr="00A15246">
        <w:rPr>
          <w:rFonts w:ascii="仿宋" w:eastAsia="仿宋" w:hAnsi="仿宋" w:hint="eastAsia"/>
          <w:sz w:val="28"/>
        </w:rPr>
        <w:t>一个完善的仓库建设方案能够确保仓库的结构稳固、施工有序、材料合理、设备齐全，最终实现高效的货物管理。在仓库建设方案的制定过程中，需要充分了解企业的具体需求和运营模式，以制定最适合的仓库建设方案。</w:t>
      </w:r>
    </w:p>
    <w:p w:rsidR="00A15246" w:rsidP="00A15246">
      <w:pPr>
        <w:pStyle w:val="Heading2"/>
      </w:pPr>
      <w:bookmarkStart w:id="6" w:name="_Toc155967786"/>
      <w:r w:rsidRPr="00A15246">
        <w:t>(</w:t>
      </w:r>
      <w:r w:rsidRPr="00A15246">
        <w:t>四</w:t>
      </w:r>
      <w:r w:rsidRPr="00A15246">
        <w:t>)</w:t>
      </w:r>
      <w:r w:rsidRPr="00A15246">
        <w:t>、办公及生活服务设施建设方案</w:t>
      </w:r>
      <w:bookmarkEnd w:id="6"/>
    </w:p>
    <w:p w:rsidR="00A15246" w:rsidRPr="00A15246" w:rsidP="00A15246">
      <w:pPr>
        <w:ind w:firstLine="560" w:firstLineChars="200"/>
        <w:rPr>
          <w:rFonts w:ascii="仿宋" w:eastAsia="仿宋" w:hAnsi="仿宋" w:hint="eastAsia"/>
          <w:sz w:val="28"/>
        </w:rPr>
      </w:pPr>
      <w:r w:rsidRPr="00A15246">
        <w:rPr>
          <w:rFonts w:ascii="仿宋" w:eastAsia="仿宋" w:hAnsi="仿宋" w:hint="eastAsia"/>
          <w:sz w:val="28"/>
        </w:rPr>
        <w:t>1. 办公空间设计： 确保合理的布局，考虑通风、采光、隔音等因素，提高员工的工作效率和舒适度。</w:t>
      </w:r>
    </w:p>
    <w:p w:rsidR="00A15246" w:rsidRPr="00A15246" w:rsidP="00A15246">
      <w:pPr>
        <w:ind w:firstLine="560" w:firstLineChars="200"/>
        <w:rPr>
          <w:rFonts w:ascii="仿宋" w:eastAsia="仿宋" w:hAnsi="仿宋" w:hint="eastAsia"/>
          <w:sz w:val="28"/>
        </w:rPr>
      </w:pPr>
      <w:r w:rsidRPr="00A15246">
        <w:rPr>
          <w:rFonts w:ascii="仿宋" w:eastAsia="仿宋" w:hAnsi="仿宋" w:hint="eastAsia"/>
          <w:sz w:val="28"/>
        </w:rPr>
        <w:t>2. 生活服务设施规划： 设计食堂、休息区、健身房等设施，满足员工在工作间隙和下班后的各种需求。</w:t>
      </w:r>
    </w:p>
    <w:p w:rsidR="00A15246" w:rsidRPr="00A15246" w:rsidP="00A15246">
      <w:pPr>
        <w:ind w:firstLine="560" w:firstLineChars="200"/>
        <w:rPr>
          <w:rFonts w:ascii="仿宋" w:eastAsia="仿宋" w:hAnsi="仿宋" w:hint="eastAsia"/>
          <w:sz w:val="28"/>
        </w:rPr>
      </w:pPr>
      <w:r w:rsidRPr="00A15246">
        <w:rPr>
          <w:rFonts w:ascii="仿宋" w:eastAsia="仿宋" w:hAnsi="仿宋" w:hint="eastAsia"/>
          <w:sz w:val="28"/>
        </w:rPr>
        <w:t>3. 信息技术设备： 规划网络设施、计算设备以及公司业务相关的软硬件工具，确保员工高效完成工作。</w:t>
      </w:r>
    </w:p>
    <w:p w:rsidR="00A15246" w:rsidRPr="00A15246" w:rsidP="00A15246">
      <w:pPr>
        <w:ind w:firstLine="560" w:firstLineChars="200"/>
        <w:rPr>
          <w:rFonts w:ascii="仿宋" w:eastAsia="仿宋" w:hAnsi="仿宋" w:hint="eastAsia"/>
          <w:sz w:val="28"/>
        </w:rPr>
      </w:pPr>
      <w:r w:rsidRPr="00A15246">
        <w:rPr>
          <w:rFonts w:ascii="仿宋" w:eastAsia="仿宋" w:hAnsi="仿宋" w:hint="eastAsia"/>
          <w:sz w:val="28"/>
        </w:rPr>
        <w:t>4. 安全与环保设施： 考虑消防设备、安全通道、紧急疏散计划，以及环保设施，创造安全可持续的工作环境。</w:t>
      </w:r>
    </w:p>
    <w:p w:rsidR="00A15246" w:rsidRPr="00A15246" w:rsidP="00A15246">
      <w:pPr>
        <w:ind w:firstLine="560" w:firstLineChars="200"/>
        <w:rPr>
          <w:rFonts w:ascii="仿宋" w:eastAsia="仿宋" w:hAnsi="仿宋"/>
          <w:sz w:val="28"/>
        </w:rPr>
      </w:pPr>
      <w:r w:rsidRPr="00A15246">
        <w:rPr>
          <w:rFonts w:ascii="仿宋" w:eastAsia="仿宋" w:hAnsi="仿宋" w:hint="eastAsia"/>
          <w:sz w:val="28"/>
        </w:rPr>
        <w:t>5. 员工培训和发展设施： 设计培训室、图书馆、在线学习平台等，提供学习和发展的机会，促进员工专业素养和职业发展。</w:t>
      </w:r>
    </w:p>
    <w:p w:rsidR="00A15246" w:rsidRPr="00A15246" w:rsidP="00A15246">
      <w:pPr>
        <w:ind w:firstLine="560" w:firstLineChars="200"/>
        <w:rPr>
          <w:rFonts w:ascii="仿宋" w:eastAsia="仿宋" w:hAnsi="仿宋" w:hint="eastAsia"/>
          <w:sz w:val="28"/>
        </w:rPr>
      </w:pPr>
      <w:r w:rsidRPr="00A15246">
        <w:rPr>
          <w:rFonts w:ascii="仿宋" w:eastAsia="仿宋" w:hAnsi="仿宋" w:hint="eastAsia"/>
          <w:sz w:val="28"/>
        </w:rPr>
        <w:t>6. 工位设置与布局： 通过科学的工位设置和布局，提高员工之间的协作效率，创造良好的工作氛围。</w:t>
      </w:r>
    </w:p>
    <w:p w:rsidR="00A15246" w:rsidRPr="00A15246" w:rsidP="00A15246">
      <w:pPr>
        <w:ind w:firstLine="560" w:firstLineChars="200"/>
        <w:rPr>
          <w:rFonts w:ascii="仿宋" w:eastAsia="仿宋" w:hAnsi="仿宋" w:hint="eastAsia"/>
          <w:sz w:val="28"/>
        </w:rPr>
      </w:pPr>
      <w:r w:rsidRPr="00A15246">
        <w:rPr>
          <w:rFonts w:ascii="仿宋" w:eastAsia="仿宋" w:hAnsi="仿宋" w:hint="eastAsia"/>
          <w:sz w:val="28"/>
        </w:rPr>
        <w:t>7. 会议室规划： 设计合适大小和设备齐全的会议室，以支持各类内外部会议和团队协作。</w:t>
      </w:r>
    </w:p>
    <w:p w:rsidR="00A15246" w:rsidRPr="00A15246" w:rsidP="00A15246">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A15246">
        <w:rPr>
          <w:rFonts w:ascii="仿宋" w:eastAsia="仿宋" w:hAnsi="仿宋" w:hint="eastAsia"/>
          <w:sz w:val="28"/>
        </w:rPr>
        <w:t>8. 休息区设计： 创造宜人的休息环境，为员工提供放松身心的</w:t>
      </w:r>
    </w:p>
    <w:p w:rsidR="00A15246" w:rsidRPr="00A15246" w:rsidP="00A15246">
      <w:pPr>
        <w:ind w:firstLine="560" w:firstLineChars="200"/>
        <w:rPr>
          <w:rFonts w:ascii="仿宋" w:eastAsia="仿宋" w:hAnsi="仿宋" w:hint="eastAsia"/>
          <w:sz w:val="28"/>
        </w:rPr>
      </w:pPr>
      <w:r w:rsidRPr="00A15246">
        <w:rPr>
          <w:rFonts w:ascii="仿宋" w:eastAsia="仿宋" w:hAnsi="仿宋" w:hint="eastAsia"/>
          <w:sz w:val="28"/>
        </w:rPr>
        <w:t>空间，提高工作效能。</w:t>
      </w:r>
    </w:p>
    <w:p w:rsidR="00A15246" w:rsidRPr="00A15246" w:rsidP="00A15246">
      <w:pPr>
        <w:ind w:firstLine="560" w:firstLineChars="200"/>
        <w:rPr>
          <w:rFonts w:ascii="仿宋" w:eastAsia="仿宋" w:hAnsi="仿宋" w:hint="eastAsia"/>
          <w:sz w:val="28"/>
        </w:rPr>
      </w:pPr>
      <w:r w:rsidRPr="00A15246">
        <w:rPr>
          <w:rFonts w:ascii="仿宋" w:eastAsia="仿宋" w:hAnsi="仿宋" w:hint="eastAsia"/>
          <w:sz w:val="28"/>
        </w:rPr>
        <w:t>9. 饮食服务设施： 提供多样化的饮食选择，满足员工口味，促进团队交流和员工满意度。</w:t>
      </w:r>
    </w:p>
    <w:p w:rsidR="00A15246" w:rsidRPr="00A15246" w:rsidP="00A15246">
      <w:pPr>
        <w:ind w:firstLine="560" w:firstLineChars="200"/>
        <w:rPr>
          <w:rFonts w:ascii="仿宋" w:eastAsia="仿宋" w:hAnsi="仿宋" w:hint="eastAsia"/>
          <w:sz w:val="28"/>
        </w:rPr>
      </w:pPr>
      <w:r w:rsidRPr="00A15246">
        <w:rPr>
          <w:rFonts w:ascii="仿宋" w:eastAsia="仿宋" w:hAnsi="仿宋" w:hint="eastAsia"/>
          <w:sz w:val="28"/>
        </w:rPr>
        <w:t>10. 健康管理设施： 设计健身房、健康检测区等，关注员工身心健康，提高整体团队健康水平。</w:t>
      </w:r>
    </w:p>
    <w:p w:rsidR="00A15246" w:rsidRPr="00A15246" w:rsidP="00A15246">
      <w:pPr>
        <w:ind w:firstLine="560" w:firstLineChars="200"/>
        <w:rPr>
          <w:rFonts w:ascii="仿宋" w:eastAsia="仿宋" w:hAnsi="仿宋" w:hint="eastAsia"/>
          <w:sz w:val="28"/>
        </w:rPr>
      </w:pPr>
      <w:r w:rsidRPr="00A15246">
        <w:rPr>
          <w:rFonts w:ascii="仿宋" w:eastAsia="仿宋" w:hAnsi="仿宋" w:hint="eastAsia"/>
          <w:sz w:val="28"/>
        </w:rPr>
        <w:t>11. 员工社交空间： 创建社交区域，促进员工之间的交流，增进团队凝聚力和合作精神。</w:t>
      </w:r>
    </w:p>
    <w:p w:rsidR="00A15246" w:rsidP="00A15246">
      <w:pPr>
        <w:ind w:firstLine="560" w:firstLineChars="200"/>
        <w:rPr>
          <w:rFonts w:ascii="仿宋" w:eastAsia="仿宋" w:hAnsi="仿宋" w:hint="eastAsia"/>
          <w:sz w:val="28"/>
        </w:rPr>
      </w:pPr>
      <w:r w:rsidRPr="00A15246">
        <w:rPr>
          <w:rFonts w:ascii="仿宋" w:eastAsia="仿宋" w:hAnsi="仿宋" w:hint="eastAsia"/>
          <w:sz w:val="28"/>
        </w:rPr>
        <w:t>12. 绿色建筑和可持续设施： 采用环保材料，设计节能照明系统，倡导绿色出行，助力企业可持续发展。</w:t>
      </w:r>
    </w:p>
    <w:p w:rsidR="00A15246" w:rsidP="00A15246">
      <w:pPr>
        <w:pStyle w:val="Heading2"/>
      </w:pPr>
      <w:bookmarkStart w:id="7" w:name="_Toc155967787"/>
      <w:r w:rsidRPr="00A15246">
        <w:t>(</w:t>
      </w:r>
      <w:r w:rsidRPr="00A15246">
        <w:t>五</w:t>
      </w:r>
      <w:r w:rsidRPr="00A15246">
        <w:t>)</w:t>
      </w:r>
      <w:r w:rsidRPr="00A15246">
        <w:t>、总图布置方案</w:t>
      </w:r>
      <w:bookmarkEnd w:id="7"/>
    </w:p>
    <w:p w:rsidR="00A15246" w:rsidRPr="00A15246" w:rsidP="00A15246">
      <w:pPr>
        <w:ind w:firstLine="560" w:firstLineChars="200"/>
        <w:rPr>
          <w:rFonts w:ascii="仿宋" w:eastAsia="仿宋" w:hAnsi="仿宋" w:hint="eastAsia"/>
          <w:sz w:val="28"/>
        </w:rPr>
      </w:pPr>
      <w:r w:rsidRPr="00A15246">
        <w:rPr>
          <w:rFonts w:ascii="仿宋" w:eastAsia="仿宋" w:hAnsi="仿宋" w:hint="eastAsia"/>
          <w:sz w:val="28"/>
        </w:rPr>
        <w:t>1. 整体规划考虑因素： 在确定总体布局方案时，需要充分考虑地理位置、熟食制品项目规模、市场需求和人力资源等关键因素，确保科学合理。</w:t>
      </w:r>
    </w:p>
    <w:p w:rsidR="00A15246" w:rsidRPr="00A15246" w:rsidP="00A15246">
      <w:pPr>
        <w:ind w:firstLine="560" w:firstLineChars="200"/>
        <w:rPr>
          <w:rFonts w:ascii="仿宋" w:eastAsia="仿宋" w:hAnsi="仿宋" w:hint="eastAsia"/>
          <w:sz w:val="28"/>
        </w:rPr>
      </w:pPr>
      <w:r w:rsidRPr="00A15246">
        <w:rPr>
          <w:rFonts w:ascii="仿宋" w:eastAsia="仿宋" w:hAnsi="仿宋" w:hint="eastAsia"/>
          <w:sz w:val="28"/>
        </w:rPr>
        <w:t>2. 成本节约策略： 通过优化物流运输和产品流通，合理利用现有设施，降低成本，确保熟食制品项目经济可行性。</w:t>
      </w:r>
    </w:p>
    <w:p w:rsidR="00A15246" w:rsidRPr="00A15246" w:rsidP="00A15246">
      <w:pPr>
        <w:ind w:firstLine="560" w:firstLineChars="200"/>
        <w:rPr>
          <w:rFonts w:ascii="仿宋" w:eastAsia="仿宋" w:hAnsi="仿宋" w:hint="eastAsia"/>
          <w:sz w:val="28"/>
        </w:rPr>
      </w:pPr>
      <w:r w:rsidRPr="00A15246">
        <w:rPr>
          <w:rFonts w:ascii="仿宋" w:eastAsia="仿宋" w:hAnsi="仿宋" w:hint="eastAsia"/>
          <w:sz w:val="28"/>
        </w:rPr>
        <w:t>3. 生产效率提升： 通过科学运营和管理，提高生产效率和产品质量，确保熟食制品项目能够顺利运行并满足市场需求。</w:t>
      </w:r>
    </w:p>
    <w:p w:rsidR="00A15246" w:rsidRPr="00A15246" w:rsidP="00A15246">
      <w:pPr>
        <w:ind w:firstLine="560" w:firstLineChars="200"/>
        <w:rPr>
          <w:rFonts w:ascii="仿宋" w:eastAsia="仿宋" w:hAnsi="仿宋" w:hint="eastAsia"/>
          <w:sz w:val="28"/>
        </w:rPr>
      </w:pPr>
      <w:r w:rsidRPr="00A15246">
        <w:rPr>
          <w:rFonts w:ascii="仿宋" w:eastAsia="仿宋" w:hAnsi="仿宋" w:hint="eastAsia"/>
          <w:sz w:val="28"/>
        </w:rPr>
        <w:t>详细布局设计</w:t>
      </w:r>
    </w:p>
    <w:p w:rsidR="00A15246" w:rsidRPr="00A15246" w:rsidP="00A15246">
      <w:pPr>
        <w:ind w:firstLine="560" w:firstLineChars="200"/>
        <w:rPr>
          <w:rFonts w:ascii="仿宋" w:eastAsia="仿宋" w:hAnsi="仿宋" w:hint="eastAsia"/>
          <w:sz w:val="28"/>
        </w:rPr>
      </w:pPr>
      <w:r w:rsidRPr="00A15246">
        <w:rPr>
          <w:rFonts w:ascii="仿宋" w:eastAsia="仿宋" w:hAnsi="仿宋" w:hint="eastAsia"/>
          <w:sz w:val="28"/>
        </w:rPr>
        <w:t>1. 生产线布局规划： 确保生产线的合理布局，考虑生产线长度、机器设备配置、工人数量和空间要求等因素，优化生产流程。</w:t>
      </w:r>
    </w:p>
    <w:p w:rsidR="00A15246" w:rsidRPr="00A15246" w:rsidP="00A15246">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A15246">
        <w:rPr>
          <w:rFonts w:ascii="仿宋" w:eastAsia="仿宋" w:hAnsi="仿宋" w:hint="eastAsia"/>
          <w:sz w:val="28"/>
        </w:rPr>
        <w:t>2. 储存设施合理布局： 设计原材料、半成品和成品储存区的合</w:t>
      </w:r>
    </w:p>
    <w:p w:rsidR="00A15246" w:rsidRPr="00A15246" w:rsidP="00A15246">
      <w:pPr>
        <w:ind w:firstLine="560" w:firstLineChars="200"/>
        <w:rPr>
          <w:rFonts w:ascii="仿宋" w:eastAsia="仿宋" w:hAnsi="仿宋" w:hint="eastAsia"/>
          <w:sz w:val="28"/>
        </w:rPr>
      </w:pPr>
      <w:r w:rsidRPr="00A15246">
        <w:rPr>
          <w:rFonts w:ascii="仿宋" w:eastAsia="仿宋" w:hAnsi="仿宋" w:hint="eastAsia"/>
          <w:sz w:val="28"/>
        </w:rPr>
        <w:t>理布局，方便物流运输和库存管理，确保供应链畅通。</w:t>
      </w:r>
    </w:p>
    <w:p w:rsidR="00A15246" w:rsidRPr="00A15246" w:rsidP="00A15246">
      <w:pPr>
        <w:ind w:firstLine="560" w:firstLineChars="200"/>
        <w:rPr>
          <w:rFonts w:ascii="仿宋" w:eastAsia="仿宋" w:hAnsi="仿宋" w:hint="eastAsia"/>
          <w:sz w:val="28"/>
        </w:rPr>
      </w:pPr>
      <w:r w:rsidRPr="00A15246">
        <w:rPr>
          <w:rFonts w:ascii="仿宋" w:eastAsia="仿宋" w:hAnsi="仿宋" w:hint="eastAsia"/>
          <w:sz w:val="28"/>
        </w:rPr>
        <w:t>3. 办公室和员工区域设计： 打造符合现代标准的办公室和员工区域布局，提升员工的工作和生活体验。</w:t>
      </w:r>
    </w:p>
    <w:p w:rsidR="00A15246" w:rsidRPr="00A15246" w:rsidP="00A15246">
      <w:pPr>
        <w:ind w:firstLine="560" w:firstLineChars="200"/>
        <w:rPr>
          <w:rFonts w:ascii="仿宋" w:eastAsia="仿宋" w:hAnsi="仿宋" w:hint="eastAsia"/>
          <w:sz w:val="28"/>
        </w:rPr>
      </w:pPr>
      <w:r w:rsidRPr="00A15246">
        <w:rPr>
          <w:rFonts w:ascii="仿宋" w:eastAsia="仿宋" w:hAnsi="仿宋" w:hint="eastAsia"/>
          <w:sz w:val="28"/>
        </w:rPr>
        <w:t>4. 能源供应设施规划： 设计合理的能源供应设施布局，确保电力、燃气和水等能源的有效供应，满足生产需求。</w:t>
      </w:r>
    </w:p>
    <w:p w:rsidR="00A15246" w:rsidRPr="00A15246" w:rsidP="00A15246">
      <w:pPr>
        <w:ind w:firstLine="560" w:firstLineChars="200"/>
        <w:rPr>
          <w:rFonts w:ascii="仿宋" w:eastAsia="仿宋" w:hAnsi="仿宋" w:hint="eastAsia"/>
          <w:sz w:val="28"/>
        </w:rPr>
      </w:pPr>
      <w:r w:rsidRPr="00A15246">
        <w:rPr>
          <w:rFonts w:ascii="仿宋" w:eastAsia="仿宋" w:hAnsi="仿宋" w:hint="eastAsia"/>
          <w:sz w:val="28"/>
        </w:rPr>
        <w:t>实施与管理方案</w:t>
      </w:r>
    </w:p>
    <w:p w:rsidR="00A15246" w:rsidRPr="00A15246" w:rsidP="00A15246">
      <w:pPr>
        <w:ind w:firstLine="560" w:firstLineChars="200"/>
        <w:rPr>
          <w:rFonts w:ascii="仿宋" w:eastAsia="仿宋" w:hAnsi="仿宋" w:hint="eastAsia"/>
          <w:sz w:val="28"/>
        </w:rPr>
      </w:pPr>
      <w:r w:rsidRPr="00A15246">
        <w:rPr>
          <w:rFonts w:ascii="仿宋" w:eastAsia="仿宋" w:hAnsi="仿宋" w:hint="eastAsia"/>
          <w:sz w:val="28"/>
        </w:rPr>
        <w:t>1. 技术管理策略： 通过不断改进和优化技术流程，提高生产效率和产品质量，保持技术领先地位。</w:t>
      </w:r>
    </w:p>
    <w:p w:rsidR="00A15246" w:rsidRPr="00A15246" w:rsidP="00A15246">
      <w:pPr>
        <w:ind w:firstLine="560" w:firstLineChars="200"/>
        <w:rPr>
          <w:rFonts w:ascii="仿宋" w:eastAsia="仿宋" w:hAnsi="仿宋" w:hint="eastAsia"/>
          <w:sz w:val="28"/>
        </w:rPr>
      </w:pPr>
      <w:r w:rsidRPr="00A15246">
        <w:rPr>
          <w:rFonts w:ascii="仿宋" w:eastAsia="仿宋" w:hAnsi="仿宋" w:hint="eastAsia"/>
          <w:sz w:val="28"/>
        </w:rPr>
        <w:t>2. 人力资源管理计划： 招聘、培训员工，并建立有效的人力资源管理体系，提高员工工作效率和满意度。</w:t>
      </w:r>
    </w:p>
    <w:p w:rsidR="00A15246" w:rsidRPr="00A15246" w:rsidP="00A15246">
      <w:pPr>
        <w:ind w:firstLine="560" w:firstLineChars="200"/>
        <w:rPr>
          <w:rFonts w:ascii="仿宋" w:eastAsia="仿宋" w:hAnsi="仿宋" w:hint="eastAsia"/>
          <w:sz w:val="28"/>
        </w:rPr>
      </w:pPr>
      <w:r w:rsidRPr="00A15246">
        <w:rPr>
          <w:rFonts w:ascii="仿宋" w:eastAsia="仿宋" w:hAnsi="仿宋" w:hint="eastAsia"/>
          <w:sz w:val="28"/>
        </w:rPr>
        <w:t>3. 熟食制品项目管理体系建设： 制定科学的熟食制品项目计划、预算和资源分配，确保熟食制品项目按时完成，达到预期效果。</w:t>
      </w:r>
    </w:p>
    <w:p w:rsidR="00A15246" w:rsidRPr="00A15246" w:rsidP="00A15246">
      <w:pPr>
        <w:ind w:firstLine="560" w:firstLineChars="200"/>
        <w:rPr>
          <w:rFonts w:ascii="仿宋" w:eastAsia="仿宋" w:hAnsi="仿宋" w:hint="eastAsia"/>
          <w:sz w:val="28"/>
        </w:rPr>
      </w:pPr>
      <w:r w:rsidRPr="00A15246">
        <w:rPr>
          <w:rFonts w:ascii="仿宋" w:eastAsia="仿宋" w:hAnsi="仿宋" w:hint="eastAsia"/>
          <w:sz w:val="28"/>
        </w:rPr>
        <w:t>4. 质量管理体系实施： 建立质量控制系统，进行质量检查，确保产品符合标准和顾客需求，提高产品竞争力。</w:t>
      </w:r>
    </w:p>
    <w:p w:rsidR="00A15246" w:rsidP="00A15246">
      <w:pPr>
        <w:ind w:firstLine="560" w:firstLineChars="200"/>
        <w:rPr>
          <w:rFonts w:ascii="仿宋" w:eastAsia="仿宋" w:hAnsi="仿宋" w:hint="eastAsia"/>
          <w:sz w:val="28"/>
        </w:rPr>
      </w:pPr>
      <w:r w:rsidRPr="00A15246">
        <w:rPr>
          <w:rFonts w:ascii="仿宋" w:eastAsia="仿宋" w:hAnsi="仿宋" w:hint="eastAsia"/>
          <w:sz w:val="28"/>
        </w:rPr>
        <w:t>综合考虑总体布局方案、详细布局设计和实施与管理方案，确保熟食制品项目全面成功实现。</w:t>
      </w:r>
    </w:p>
    <w:p w:rsidR="00A15246" w:rsidP="00A15246">
      <w:pPr>
        <w:pStyle w:val="Heading2"/>
      </w:pPr>
      <w:bookmarkStart w:id="8" w:name="_Toc155967788"/>
      <w:r w:rsidRPr="00A15246">
        <w:t>(</w:t>
      </w:r>
      <w:r w:rsidRPr="00A15246">
        <w:t>六</w:t>
      </w:r>
      <w:r w:rsidRPr="00A15246">
        <w:t>)</w:t>
      </w:r>
      <w:r w:rsidRPr="00A15246">
        <w:t>、建筑工程数字化方案</w:t>
      </w:r>
      <w:bookmarkEnd w:id="8"/>
    </w:p>
    <w:p w:rsidR="00A15246" w:rsidRPr="00A15246" w:rsidP="00A15246">
      <w:pPr>
        <w:ind w:firstLine="560" w:firstLineChars="200"/>
        <w:rPr>
          <w:rFonts w:ascii="仿宋" w:eastAsia="仿宋" w:hAnsi="仿宋" w:hint="eastAsia"/>
          <w:sz w:val="28"/>
        </w:rPr>
      </w:pPr>
      <w:r w:rsidRPr="00A15246">
        <w:rPr>
          <w:rFonts w:ascii="仿宋" w:eastAsia="仿宋" w:hAnsi="仿宋" w:hint="eastAsia"/>
          <w:sz w:val="28"/>
        </w:rPr>
        <w:t>（一）数字化方案规划</w:t>
      </w:r>
    </w:p>
    <w:p w:rsidR="00A15246" w:rsidRPr="00A15246" w:rsidP="00A15246">
      <w:pPr>
        <w:ind w:firstLine="560" w:firstLineChars="200"/>
        <w:rPr>
          <w:rFonts w:ascii="仿宋" w:eastAsia="仿宋" w:hAnsi="仿宋" w:hint="eastAsia"/>
          <w:sz w:val="28"/>
        </w:rPr>
      </w:pPr>
      <w:r w:rsidRPr="00A15246">
        <w:rPr>
          <w:rFonts w:ascii="仿宋" w:eastAsia="仿宋" w:hAnsi="仿宋" w:hint="eastAsia"/>
          <w:sz w:val="28"/>
        </w:rPr>
        <w:t>1. 熟食制品项目背景分析</w:t>
      </w:r>
    </w:p>
    <w:p w:rsidR="00A15246" w:rsidRPr="00A15246" w:rsidP="00A15246">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A15246">
        <w:rPr>
          <w:rFonts w:ascii="仿宋" w:eastAsia="仿宋" w:hAnsi="仿宋" w:hint="eastAsia"/>
          <w:sz w:val="28"/>
        </w:rPr>
        <w:t>在构建数字化方案之前，对熟食制品项目规模、性质以及可用预算进行深入分析，确保方案的制定与熟食制品项目的实际需求相契合。</w:t>
      </w:r>
    </w:p>
    <w:p w:rsidR="00A15246" w:rsidRPr="00A15246" w:rsidP="00A15246">
      <w:pPr>
        <w:ind w:firstLine="560" w:firstLineChars="200"/>
        <w:rPr>
          <w:rFonts w:ascii="仿宋" w:eastAsia="仿宋" w:hAnsi="仿宋" w:hint="eastAsia"/>
          <w:sz w:val="28"/>
        </w:rPr>
      </w:pPr>
      <w:r w:rsidRPr="00A15246">
        <w:rPr>
          <w:rFonts w:ascii="仿宋" w:eastAsia="仿宋" w:hAnsi="仿宋" w:hint="eastAsia"/>
          <w:sz w:val="28"/>
        </w:rPr>
        <w:t>2. 技术现状评估</w:t>
      </w:r>
    </w:p>
    <w:p w:rsidR="00A15246" w:rsidRPr="00A15246" w:rsidP="00A15246">
      <w:pPr>
        <w:ind w:firstLine="560" w:firstLineChars="200"/>
        <w:rPr>
          <w:rFonts w:ascii="仿宋" w:eastAsia="仿宋" w:hAnsi="仿宋" w:hint="eastAsia"/>
          <w:sz w:val="28"/>
        </w:rPr>
      </w:pPr>
      <w:r w:rsidRPr="00A15246">
        <w:rPr>
          <w:rFonts w:ascii="仿宋" w:eastAsia="仿宋" w:hAnsi="仿宋" w:hint="eastAsia"/>
          <w:sz w:val="28"/>
        </w:rPr>
        <w:t>深入了解建筑工程领域的数字化技术现状，关注行业最新趋势，以确保选择的数字化方案在技术上保持领先地位。</w:t>
      </w:r>
    </w:p>
    <w:p w:rsidR="00A15246" w:rsidRPr="00A15246" w:rsidP="00A15246">
      <w:pPr>
        <w:ind w:firstLine="560" w:firstLineChars="200"/>
        <w:rPr>
          <w:rFonts w:ascii="仿宋" w:eastAsia="仿宋" w:hAnsi="仿宋" w:hint="eastAsia"/>
          <w:sz w:val="28"/>
        </w:rPr>
      </w:pPr>
      <w:r w:rsidRPr="00A15246">
        <w:rPr>
          <w:rFonts w:ascii="仿宋" w:eastAsia="仿宋" w:hAnsi="仿宋" w:hint="eastAsia"/>
          <w:sz w:val="28"/>
        </w:rPr>
        <w:t>3. 利益相关方沟通</w:t>
      </w:r>
    </w:p>
    <w:p w:rsidR="00A15246" w:rsidRPr="00A15246" w:rsidP="00A15246">
      <w:pPr>
        <w:ind w:firstLine="560" w:firstLineChars="200"/>
        <w:rPr>
          <w:rFonts w:ascii="仿宋" w:eastAsia="仿宋" w:hAnsi="仿宋" w:hint="eastAsia"/>
          <w:sz w:val="28"/>
        </w:rPr>
      </w:pPr>
      <w:r w:rsidRPr="00A15246">
        <w:rPr>
          <w:rFonts w:ascii="仿宋" w:eastAsia="仿宋" w:hAnsi="仿宋" w:hint="eastAsia"/>
          <w:sz w:val="28"/>
        </w:rPr>
        <w:t>与熟食制品项目中的各利益相关方进行充分沟通，包括业主、设计师、施工方等，以了解各方需求和期望，使得数字化方案更加贴近实际应用。</w:t>
      </w:r>
    </w:p>
    <w:p w:rsidR="00A15246" w:rsidRPr="00A15246" w:rsidP="00A15246">
      <w:pPr>
        <w:ind w:firstLine="560" w:firstLineChars="200"/>
        <w:rPr>
          <w:rFonts w:ascii="仿宋" w:eastAsia="仿宋" w:hAnsi="仿宋" w:hint="eastAsia"/>
          <w:sz w:val="28"/>
        </w:rPr>
      </w:pPr>
      <w:r w:rsidRPr="00A15246">
        <w:rPr>
          <w:rFonts w:ascii="仿宋" w:eastAsia="仿宋" w:hAnsi="仿宋" w:hint="eastAsia"/>
          <w:sz w:val="28"/>
        </w:rPr>
        <w:t>（二）数字化工具选择</w:t>
      </w:r>
    </w:p>
    <w:p w:rsidR="00A15246" w:rsidRPr="00A15246" w:rsidP="00A15246">
      <w:pPr>
        <w:ind w:firstLine="560" w:firstLineChars="200"/>
        <w:rPr>
          <w:rFonts w:ascii="仿宋" w:eastAsia="仿宋" w:hAnsi="仿宋" w:hint="eastAsia"/>
          <w:sz w:val="28"/>
        </w:rPr>
      </w:pPr>
      <w:r w:rsidRPr="00A15246">
        <w:rPr>
          <w:rFonts w:ascii="仿宋" w:eastAsia="仿宋" w:hAnsi="仿宋" w:hint="eastAsia"/>
          <w:sz w:val="28"/>
        </w:rPr>
        <w:t>1. 建模软件选择</w:t>
      </w:r>
    </w:p>
    <w:p w:rsidR="00A15246" w:rsidRPr="00A15246" w:rsidP="00A15246">
      <w:pPr>
        <w:ind w:firstLine="560" w:firstLineChars="200"/>
        <w:rPr>
          <w:rFonts w:ascii="仿宋" w:eastAsia="仿宋" w:hAnsi="仿宋" w:hint="eastAsia"/>
          <w:sz w:val="28"/>
        </w:rPr>
      </w:pPr>
      <w:r w:rsidRPr="00A15246">
        <w:rPr>
          <w:rFonts w:ascii="仿宋" w:eastAsia="仿宋" w:hAnsi="仿宋" w:hint="eastAsia"/>
          <w:sz w:val="28"/>
        </w:rPr>
        <w:t>选择适用于建筑工程的三维建模软件，如XXX等，以提高设计效率和精度，从而推动数字化设计的实施。</w:t>
      </w:r>
    </w:p>
    <w:p w:rsidR="00A15246" w:rsidRPr="00A15246" w:rsidP="00A15246">
      <w:pPr>
        <w:ind w:firstLine="560" w:firstLineChars="200"/>
        <w:rPr>
          <w:rFonts w:ascii="仿宋" w:eastAsia="仿宋" w:hAnsi="仿宋" w:hint="eastAsia"/>
          <w:sz w:val="28"/>
        </w:rPr>
      </w:pPr>
      <w:r w:rsidRPr="00A15246">
        <w:rPr>
          <w:rFonts w:ascii="仿宋" w:eastAsia="仿宋" w:hAnsi="仿宋" w:hint="eastAsia"/>
          <w:sz w:val="28"/>
        </w:rPr>
        <w:t>2. 熟食制品项目管理工具</w:t>
      </w:r>
    </w:p>
    <w:p w:rsidR="00A15246" w:rsidRPr="00A15246" w:rsidP="00A15246">
      <w:pPr>
        <w:ind w:firstLine="560" w:firstLineChars="200"/>
        <w:rPr>
          <w:rFonts w:ascii="仿宋" w:eastAsia="仿宋" w:hAnsi="仿宋" w:hint="eastAsia"/>
          <w:sz w:val="28"/>
        </w:rPr>
      </w:pPr>
      <w:r w:rsidRPr="00A15246">
        <w:rPr>
          <w:rFonts w:ascii="仿宋" w:eastAsia="仿宋" w:hAnsi="仿宋" w:hint="eastAsia"/>
          <w:sz w:val="28"/>
        </w:rPr>
        <w:t>采用专业的熟食制品项目管理工具，例如XXX，以确保熟食制品项目计划、进度追踪和资源管理的高效执行。</w:t>
      </w:r>
    </w:p>
    <w:p w:rsidR="00A15246" w:rsidRPr="00A15246" w:rsidP="00A15246">
      <w:pPr>
        <w:ind w:firstLine="560" w:firstLineChars="200"/>
        <w:rPr>
          <w:rFonts w:ascii="仿宋" w:eastAsia="仿宋" w:hAnsi="仿宋" w:hint="eastAsia"/>
          <w:sz w:val="28"/>
        </w:rPr>
      </w:pPr>
      <w:r w:rsidRPr="00A15246">
        <w:rPr>
          <w:rFonts w:ascii="仿宋" w:eastAsia="仿宋" w:hAnsi="仿宋" w:hint="eastAsia"/>
          <w:sz w:val="28"/>
        </w:rPr>
        <w:t>3. BIM技术应用</w:t>
      </w:r>
    </w:p>
    <w:p w:rsidR="00A15246" w:rsidRPr="00A15246" w:rsidP="00A15246">
      <w:pPr>
        <w:ind w:firstLine="560" w:firstLineChars="200"/>
        <w:rPr>
          <w:rFonts w:ascii="仿宋" w:eastAsia="仿宋" w:hAnsi="仿宋" w:hint="eastAsia"/>
          <w:sz w:val="28"/>
        </w:rPr>
      </w:pPr>
      <w:r w:rsidRPr="00A15246">
        <w:rPr>
          <w:rFonts w:ascii="仿宋" w:eastAsia="仿宋" w:hAnsi="仿宋" w:hint="eastAsia"/>
          <w:sz w:val="28"/>
        </w:rPr>
        <w:t>引入BIM技术，全面实现建筑设计、施工和运营的数字化管理，以促进信息共享和提高协同效率，从而推动熟食制品项目数字化的全面实施。</w:t>
      </w:r>
    </w:p>
    <w:p w:rsidR="00A15246" w:rsidRPr="00A15246" w:rsidP="00A15246">
      <w:pPr>
        <w:ind w:firstLine="560" w:firstLineChars="200"/>
        <w:rPr>
          <w:rFonts w:ascii="仿宋" w:eastAsia="仿宋" w:hAnsi="仿宋" w:hint="eastAsia"/>
          <w:sz w:val="28"/>
        </w:rPr>
      </w:pPr>
      <w:r w:rsidRPr="00A15246">
        <w:rPr>
          <w:rFonts w:ascii="仿宋" w:eastAsia="仿宋" w:hAnsi="仿宋" w:hint="eastAsia"/>
          <w:sz w:val="28"/>
        </w:rPr>
        <w:t>（三）数字化流程优化</w:t>
      </w:r>
    </w:p>
    <w:p w:rsidR="00A15246" w:rsidRPr="00A15246" w:rsidP="00A15246">
      <w:pPr>
        <w:ind w:firstLine="560" w:firstLineChars="200"/>
        <w:rPr>
          <w:rFonts w:ascii="仿宋" w:eastAsia="仿宋" w:hAnsi="仿宋" w:hint="eastAsia"/>
          <w:sz w:val="28"/>
        </w:rPr>
      </w:pPr>
      <w:r w:rsidRPr="00A15246">
        <w:rPr>
          <w:rFonts w:ascii="仿宋" w:eastAsia="仿宋" w:hAnsi="仿宋" w:hint="eastAsia"/>
          <w:sz w:val="28"/>
        </w:rPr>
        <w:t>1. 设计协同优化</w:t>
      </w:r>
    </w:p>
    <w:p w:rsidR="00A15246" w:rsidRPr="00A15246" w:rsidP="00A15246">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A15246">
        <w:rPr>
          <w:rFonts w:ascii="仿宋" w:eastAsia="仿宋" w:hAnsi="仿宋" w:hint="eastAsia"/>
          <w:sz w:val="28"/>
        </w:rPr>
        <w:t>通过数字化工具实现设计团队的高效协同工作，提高设计效率，减少信息流失和误差，确保设计的高质量完成。</w:t>
      </w:r>
    </w:p>
    <w:p w:rsidR="00A15246" w:rsidRPr="00A15246" w:rsidP="00A15246">
      <w:pPr>
        <w:ind w:firstLine="560" w:firstLineChars="200"/>
        <w:rPr>
          <w:rFonts w:ascii="仿宋" w:eastAsia="仿宋" w:hAnsi="仿宋"/>
          <w:sz w:val="28"/>
        </w:rPr>
      </w:pPr>
      <w:r w:rsidRPr="00A15246">
        <w:rPr>
          <w:rFonts w:ascii="仿宋" w:eastAsia="仿宋" w:hAnsi="仿宋" w:hint="eastAsia"/>
          <w:sz w:val="28"/>
        </w:rPr>
        <w:t>2. 施工过程数字化</w:t>
      </w:r>
    </w:p>
    <w:p w:rsidR="00A15246" w:rsidRPr="00A15246" w:rsidP="00A15246">
      <w:pPr>
        <w:ind w:firstLine="560" w:firstLineChars="200"/>
        <w:rPr>
          <w:rFonts w:ascii="仿宋" w:eastAsia="仿宋" w:hAnsi="仿宋" w:hint="eastAsia"/>
          <w:sz w:val="28"/>
        </w:rPr>
      </w:pPr>
      <w:r w:rsidRPr="00A15246">
        <w:rPr>
          <w:rFonts w:ascii="仿宋" w:eastAsia="仿宋" w:hAnsi="仿宋" w:hint="eastAsia"/>
          <w:sz w:val="28"/>
        </w:rPr>
        <w:t>引入数字化施工管理系统，实现施工计划、进度监控、质量检查等过程的数字化管理，以提高施工效率和质量控制水平。</w:t>
      </w:r>
    </w:p>
    <w:p w:rsidR="00A15246" w:rsidRPr="00A15246" w:rsidP="00A15246">
      <w:pPr>
        <w:ind w:firstLine="560" w:firstLineChars="200"/>
        <w:rPr>
          <w:rFonts w:ascii="仿宋" w:eastAsia="仿宋" w:hAnsi="仿宋" w:hint="eastAsia"/>
          <w:sz w:val="28"/>
        </w:rPr>
      </w:pPr>
      <w:r w:rsidRPr="00A15246">
        <w:rPr>
          <w:rFonts w:ascii="仿宋" w:eastAsia="仿宋" w:hAnsi="仿宋" w:hint="eastAsia"/>
          <w:sz w:val="28"/>
        </w:rPr>
        <w:t>3. 数据集成与共享</w:t>
      </w:r>
    </w:p>
    <w:p w:rsidR="00A15246" w:rsidRPr="00A15246" w:rsidP="00A15246">
      <w:pPr>
        <w:ind w:firstLine="560" w:firstLineChars="200"/>
        <w:rPr>
          <w:rFonts w:ascii="仿宋" w:eastAsia="仿宋" w:hAnsi="仿宋" w:hint="eastAsia"/>
          <w:sz w:val="28"/>
        </w:rPr>
      </w:pPr>
      <w:r w:rsidRPr="00A15246">
        <w:rPr>
          <w:rFonts w:ascii="仿宋" w:eastAsia="仿宋" w:hAnsi="仿宋" w:hint="eastAsia"/>
          <w:sz w:val="28"/>
        </w:rPr>
        <w:t>建立数据集成平台，实现各个环节数据的无缝传递和共享，以减少信息孤岛，提高整体工程效益，推动数字化流程的顺畅实施。</w:t>
      </w:r>
    </w:p>
    <w:p w:rsidR="00A15246" w:rsidRPr="00A15246" w:rsidP="00A15246">
      <w:pPr>
        <w:ind w:firstLine="560" w:firstLineChars="200"/>
        <w:rPr>
          <w:rFonts w:ascii="仿宋" w:eastAsia="仿宋" w:hAnsi="仿宋" w:hint="eastAsia"/>
          <w:sz w:val="28"/>
        </w:rPr>
      </w:pPr>
      <w:r w:rsidRPr="00A15246">
        <w:rPr>
          <w:rFonts w:ascii="仿宋" w:eastAsia="仿宋" w:hAnsi="仿宋" w:hint="eastAsia"/>
          <w:sz w:val="28"/>
        </w:rPr>
        <w:t>（四）技术培训与支持</w:t>
      </w:r>
    </w:p>
    <w:p w:rsidR="00A15246" w:rsidRPr="00A15246" w:rsidP="00A15246">
      <w:pPr>
        <w:ind w:firstLine="560" w:firstLineChars="200"/>
        <w:rPr>
          <w:rFonts w:ascii="仿宋" w:eastAsia="仿宋" w:hAnsi="仿宋" w:hint="eastAsia"/>
          <w:sz w:val="28"/>
        </w:rPr>
      </w:pPr>
      <w:r w:rsidRPr="00A15246">
        <w:rPr>
          <w:rFonts w:ascii="仿宋" w:eastAsia="仿宋" w:hAnsi="仿宋" w:hint="eastAsia"/>
          <w:sz w:val="28"/>
        </w:rPr>
        <w:t>1. 团队培训计划</w:t>
      </w:r>
    </w:p>
    <w:p w:rsidR="00A15246" w:rsidRPr="00A15246" w:rsidP="00A15246">
      <w:pPr>
        <w:ind w:firstLine="560" w:firstLineChars="200"/>
        <w:rPr>
          <w:rFonts w:ascii="仿宋" w:eastAsia="仿宋" w:hAnsi="仿宋" w:hint="eastAsia"/>
          <w:sz w:val="28"/>
        </w:rPr>
      </w:pPr>
      <w:r w:rsidRPr="00A15246">
        <w:rPr>
          <w:rFonts w:ascii="仿宋" w:eastAsia="仿宋" w:hAnsi="仿宋" w:hint="eastAsia"/>
          <w:sz w:val="28"/>
        </w:rPr>
        <w:t>制定详细的数字化工具培训计划，确保熟食制品项目团队成员具备使用相关工具的必要技能，提高整体数字化水平。</w:t>
      </w:r>
    </w:p>
    <w:p w:rsidR="00A15246" w:rsidRPr="00A15246" w:rsidP="00A15246">
      <w:pPr>
        <w:ind w:firstLine="560" w:firstLineChars="200"/>
        <w:rPr>
          <w:rFonts w:ascii="仿宋" w:eastAsia="仿宋" w:hAnsi="仿宋" w:hint="eastAsia"/>
          <w:sz w:val="28"/>
        </w:rPr>
      </w:pPr>
      <w:r w:rsidRPr="00A15246">
        <w:rPr>
          <w:rFonts w:ascii="仿宋" w:eastAsia="仿宋" w:hAnsi="仿宋" w:hint="eastAsia"/>
          <w:sz w:val="28"/>
        </w:rPr>
        <w:t>2. 技术支持体系</w:t>
      </w:r>
    </w:p>
    <w:p w:rsidR="00A15246" w:rsidRPr="00A15246" w:rsidP="00A15246">
      <w:pPr>
        <w:ind w:firstLine="560" w:firstLineChars="200"/>
        <w:rPr>
          <w:rFonts w:ascii="仿宋" w:eastAsia="仿宋" w:hAnsi="仿宋" w:hint="eastAsia"/>
          <w:sz w:val="28"/>
        </w:rPr>
      </w:pPr>
      <w:r w:rsidRPr="00A15246">
        <w:rPr>
          <w:rFonts w:ascii="仿宋" w:eastAsia="仿宋" w:hAnsi="仿宋" w:hint="eastAsia"/>
          <w:sz w:val="28"/>
        </w:rPr>
        <w:t>建立完善的数字化方案技术支持体系，包括在线支持和培训资料库，以保证在使用过程中能够及时解决技术问题。</w:t>
      </w:r>
    </w:p>
    <w:p w:rsidR="00A15246" w:rsidRPr="00A15246" w:rsidP="00A15246">
      <w:pPr>
        <w:ind w:firstLine="560" w:firstLineChars="200"/>
        <w:rPr>
          <w:rFonts w:ascii="仿宋" w:eastAsia="仿宋" w:hAnsi="仿宋" w:hint="eastAsia"/>
          <w:sz w:val="28"/>
        </w:rPr>
      </w:pPr>
      <w:r w:rsidRPr="00A15246">
        <w:rPr>
          <w:rFonts w:ascii="仿宋" w:eastAsia="仿宋" w:hAnsi="仿宋" w:hint="eastAsia"/>
          <w:sz w:val="28"/>
        </w:rPr>
        <w:t>3. 持续改进机制</w:t>
      </w:r>
    </w:p>
    <w:p w:rsidR="00A15246" w:rsidRPr="00A15246" w:rsidP="00A15246">
      <w:pPr>
        <w:ind w:firstLine="560" w:firstLineChars="200"/>
        <w:rPr>
          <w:rFonts w:ascii="仿宋" w:eastAsia="仿宋" w:hAnsi="仿宋" w:hint="eastAsia"/>
          <w:sz w:val="28"/>
        </w:rPr>
      </w:pPr>
      <w:r w:rsidRPr="00A15246">
        <w:rPr>
          <w:rFonts w:ascii="仿宋" w:eastAsia="仿宋" w:hAnsi="仿宋" w:hint="eastAsia"/>
          <w:sz w:val="28"/>
        </w:rPr>
        <w:t>设立数字化方案的持续改进机制，及时收集用户反馈和技术更新，不断优化数字化工程流程，确保数字化方案处于行业领先地位。</w:t>
      </w:r>
    </w:p>
    <w:p w:rsidR="00A15246" w:rsidRPr="00A15246" w:rsidP="00A15246">
      <w:pPr>
        <w:ind w:firstLine="560" w:firstLineChars="200"/>
        <w:rPr>
          <w:rFonts w:ascii="仿宋" w:eastAsia="仿宋" w:hAnsi="仿宋" w:hint="eastAsia"/>
          <w:sz w:val="28"/>
        </w:rPr>
      </w:pPr>
      <w:r w:rsidRPr="00A15246">
        <w:rPr>
          <w:rFonts w:ascii="仿宋" w:eastAsia="仿宋" w:hAnsi="仿宋" w:hint="eastAsia"/>
          <w:sz w:val="28"/>
        </w:rPr>
        <w:t>（五）风险管理与安全保障</w:t>
      </w:r>
    </w:p>
    <w:p w:rsidR="00A15246" w:rsidRPr="00A15246" w:rsidP="00A15246">
      <w:pPr>
        <w:ind w:firstLine="560" w:firstLineChars="200"/>
        <w:rPr>
          <w:rFonts w:ascii="仿宋" w:eastAsia="仿宋" w:hAnsi="仿宋" w:hint="eastAsia"/>
          <w:sz w:val="28"/>
        </w:rPr>
      </w:pPr>
      <w:r w:rsidRPr="00A15246">
        <w:rPr>
          <w:rFonts w:ascii="仿宋" w:eastAsia="仿宋" w:hAnsi="仿宋" w:hint="eastAsia"/>
          <w:sz w:val="28"/>
        </w:rPr>
        <w:t>1. 数据安全策略</w:t>
      </w:r>
    </w:p>
    <w:p w:rsidR="00A15246" w:rsidRPr="00A15246" w:rsidP="00A15246">
      <w:pPr>
        <w:ind w:firstLine="560" w:firstLineChars="200"/>
        <w:rPr>
          <w:rFonts w:ascii="仿宋" w:eastAsia="仿宋" w:hAnsi="仿宋" w:hint="eastAsia"/>
          <w:sz w:val="28"/>
        </w:rPr>
      </w:pPr>
      <w:r w:rsidRPr="00A15246">
        <w:rPr>
          <w:rFonts w:ascii="仿宋" w:eastAsia="仿宋" w:hAnsi="仿宋" w:hint="eastAsia"/>
          <w:sz w:val="28"/>
        </w:rPr>
        <w:t>制定严格的数据安全策略，采用加密技术和权限管理等手段，确保熟食制品项目信息不受到未授权访问和泄露，提高数据安全性。</w:t>
      </w:r>
    </w:p>
    <w:p w:rsidR="00A15246" w:rsidRPr="00A15246" w:rsidP="00A15246">
      <w:pPr>
        <w:ind w:firstLine="560" w:firstLineChars="200"/>
        <w:rPr>
          <w:rFonts w:ascii="仿宋" w:eastAsia="仿宋" w:hAnsi="仿宋" w:hint="eastAsia"/>
          <w:sz w:val="28"/>
        </w:rPr>
      </w:pPr>
      <w:r w:rsidRPr="00A15246">
        <w:rPr>
          <w:rFonts w:ascii="仿宋" w:eastAsia="仿宋" w:hAnsi="仿宋" w:hint="eastAsia"/>
          <w:sz w:val="28"/>
        </w:rPr>
        <w:t>2. 应急预案制定</w:t>
      </w:r>
    </w:p>
    <w:p w:rsidR="00A15246" w:rsidRPr="00A15246" w:rsidP="00A15246">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A15246">
        <w:rPr>
          <w:rFonts w:ascii="仿宋" w:eastAsia="仿宋" w:hAnsi="仿宋" w:hint="eastAsia"/>
          <w:sz w:val="28"/>
        </w:rPr>
        <w:t>制定数字化方案的应急预案，对可能发生的技术故障、数据丢失</w:t>
      </w:r>
    </w:p>
    <w:p w:rsidR="00A15246" w:rsidRPr="00A15246" w:rsidP="00A15246">
      <w:pPr>
        <w:ind w:firstLine="560" w:firstLineChars="200"/>
        <w:rPr>
          <w:rFonts w:ascii="仿宋" w:eastAsia="仿宋" w:hAnsi="仿宋" w:hint="eastAsia"/>
          <w:sz w:val="28"/>
        </w:rPr>
      </w:pPr>
      <w:r w:rsidRPr="00A15246">
        <w:rPr>
          <w:rFonts w:ascii="仿宋" w:eastAsia="仿宋" w:hAnsi="仿宋" w:hint="eastAsia"/>
          <w:sz w:val="28"/>
        </w:rPr>
        <w:t>等情况进行预测和应对，保障熟食制品项目的正常运行。</w:t>
      </w:r>
    </w:p>
    <w:p w:rsidR="00A15246" w:rsidRPr="00A15246" w:rsidP="00A15246">
      <w:pPr>
        <w:ind w:firstLine="560" w:firstLineChars="200"/>
        <w:rPr>
          <w:rFonts w:ascii="仿宋" w:eastAsia="仿宋" w:hAnsi="仿宋" w:hint="eastAsia"/>
          <w:sz w:val="28"/>
        </w:rPr>
      </w:pPr>
      <w:r w:rsidRPr="00A15246">
        <w:rPr>
          <w:rFonts w:ascii="仿宋" w:eastAsia="仿宋" w:hAnsi="仿宋" w:hint="eastAsia"/>
          <w:sz w:val="28"/>
        </w:rPr>
        <w:t>3. 法规遵循</w:t>
      </w:r>
    </w:p>
    <w:p w:rsidR="00A15246" w:rsidRPr="00A15246" w:rsidP="00A15246">
      <w:pPr>
        <w:ind w:firstLine="560" w:firstLineChars="200"/>
        <w:rPr>
          <w:rFonts w:ascii="仿宋" w:eastAsia="仿宋" w:hAnsi="仿宋" w:hint="eastAsia"/>
          <w:sz w:val="28"/>
        </w:rPr>
      </w:pPr>
      <w:r w:rsidRPr="00A15246">
        <w:rPr>
          <w:rFonts w:ascii="仿宋" w:eastAsia="仿宋" w:hAnsi="仿宋" w:hint="eastAsia"/>
          <w:sz w:val="28"/>
        </w:rPr>
        <w:t>严格遵循建筑行业相关法规和标准，确保数字化方案的设计和实施符合法律要求，降低潜在法律风险，使数字化方案在合规的基础上稳健推进。</w:t>
      </w:r>
    </w:p>
    <w:p w:rsidR="00A15246" w:rsidP="00A15246">
      <w:pPr>
        <w:ind w:firstLine="560" w:firstLineChars="200"/>
        <w:rPr>
          <w:rFonts w:ascii="仿宋" w:eastAsia="仿宋" w:hAnsi="仿宋" w:hint="eastAsia"/>
          <w:sz w:val="28"/>
        </w:rPr>
      </w:pPr>
      <w:r w:rsidRPr="00A15246">
        <w:rPr>
          <w:rFonts w:ascii="仿宋" w:eastAsia="仿宋" w:hAnsi="仿宋" w:hint="eastAsia"/>
          <w:sz w:val="28"/>
        </w:rPr>
        <w:t>通过以上方面的详细规划，建立全面的建筑工程数字化方案，将有助于熟食制品项目更高效、智能地迎接数字时代的挑战。</w:t>
      </w:r>
    </w:p>
    <w:p w:rsidR="00A15246" w:rsidP="00A15246">
      <w:pPr>
        <w:pStyle w:val="Heading1"/>
        <w:rPr>
          <w:rFonts w:hint="eastAsia"/>
        </w:rPr>
      </w:pPr>
      <w:bookmarkStart w:id="9" w:name="_Toc155967789"/>
      <w:r w:rsidRPr="00A15246">
        <w:rPr>
          <w:rFonts w:hint="eastAsia"/>
        </w:rPr>
        <w:t>二、背景及必要性分析</w:t>
      </w:r>
      <w:bookmarkEnd w:id="9"/>
    </w:p>
    <w:p w:rsidR="00A15246" w:rsidP="00A15246">
      <w:pPr>
        <w:pStyle w:val="Heading2"/>
        <w:rPr>
          <w:rFonts w:hint="eastAsia"/>
        </w:rPr>
      </w:pPr>
      <w:bookmarkStart w:id="10" w:name="_Toc155967790"/>
      <w:r w:rsidRPr="00A15246">
        <w:rPr>
          <w:rFonts w:hint="eastAsia"/>
        </w:rPr>
        <w:t>(</w:t>
      </w:r>
      <w:r w:rsidRPr="00A15246">
        <w:rPr>
          <w:rFonts w:hint="eastAsia"/>
        </w:rPr>
        <w:t>一</w:t>
      </w:r>
      <w:r w:rsidRPr="00A15246">
        <w:rPr>
          <w:rFonts w:hint="eastAsia"/>
        </w:rPr>
        <w:t>)</w:t>
      </w:r>
      <w:r w:rsidRPr="00A15246">
        <w:rPr>
          <w:rFonts w:hint="eastAsia"/>
        </w:rPr>
        <w:t>、行业发展方向</w:t>
      </w:r>
      <w:bookmarkEnd w:id="10"/>
    </w:p>
    <w:p w:rsidR="00A15246" w:rsidRPr="00A15246" w:rsidP="00A15246">
      <w:pPr>
        <w:ind w:firstLine="560" w:firstLineChars="200"/>
        <w:rPr>
          <w:rFonts w:ascii="仿宋" w:eastAsia="仿宋" w:hAnsi="仿宋" w:hint="eastAsia"/>
          <w:sz w:val="28"/>
        </w:rPr>
      </w:pPr>
      <w:r w:rsidRPr="00A15246">
        <w:rPr>
          <w:rFonts w:ascii="仿宋" w:eastAsia="仿宋" w:hAnsi="仿宋" w:hint="eastAsia"/>
          <w:sz w:val="28"/>
        </w:rPr>
        <w:t>1. 技术创新与数字化转型： 行业发展方向首当其冲的是技术创新和数字化转型。通过采用先进的科技，如人工智能、大数据分析、物联网等，可以提高生产效率、降低成本，并开创新的商业模式。这将有助于行业迎接数字化时代的挑战，提高整体竞争力。</w:t>
      </w:r>
    </w:p>
    <w:p w:rsidR="00A15246" w:rsidRPr="00A15246" w:rsidP="00A15246">
      <w:pPr>
        <w:ind w:firstLine="560" w:firstLineChars="200"/>
        <w:rPr>
          <w:rFonts w:ascii="仿宋" w:eastAsia="仿宋" w:hAnsi="仿宋" w:hint="eastAsia"/>
          <w:sz w:val="28"/>
        </w:rPr>
      </w:pPr>
      <w:r w:rsidRPr="00A15246">
        <w:rPr>
          <w:rFonts w:ascii="仿宋" w:eastAsia="仿宋" w:hAnsi="仿宋" w:hint="eastAsia"/>
          <w:sz w:val="28"/>
        </w:rPr>
        <w:t>2. 可持续发展与环保倡导： 随着全球对环境问题的日益关注，行业发展逐渐朝着可持续发展和环保方向转变。在产品设计、生产工艺和供应链管理上加强环保措施，不仅符合社会期望，也有助于提升企业形象，拓展市场份额。</w:t>
      </w:r>
    </w:p>
    <w:p w:rsidR="00A15246" w:rsidRPr="00A15246" w:rsidP="00A15246">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A15246">
        <w:rPr>
          <w:rFonts w:ascii="仿宋" w:eastAsia="仿宋" w:hAnsi="仿宋" w:hint="eastAsia"/>
          <w:sz w:val="28"/>
        </w:rPr>
        <w:t>3. 智能制造与自动化生产： 行业未来的发展趋势将更加注重智能制造和自动化生产。引入智能制造技术，实现生产过程的自动化和智能化，不仅提高产品质量和生产效率，还能够应对人力成本上升的</w:t>
      </w:r>
    </w:p>
    <w:p w:rsidR="00A15246" w:rsidRPr="00A15246" w:rsidP="00A15246">
      <w:pPr>
        <w:ind w:firstLine="560" w:firstLineChars="200"/>
        <w:rPr>
          <w:rFonts w:ascii="仿宋" w:eastAsia="仿宋" w:hAnsi="仿宋" w:hint="eastAsia"/>
          <w:sz w:val="28"/>
        </w:rPr>
      </w:pPr>
      <w:r w:rsidRPr="00A15246">
        <w:rPr>
          <w:rFonts w:ascii="仿宋" w:eastAsia="仿宋" w:hAnsi="仿宋" w:hint="eastAsia"/>
          <w:sz w:val="28"/>
        </w:rPr>
        <w:t>挑战。</w:t>
      </w:r>
    </w:p>
    <w:p w:rsidR="00A15246" w:rsidRPr="00A15246" w:rsidP="00A15246">
      <w:pPr>
        <w:ind w:firstLine="560" w:firstLineChars="200"/>
        <w:rPr>
          <w:rFonts w:ascii="仿宋" w:eastAsia="仿宋" w:hAnsi="仿宋" w:hint="eastAsia"/>
          <w:sz w:val="28"/>
        </w:rPr>
      </w:pPr>
      <w:r w:rsidRPr="00A15246">
        <w:rPr>
          <w:rFonts w:ascii="仿宋" w:eastAsia="仿宋" w:hAnsi="仿宋" w:hint="eastAsia"/>
          <w:sz w:val="28"/>
        </w:rPr>
        <w:t>4. 全球化市场与跨界合作： 行业的发展逐渐呈现出全球化的趋势，企业需要加强国际市场的拓展和跨界合作。通过与不同领域的企业合作，共同创新，实现资源共享，提高企业的综合实力。</w:t>
      </w:r>
    </w:p>
    <w:p w:rsidR="00A15246" w:rsidRPr="00A15246" w:rsidP="00A15246">
      <w:pPr>
        <w:ind w:firstLine="560" w:firstLineChars="200"/>
        <w:rPr>
          <w:rFonts w:ascii="仿宋" w:eastAsia="仿宋" w:hAnsi="仿宋" w:hint="eastAsia"/>
          <w:sz w:val="28"/>
        </w:rPr>
      </w:pPr>
      <w:r w:rsidRPr="00A15246">
        <w:rPr>
          <w:rFonts w:ascii="仿宋" w:eastAsia="仿宋" w:hAnsi="仿宋" w:hint="eastAsia"/>
          <w:sz w:val="28"/>
        </w:rPr>
        <w:t>5. 个性化定制与消费升级： 消费者对产品个性化定制的需求不断增加，行业应朝着满足消费者个性化需求的方向发展。加强与消费者的互动，提供个性化定制服务，将成为吸引和保留客户的重要手段。</w:t>
      </w:r>
    </w:p>
    <w:p w:rsidR="00A15246" w:rsidRPr="00A15246" w:rsidP="00A15246">
      <w:pPr>
        <w:ind w:firstLine="560" w:firstLineChars="200"/>
        <w:rPr>
          <w:rFonts w:ascii="仿宋" w:eastAsia="仿宋" w:hAnsi="仿宋" w:hint="eastAsia"/>
          <w:sz w:val="28"/>
        </w:rPr>
      </w:pPr>
      <w:r w:rsidRPr="00A15246">
        <w:rPr>
          <w:rFonts w:ascii="仿宋" w:eastAsia="仿宋" w:hAnsi="仿宋" w:hint="eastAsia"/>
          <w:sz w:val="28"/>
        </w:rPr>
        <w:t>6. 人才培养与团队协作： 面对行业的发展变革，人才将成为推动行业前进的核心因素。培养具备创新意识和跨领域能力的人才，同时强调团队协作，将有助于行业在竞争激烈的市场中保持领先地位。</w:t>
      </w:r>
    </w:p>
    <w:p w:rsidR="00A15246" w:rsidP="00A15246">
      <w:pPr>
        <w:ind w:firstLine="560" w:firstLineChars="200"/>
        <w:rPr>
          <w:rFonts w:ascii="仿宋" w:eastAsia="仿宋" w:hAnsi="仿宋" w:hint="eastAsia"/>
          <w:sz w:val="28"/>
        </w:rPr>
      </w:pPr>
      <w:r w:rsidRPr="00A15246">
        <w:rPr>
          <w:rFonts w:ascii="仿宋" w:eastAsia="仿宋" w:hAnsi="仿宋" w:hint="eastAsia"/>
          <w:sz w:val="28"/>
        </w:rPr>
        <w:t>7. 政策法规的遵从与适应： 行业的发展离不开政策法规的引导和监管。企业需要密切关注行业相关政策，遵守法规要求，并灵活调整战略，以适应不断变化的政治经济环境。</w:t>
      </w:r>
    </w:p>
    <w:p w:rsidR="00A15246" w:rsidP="00A15246">
      <w:pPr>
        <w:pStyle w:val="Heading2"/>
      </w:pPr>
      <w:bookmarkStart w:id="11" w:name="_Toc155967791"/>
      <w:r w:rsidRPr="00A15246">
        <w:t>(</w:t>
      </w:r>
      <w:r w:rsidRPr="00A15246">
        <w:t>二</w:t>
      </w:r>
      <w:r w:rsidRPr="00A15246">
        <w:t>)</w:t>
      </w:r>
      <w:r w:rsidRPr="00A15246">
        <w:t>、行业环境分析与应对策略</w:t>
      </w:r>
      <w:bookmarkEnd w:id="11"/>
    </w:p>
    <w:p w:rsidR="00A15246" w:rsidRPr="00A15246" w:rsidP="00A15246">
      <w:pPr>
        <w:ind w:firstLine="560" w:firstLineChars="200"/>
        <w:rPr>
          <w:rFonts w:ascii="仿宋" w:eastAsia="仿宋" w:hAnsi="仿宋" w:hint="eastAsia"/>
          <w:sz w:val="28"/>
        </w:rPr>
      </w:pPr>
      <w:r w:rsidRPr="00A15246">
        <w:rPr>
          <w:rFonts w:ascii="仿宋" w:eastAsia="仿宋" w:hAnsi="仿宋" w:hint="eastAsia"/>
          <w:sz w:val="28"/>
        </w:rPr>
        <w:t>（五）行业环境分析与应对策略</w:t>
      </w:r>
    </w:p>
    <w:p w:rsidR="00A15246" w:rsidRPr="00A15246" w:rsidP="00A15246">
      <w:pPr>
        <w:ind w:firstLine="560" w:firstLineChars="200"/>
        <w:rPr>
          <w:rFonts w:ascii="仿宋" w:eastAsia="仿宋" w:hAnsi="仿宋" w:hint="eastAsia"/>
          <w:sz w:val="28"/>
        </w:rPr>
      </w:pPr>
      <w:r w:rsidRPr="00A15246">
        <w:rPr>
          <w:rFonts w:ascii="仿宋" w:eastAsia="仿宋" w:hAnsi="仿宋" w:hint="eastAsia"/>
          <w:sz w:val="28"/>
        </w:rPr>
        <w:t>1. **市场竞争激烈：** 行业内竞争激烈是常见的现象，企业需应对激烈的市场竞争。采取差异化战略，通过产品创新、品质提升、服务优化等方式突显独特性。建立强有力的品牌形象，提高客户忠诚度，成为市场竞争中的领导者。</w:t>
      </w:r>
    </w:p>
    <w:p w:rsidR="00A15246" w:rsidRPr="00A15246" w:rsidP="00A15246">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A15246">
        <w:rPr>
          <w:rFonts w:ascii="仿宋" w:eastAsia="仿宋" w:hAnsi="仿宋" w:hint="eastAsia"/>
          <w:sz w:val="28"/>
        </w:rPr>
        <w:t>2. **技术变革快速：** 随着科技的不断发展，技术变革对行业产生深远影响。企业应积极迎接技术挑战，加大研发投入，引入先进</w:t>
      </w:r>
    </w:p>
    <w:p w:rsidR="00A15246" w:rsidRPr="00A15246" w:rsidP="00A15246">
      <w:pPr>
        <w:ind w:firstLine="560" w:firstLineChars="200"/>
        <w:rPr>
          <w:rFonts w:ascii="仿宋" w:eastAsia="仿宋" w:hAnsi="仿宋" w:hint="eastAsia"/>
          <w:sz w:val="28"/>
        </w:rPr>
      </w:pPr>
      <w:r w:rsidRPr="00A15246">
        <w:rPr>
          <w:rFonts w:ascii="仿宋" w:eastAsia="仿宋" w:hAnsi="仿宋" w:hint="eastAsia"/>
          <w:sz w:val="28"/>
        </w:rPr>
        <w:t>技术，提升生产效率。与科研机构和技术公司建立合作关系，保持在技术领域的领先地位。</w:t>
      </w:r>
    </w:p>
    <w:p w:rsidR="00A15246" w:rsidRPr="00A15246" w:rsidP="00A15246">
      <w:pPr>
        <w:ind w:firstLine="560" w:firstLineChars="200"/>
        <w:rPr>
          <w:rFonts w:ascii="仿宋" w:eastAsia="仿宋" w:hAnsi="仿宋" w:hint="eastAsia"/>
          <w:sz w:val="28"/>
        </w:rPr>
      </w:pPr>
      <w:r w:rsidRPr="00A15246">
        <w:rPr>
          <w:rFonts w:ascii="仿宋" w:eastAsia="仿宋" w:hAnsi="仿宋" w:hint="eastAsia"/>
          <w:sz w:val="28"/>
        </w:rPr>
        <w:t>3. **原材料价格波动：** 行业常受原材料价格波动的影响，企业需建立稳定的供应链。与供应商建立长期合作关系，探索替代原材料，制定灵活的采购策略以迅速应对价格波动。同时，提高生产效益，降低生产成本。</w:t>
      </w:r>
    </w:p>
    <w:p w:rsidR="00A15246" w:rsidRPr="00A15246" w:rsidP="00A15246">
      <w:pPr>
        <w:ind w:firstLine="560" w:firstLineChars="200"/>
        <w:rPr>
          <w:rFonts w:ascii="仿宋" w:eastAsia="仿宋" w:hAnsi="仿宋" w:hint="eastAsia"/>
          <w:sz w:val="28"/>
        </w:rPr>
      </w:pPr>
      <w:r w:rsidRPr="00A15246">
        <w:rPr>
          <w:rFonts w:ascii="仿宋" w:eastAsia="仿宋" w:hAnsi="仿宋" w:hint="eastAsia"/>
          <w:sz w:val="28"/>
        </w:rPr>
        <w:t>4. **环保法规日益严格：** 随着社会对环境问题的关注加大，环保法规日益趋严。企业应主动遵循环保法规，投资绿色生产技术，提高环保意识。建立健全的环保体系，不仅有助于企业长期发展，还可提升企业形象。</w:t>
      </w:r>
    </w:p>
    <w:p w:rsidR="00A15246" w:rsidRPr="00A15246" w:rsidP="00A15246">
      <w:pPr>
        <w:ind w:firstLine="560" w:firstLineChars="200"/>
        <w:rPr>
          <w:rFonts w:ascii="仿宋" w:eastAsia="仿宋" w:hAnsi="仿宋" w:hint="eastAsia"/>
          <w:sz w:val="28"/>
        </w:rPr>
      </w:pPr>
      <w:r w:rsidRPr="00A15246">
        <w:rPr>
          <w:rFonts w:ascii="仿宋" w:eastAsia="仿宋" w:hAnsi="仿宋" w:hint="eastAsia"/>
          <w:sz w:val="28"/>
        </w:rPr>
        <w:t>5. **人才争夺激烈：** 优秀的人才是企业发展的关键因素，但市场上人才争夺激烈。制定吸引人才的薪酬福利政策，提供良好的职业发展空间，建立积极的企业文化，吸引并留住优秀的人才。</w:t>
      </w:r>
    </w:p>
    <w:p w:rsidR="00A15246" w:rsidRPr="00A15246" w:rsidP="00A15246">
      <w:pPr>
        <w:ind w:firstLine="560" w:firstLineChars="200"/>
        <w:rPr>
          <w:rFonts w:ascii="仿宋" w:eastAsia="仿宋" w:hAnsi="仿宋" w:hint="eastAsia"/>
          <w:sz w:val="28"/>
        </w:rPr>
      </w:pPr>
      <w:r w:rsidRPr="00A15246">
        <w:rPr>
          <w:rFonts w:ascii="仿宋" w:eastAsia="仿宋" w:hAnsi="仿宋" w:hint="eastAsia"/>
          <w:sz w:val="28"/>
        </w:rPr>
        <w:t>6. **消费者需求变化：** 消费者需求的快速变化对企业产生影响。建立灵活的供应链体系，随时调整产品线，深入了解消费者需求并迅速作出反应。通过市场调研和客户反馈，持续改进产品和服务。</w:t>
      </w:r>
    </w:p>
    <w:p w:rsidR="00A15246" w:rsidRPr="00A15246" w:rsidP="00A15246">
      <w:pPr>
        <w:ind w:firstLine="560" w:firstLineChars="200"/>
        <w:rPr>
          <w:rFonts w:ascii="仿宋" w:eastAsia="仿宋" w:hAnsi="仿宋" w:hint="eastAsia"/>
          <w:sz w:val="28"/>
        </w:rPr>
      </w:pPr>
      <w:r w:rsidRPr="00A15246">
        <w:rPr>
          <w:rFonts w:ascii="仿宋" w:eastAsia="仿宋" w:hAnsi="仿宋" w:hint="eastAsia"/>
          <w:sz w:val="28"/>
        </w:rPr>
        <w:t>7. **全球经济不确定性：** 全球经济形势的不确定性给企业经营带来风险。多元化市场布局，降低对单一市场的依赖。加强财务管理，建立紧密的国际合作伙伴关系，降低汇率、政治和经济风险。</w:t>
      </w:r>
    </w:p>
    <w:p w:rsidR="00A15246" w:rsidRPr="00A15246" w:rsidP="00A15246">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A15246">
        <w:rPr>
          <w:rFonts w:ascii="仿宋" w:eastAsia="仿宋" w:hAnsi="仿宋" w:hint="eastAsia"/>
          <w:sz w:val="28"/>
        </w:rPr>
        <w:t>8. **政策法规风险：** 行业发展常受到政策法规的制约，企业需密切关注相关政策。积极参与行业协会，了解并遵守法规，预判政策变化的可能性，制定灵活的应对策略。</w:t>
      </w:r>
    </w:p>
    <w:p w:rsidR="00A15246" w:rsidP="00A15246">
      <w:pPr>
        <w:ind w:firstLine="560" w:firstLineChars="200"/>
        <w:rPr>
          <w:rFonts w:ascii="仿宋" w:eastAsia="仿宋" w:hAnsi="仿宋" w:hint="eastAsia"/>
          <w:sz w:val="28"/>
        </w:rPr>
      </w:pPr>
      <w:r w:rsidRPr="00A15246">
        <w:rPr>
          <w:rFonts w:ascii="仿宋" w:eastAsia="仿宋" w:hAnsi="仿宋" w:hint="eastAsia"/>
          <w:sz w:val="28"/>
        </w:rPr>
        <w:t>综合以上，企业需要在行业环境变化中保持敏锐洞察力，制定灵活的应对策略，不断提升自身的适应能力。积极主动地迎接挑战，善于变革和创新，将有助于企业在激烈的市场竞争中稳健前行。</w:t>
      </w:r>
    </w:p>
    <w:p w:rsidR="00A15246" w:rsidP="00A15246">
      <w:pPr>
        <w:pStyle w:val="Heading2"/>
      </w:pPr>
      <w:bookmarkStart w:id="12" w:name="_Toc155967792"/>
      <w:r w:rsidRPr="00A15246">
        <w:t>(</w:t>
      </w:r>
      <w:r w:rsidRPr="00A15246">
        <w:t>三</w:t>
      </w:r>
      <w:r w:rsidRPr="00A15246">
        <w:t>)</w:t>
      </w:r>
      <w:r w:rsidRPr="00A15246">
        <w:t>、行业面临的机遇与挑战</w:t>
      </w:r>
      <w:bookmarkEnd w:id="12"/>
    </w:p>
    <w:p w:rsidR="00A15246" w:rsidRPr="00A15246" w:rsidP="00A15246">
      <w:pPr>
        <w:ind w:firstLine="560" w:firstLineChars="200"/>
        <w:rPr>
          <w:rFonts w:ascii="仿宋" w:eastAsia="仿宋" w:hAnsi="仿宋" w:hint="eastAsia"/>
          <w:sz w:val="28"/>
        </w:rPr>
      </w:pPr>
      <w:r w:rsidRPr="00A15246">
        <w:rPr>
          <w:rFonts w:ascii="仿宋" w:eastAsia="仿宋" w:hAnsi="仿宋" w:hint="eastAsia"/>
          <w:sz w:val="28"/>
        </w:rPr>
        <w:t>行业面临的机遇与挑战是企业经营和发展过程中需要认真分析和应对的重要因素。下面是一些可能的行业机遇与挑战，具体情况可能因行业性质、市场环境和其他因素而有所不同：</w:t>
      </w:r>
    </w:p>
    <w:p w:rsidR="00A15246" w:rsidRPr="00A15246" w:rsidP="00A15246">
      <w:pPr>
        <w:ind w:firstLine="560" w:firstLineChars="200"/>
        <w:rPr>
          <w:rFonts w:ascii="仿宋" w:eastAsia="仿宋" w:hAnsi="仿宋" w:hint="eastAsia"/>
          <w:sz w:val="28"/>
        </w:rPr>
      </w:pPr>
      <w:r w:rsidRPr="00A15246">
        <w:rPr>
          <w:rFonts w:ascii="仿宋" w:eastAsia="仿宋" w:hAnsi="仿宋" w:hint="eastAsia"/>
          <w:sz w:val="28"/>
        </w:rPr>
        <w:t>机遇：</w:t>
      </w:r>
    </w:p>
    <w:p w:rsidR="00A15246" w:rsidRPr="00A15246" w:rsidP="00A15246">
      <w:pPr>
        <w:ind w:firstLine="560" w:firstLineChars="200"/>
        <w:rPr>
          <w:rFonts w:ascii="仿宋" w:eastAsia="仿宋" w:hAnsi="仿宋" w:hint="eastAsia"/>
          <w:sz w:val="28"/>
        </w:rPr>
      </w:pPr>
      <w:r w:rsidRPr="00A15246">
        <w:rPr>
          <w:rFonts w:ascii="仿宋" w:eastAsia="仿宋" w:hAnsi="仿宋" w:hint="eastAsia"/>
          <w:sz w:val="28"/>
        </w:rPr>
        <w:t>1. 技术创新和数字化转型： 行业可能受益于先进技术和数字化转型，提高生产效率、降低成本，同时创造新的商业模式和产品。</w:t>
      </w:r>
    </w:p>
    <w:p w:rsidR="00A15246" w:rsidRPr="00A15246" w:rsidP="00A15246">
      <w:pPr>
        <w:ind w:firstLine="560" w:firstLineChars="200"/>
        <w:rPr>
          <w:rFonts w:ascii="仿宋" w:eastAsia="仿宋" w:hAnsi="仿宋" w:hint="eastAsia"/>
          <w:sz w:val="28"/>
        </w:rPr>
      </w:pPr>
      <w:r w:rsidRPr="00A15246">
        <w:rPr>
          <w:rFonts w:ascii="仿宋" w:eastAsia="仿宋" w:hAnsi="仿宋" w:hint="eastAsia"/>
          <w:sz w:val="28"/>
        </w:rPr>
        <w:t>2. 市场需求增长： 如果行业所在市场的需求不断增长，企业有机会通过提供更多产品或服务来扩大市场份额。</w:t>
      </w:r>
    </w:p>
    <w:p w:rsidR="00A15246" w:rsidRPr="00A15246" w:rsidP="00A15246">
      <w:pPr>
        <w:ind w:firstLine="560" w:firstLineChars="200"/>
        <w:rPr>
          <w:rFonts w:ascii="仿宋" w:eastAsia="仿宋" w:hAnsi="仿宋" w:hint="eastAsia"/>
          <w:sz w:val="28"/>
        </w:rPr>
      </w:pPr>
      <w:r w:rsidRPr="00A15246">
        <w:rPr>
          <w:rFonts w:ascii="仿宋" w:eastAsia="仿宋" w:hAnsi="仿宋" w:hint="eastAsia"/>
          <w:sz w:val="28"/>
        </w:rPr>
        <w:t>3. 全球化机遇： 开拓国际市场可能为企业带来新的机会，尤其是在全球化程度不断提高的情况下。</w:t>
      </w:r>
    </w:p>
    <w:p w:rsidR="00A15246" w:rsidRPr="00A15246" w:rsidP="00A15246">
      <w:pPr>
        <w:ind w:firstLine="560" w:firstLineChars="200"/>
        <w:rPr>
          <w:rFonts w:ascii="仿宋" w:eastAsia="仿宋" w:hAnsi="仿宋" w:hint="eastAsia"/>
          <w:sz w:val="28"/>
        </w:rPr>
      </w:pPr>
      <w:r w:rsidRPr="00A15246">
        <w:rPr>
          <w:rFonts w:ascii="仿宋" w:eastAsia="仿宋" w:hAnsi="仿宋" w:hint="eastAsia"/>
          <w:sz w:val="28"/>
        </w:rPr>
        <w:t>4. 可持续发展： 行业在可持续发展方面的投入和努力可能受到市场和政府的认可，推动企业在社会责任和环保方面取得竞争优势。</w:t>
      </w:r>
    </w:p>
    <w:p w:rsidR="00A15246" w:rsidRPr="00A15246" w:rsidP="00A15246">
      <w:pPr>
        <w:ind w:firstLine="560" w:firstLineChars="200"/>
        <w:rPr>
          <w:rFonts w:ascii="仿宋" w:eastAsia="仿宋" w:hAnsi="仿宋" w:hint="eastAsia"/>
          <w:sz w:val="28"/>
        </w:rPr>
      </w:pPr>
      <w:r w:rsidRPr="00A15246">
        <w:rPr>
          <w:rFonts w:ascii="仿宋" w:eastAsia="仿宋" w:hAnsi="仿宋" w:hint="eastAsia"/>
          <w:sz w:val="28"/>
        </w:rPr>
        <w:t>5. 人才和团队发展： 有机会吸引和培养高素质的人才，建立协作团队，为企业带来创新和竞争优势。</w:t>
      </w:r>
    </w:p>
    <w:p w:rsidR="00A15246" w:rsidRPr="00A15246" w:rsidP="00A15246">
      <w:pPr>
        <w:ind w:firstLine="560" w:firstLineChars="200"/>
        <w:rPr>
          <w:rFonts w:ascii="仿宋" w:eastAsia="仿宋" w:hAnsi="仿宋" w:hint="eastAsia"/>
          <w:sz w:val="28"/>
        </w:rPr>
      </w:pPr>
      <w:r w:rsidRPr="00A15246">
        <w:rPr>
          <w:rFonts w:ascii="仿宋" w:eastAsia="仿宋" w:hAnsi="仿宋" w:hint="eastAsia"/>
          <w:sz w:val="28"/>
        </w:rPr>
        <w:t>挑战：</w:t>
      </w:r>
    </w:p>
    <w:p w:rsidR="00A15246" w:rsidRPr="00A15246" w:rsidP="00A15246">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A15246">
        <w:rPr>
          <w:rFonts w:ascii="仿宋" w:eastAsia="仿宋" w:hAnsi="仿宋" w:hint="eastAsia"/>
          <w:sz w:val="28"/>
        </w:rPr>
        <w:t>1. 市场竞争激烈： 若市场竞争激烈，企业可能面临价格战、利润压力以及更高的市场推广成本。</w:t>
      </w:r>
    </w:p>
    <w:p w:rsidR="00A15246" w:rsidRPr="00A15246" w:rsidP="00A15246">
      <w:pPr>
        <w:ind w:firstLine="560" w:firstLineChars="200"/>
        <w:rPr>
          <w:rFonts w:ascii="仿宋" w:eastAsia="仿宋" w:hAnsi="仿宋" w:hint="eastAsia"/>
          <w:sz w:val="28"/>
        </w:rPr>
      </w:pPr>
      <w:r w:rsidRPr="00A15246">
        <w:rPr>
          <w:rFonts w:ascii="仿宋" w:eastAsia="仿宋" w:hAnsi="仿宋" w:hint="eastAsia"/>
          <w:sz w:val="28"/>
        </w:rPr>
        <w:t>2. 政策和法规变化： 行业可能受到政府政策和法规的影响，不稳定的政策环境可能带来不确定性。</w:t>
      </w:r>
    </w:p>
    <w:p w:rsidR="00A15246" w:rsidRPr="00A15246" w:rsidP="00A15246">
      <w:pPr>
        <w:ind w:firstLine="560" w:firstLineChars="200"/>
        <w:rPr>
          <w:rFonts w:ascii="仿宋" w:eastAsia="仿宋" w:hAnsi="仿宋" w:hint="eastAsia"/>
          <w:sz w:val="28"/>
        </w:rPr>
      </w:pPr>
      <w:r w:rsidRPr="00A15246">
        <w:rPr>
          <w:rFonts w:ascii="仿宋" w:eastAsia="仿宋" w:hAnsi="仿宋" w:hint="eastAsia"/>
          <w:sz w:val="28"/>
        </w:rPr>
        <w:t>3. 供应链不稳定： 供应链问题，如原材料短缺、运输问题或供应链中断，可能对企业的生产和运营产生负面影响。</w:t>
      </w:r>
    </w:p>
    <w:p w:rsidR="00A15246" w:rsidRPr="00A15246" w:rsidP="00A15246">
      <w:pPr>
        <w:ind w:firstLine="560" w:firstLineChars="200"/>
        <w:rPr>
          <w:rFonts w:ascii="仿宋" w:eastAsia="仿宋" w:hAnsi="仿宋" w:hint="eastAsia"/>
          <w:sz w:val="28"/>
        </w:rPr>
      </w:pPr>
      <w:r w:rsidRPr="00A15246">
        <w:rPr>
          <w:rFonts w:ascii="仿宋" w:eastAsia="仿宋" w:hAnsi="仿宋" w:hint="eastAsia"/>
          <w:sz w:val="28"/>
        </w:rPr>
        <w:t>4. 技术风险： 依赖新技术可能带来技术风险，包括技术失误、信息安全问题等。</w:t>
      </w:r>
    </w:p>
    <w:p w:rsidR="00A15246" w:rsidRPr="00A15246" w:rsidP="00A15246">
      <w:pPr>
        <w:ind w:firstLine="560" w:firstLineChars="200"/>
        <w:rPr>
          <w:rFonts w:ascii="仿宋" w:eastAsia="仿宋" w:hAnsi="仿宋" w:hint="eastAsia"/>
          <w:sz w:val="28"/>
        </w:rPr>
      </w:pPr>
      <w:r w:rsidRPr="00A15246">
        <w:rPr>
          <w:rFonts w:ascii="仿宋" w:eastAsia="仿宋" w:hAnsi="仿宋" w:hint="eastAsia"/>
          <w:sz w:val="28"/>
        </w:rPr>
        <w:t>5. 人才短缺： 企业可能面临人才短缺，尤其是在需要特定技能或专业知识的领域。</w:t>
      </w:r>
    </w:p>
    <w:p w:rsidR="00A15246" w:rsidRPr="00A15246" w:rsidP="00A15246">
      <w:pPr>
        <w:ind w:firstLine="560" w:firstLineChars="200"/>
        <w:rPr>
          <w:rFonts w:ascii="仿宋" w:eastAsia="仿宋" w:hAnsi="仿宋" w:hint="eastAsia"/>
          <w:sz w:val="28"/>
        </w:rPr>
      </w:pPr>
      <w:r w:rsidRPr="00A15246">
        <w:rPr>
          <w:rFonts w:ascii="仿宋" w:eastAsia="仿宋" w:hAnsi="仿宋" w:hint="eastAsia"/>
          <w:sz w:val="28"/>
        </w:rPr>
        <w:t>6. 经济不确定性： 宏观经济因素的不确定性，如通货膨胀、利率变动、经济衰退等，可能对企业产生负面影响。</w:t>
      </w:r>
    </w:p>
    <w:p w:rsidR="00A15246" w:rsidP="00A15246">
      <w:pPr>
        <w:ind w:firstLine="560" w:firstLineChars="200"/>
        <w:rPr>
          <w:rFonts w:ascii="仿宋" w:eastAsia="仿宋" w:hAnsi="仿宋" w:hint="eastAsia"/>
          <w:sz w:val="28"/>
        </w:rPr>
      </w:pPr>
      <w:r w:rsidRPr="00A15246">
        <w:rPr>
          <w:rFonts w:ascii="仿宋" w:eastAsia="仿宋" w:hAnsi="仿宋" w:hint="eastAsia"/>
          <w:sz w:val="28"/>
        </w:rPr>
        <w:t>在面对这些机遇和挑战时，企业需要制定明智的战略，灵活调整经营计划，不断提升自身竞争力，以适应动态的市场环境。</w:t>
      </w:r>
    </w:p>
    <w:p w:rsidR="00A15246" w:rsidP="00A15246">
      <w:pPr>
        <w:pStyle w:val="Heading2"/>
      </w:pPr>
      <w:bookmarkStart w:id="13" w:name="_Toc155967793"/>
      <w:r w:rsidRPr="00A15246">
        <w:t>(</w:t>
      </w:r>
      <w:r w:rsidRPr="00A15246">
        <w:t>四</w:t>
      </w:r>
      <w:r w:rsidRPr="00A15246">
        <w:t>)</w:t>
      </w:r>
      <w:r w:rsidRPr="00A15246">
        <w:t>、行业特征</w:t>
      </w:r>
      <w:bookmarkEnd w:id="13"/>
    </w:p>
    <w:p w:rsidR="00A15246" w:rsidRPr="00A15246" w:rsidP="00A15246">
      <w:pPr>
        <w:ind w:firstLine="560" w:firstLineChars="200"/>
        <w:rPr>
          <w:rFonts w:ascii="仿宋" w:eastAsia="仿宋" w:hAnsi="仿宋" w:hint="eastAsia"/>
          <w:sz w:val="28"/>
        </w:rPr>
      </w:pPr>
      <w:r w:rsidRPr="00A15246">
        <w:rPr>
          <w:rFonts w:ascii="仿宋" w:eastAsia="仿宋" w:hAnsi="仿宋" w:hint="eastAsia"/>
          <w:sz w:val="28"/>
        </w:rPr>
        <w:t>1. 资本密集型： 该行业通常需要大量资金用于设备、技术研发、原材料采购等方面。投资规模较大，资本密集度高，因此，企业在资金筹措和运用上需谨慎。</w:t>
      </w:r>
    </w:p>
    <w:p w:rsidR="00A15246" w:rsidRPr="00A15246" w:rsidP="00A15246">
      <w:pPr>
        <w:ind w:firstLine="560" w:firstLineChars="200"/>
        <w:rPr>
          <w:rFonts w:ascii="仿宋" w:eastAsia="仿宋" w:hAnsi="仿宋" w:hint="eastAsia"/>
          <w:sz w:val="28"/>
        </w:rPr>
      </w:pPr>
      <w:r w:rsidRPr="00A15246">
        <w:rPr>
          <w:rFonts w:ascii="仿宋" w:eastAsia="仿宋" w:hAnsi="仿宋" w:hint="eastAsia"/>
          <w:sz w:val="28"/>
        </w:rPr>
        <w:t>2. 技术驱动和创新导向： 行业特征上显示出技术驱动和创新导向。随着科技不断发展，企业需要不断进行技术创新，以适应市场需求和提升竞争力。</w:t>
      </w:r>
    </w:p>
    <w:p w:rsidR="00A15246" w:rsidRPr="00A15246" w:rsidP="00A15246">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A15246">
        <w:rPr>
          <w:rFonts w:ascii="仿宋" w:eastAsia="仿宋" w:hAnsi="仿宋" w:hint="eastAsia"/>
          <w:sz w:val="28"/>
        </w:rPr>
        <w:t>3. 周期性波动明显： 由于受到宏观经济和市场供需关系的影响，该行业常常呈现出明显的周期性波动。因此，企业需要具备一定的风</w:t>
      </w:r>
    </w:p>
    <w:p w:rsidR="00A15246" w:rsidRPr="00A15246" w:rsidP="00A15246">
      <w:pPr>
        <w:ind w:firstLine="560" w:firstLineChars="200"/>
        <w:rPr>
          <w:rFonts w:ascii="仿宋" w:eastAsia="仿宋" w:hAnsi="仿宋" w:hint="eastAsia"/>
          <w:sz w:val="28"/>
        </w:rPr>
      </w:pPr>
      <w:r w:rsidRPr="00A15246">
        <w:rPr>
          <w:rFonts w:ascii="仿宋" w:eastAsia="仿宋" w:hAnsi="仿宋" w:hint="eastAsia"/>
          <w:sz w:val="28"/>
        </w:rPr>
        <w:t>险应对能力，灵活调整经营策略。</w:t>
      </w:r>
    </w:p>
    <w:p w:rsidR="00A15246" w:rsidRPr="00A15246" w:rsidP="00A15246">
      <w:pPr>
        <w:ind w:firstLine="560" w:firstLineChars="200"/>
        <w:rPr>
          <w:rFonts w:ascii="仿宋" w:eastAsia="仿宋" w:hAnsi="仿宋" w:hint="eastAsia"/>
          <w:sz w:val="28"/>
        </w:rPr>
      </w:pPr>
      <w:r w:rsidRPr="00A15246">
        <w:rPr>
          <w:rFonts w:ascii="仿宋" w:eastAsia="仿宋" w:hAnsi="仿宋" w:hint="eastAsia"/>
          <w:sz w:val="28"/>
        </w:rPr>
        <w:t>4. 供应链管理复杂： 由于原材料采购、生产、物流等环节的复杂性，供应链管理是该行业的一大挑战。建立高效的供应链体系，提高物流管理水平，对企业竞争力至关重要。</w:t>
      </w:r>
    </w:p>
    <w:p w:rsidR="00A15246" w:rsidRPr="00A15246" w:rsidP="00A15246">
      <w:pPr>
        <w:ind w:firstLine="560" w:firstLineChars="200"/>
        <w:rPr>
          <w:rFonts w:ascii="仿宋" w:eastAsia="仿宋" w:hAnsi="仿宋" w:hint="eastAsia"/>
          <w:sz w:val="28"/>
        </w:rPr>
      </w:pPr>
      <w:r w:rsidRPr="00A15246">
        <w:rPr>
          <w:rFonts w:ascii="仿宋" w:eastAsia="仿宋" w:hAnsi="仿宋" w:hint="eastAsia"/>
          <w:sz w:val="28"/>
        </w:rPr>
        <w:t>5. 市场竞争激烈： 行业内竞争激烈，存在多个竞争对手争夺市场份额。差异化竞争、创新能力和品牌影响力成为企业取胜的重要因素。</w:t>
      </w:r>
    </w:p>
    <w:p w:rsidR="00A15246" w:rsidRPr="00A15246" w:rsidP="00A15246">
      <w:pPr>
        <w:ind w:firstLine="560" w:firstLineChars="200"/>
        <w:rPr>
          <w:rFonts w:ascii="仿宋" w:eastAsia="仿宋" w:hAnsi="仿宋" w:hint="eastAsia"/>
          <w:sz w:val="28"/>
        </w:rPr>
      </w:pPr>
      <w:r w:rsidRPr="00A15246">
        <w:rPr>
          <w:rFonts w:ascii="仿宋" w:eastAsia="仿宋" w:hAnsi="仿宋" w:hint="eastAsia"/>
          <w:sz w:val="28"/>
        </w:rPr>
        <w:t>6. 环境法规严格： 由于行业特殊性，环保法规较为严格。企业需要投入更多资源用于环保设施建设、废物处理等，以确保符合法规要求，避免环境问题带来的负面影响。</w:t>
      </w:r>
    </w:p>
    <w:p w:rsidR="00A15246" w:rsidRPr="00A15246" w:rsidP="00A15246">
      <w:pPr>
        <w:ind w:firstLine="560" w:firstLineChars="200"/>
        <w:rPr>
          <w:rFonts w:ascii="仿宋" w:eastAsia="仿宋" w:hAnsi="仿宋" w:hint="eastAsia"/>
          <w:sz w:val="28"/>
        </w:rPr>
      </w:pPr>
      <w:r w:rsidRPr="00A15246">
        <w:rPr>
          <w:rFonts w:ascii="仿宋" w:eastAsia="仿宋" w:hAnsi="仿宋" w:hint="eastAsia"/>
          <w:sz w:val="28"/>
        </w:rPr>
        <w:t>7. 国际市场竞争： 行业的国际市场竞争日益激烈，全球化发展成为趋势。企业需要在全球范围内寻找市场机会，同时面临来自国际竞争对手的挑战。</w:t>
      </w:r>
    </w:p>
    <w:p w:rsidR="00A15246" w:rsidRPr="00A15246" w:rsidP="00A15246">
      <w:pPr>
        <w:ind w:firstLine="560" w:firstLineChars="200"/>
        <w:rPr>
          <w:rFonts w:ascii="仿宋" w:eastAsia="仿宋" w:hAnsi="仿宋" w:hint="eastAsia"/>
          <w:sz w:val="28"/>
        </w:rPr>
      </w:pPr>
      <w:r w:rsidRPr="00A15246">
        <w:rPr>
          <w:rFonts w:ascii="仿宋" w:eastAsia="仿宋" w:hAnsi="仿宋"/>
          <w:sz w:val="28"/>
        </w:rPr>
        <w:t>8</w:t>
      </w:r>
      <w:r w:rsidRPr="00A15246">
        <w:rPr>
          <w:rFonts w:ascii="仿宋" w:eastAsia="仿宋" w:hAnsi="仿宋" w:hint="eastAsia"/>
          <w:sz w:val="28"/>
        </w:rPr>
        <w:t>. 人才需求多样： 该行业对于人才的需求多样，既需要具备技术专业背景的人才，又需要在市场、销售、供应链等方面具有经验的人才。构建多元化的团队将有助于企业的全面发展。</w:t>
      </w:r>
    </w:p>
    <w:p w:rsidR="00A15246" w:rsidRPr="00A15246" w:rsidP="00A15246">
      <w:pPr>
        <w:ind w:firstLine="560" w:firstLineChars="200"/>
        <w:rPr>
          <w:rFonts w:ascii="仿宋" w:eastAsia="仿宋" w:hAnsi="仿宋" w:hint="eastAsia"/>
          <w:sz w:val="28"/>
        </w:rPr>
      </w:pPr>
      <w:r w:rsidRPr="00A15246">
        <w:rPr>
          <w:rFonts w:ascii="仿宋" w:eastAsia="仿宋" w:hAnsi="仿宋" w:hint="eastAsia"/>
          <w:sz w:val="28"/>
        </w:rPr>
        <w:t>9. 产品生命周期短： 部分产品的生命周期相对较短，市场迅速变化。企业需要具备灵活的生产和营销机制，及时调整产品结构，以适应市场的变化。</w:t>
      </w:r>
    </w:p>
    <w:p w:rsidR="00A15246" w:rsidRPr="00A15246" w:rsidP="00A15246">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A15246">
        <w:rPr>
          <w:rFonts w:ascii="仿宋" w:eastAsia="仿宋" w:hAnsi="仿宋" w:hint="eastAsia"/>
          <w:sz w:val="28"/>
        </w:rPr>
        <w:t>10. 品牌和信誉至关重要： 由于市场竞争激烈，企业的品牌和信誉成为吸引客户和合作伙伴的关键。建设良好的企业形象，提升品牌价值，对企业的长期发展具有积极作用。</w:t>
      </w:r>
    </w:p>
    <w:p w:rsidR="00A15246" w:rsidP="00A15246">
      <w:pPr>
        <w:ind w:firstLine="560" w:firstLineChars="200"/>
        <w:rPr>
          <w:rFonts w:ascii="仿宋" w:eastAsia="仿宋" w:hAnsi="仿宋" w:hint="eastAsia"/>
          <w:sz w:val="28"/>
        </w:rPr>
      </w:pPr>
      <w:r w:rsidRPr="00A15246">
        <w:rPr>
          <w:rFonts w:ascii="仿宋" w:eastAsia="仿宋" w:hAnsi="仿宋" w:hint="eastAsia"/>
          <w:sz w:val="28"/>
        </w:rPr>
        <w:t>综合以上特征，该行业在资本、技术、市场竞争等方面存在较大的挑战和机遇。企业在经营中需要充分认识行业特征，通过合理规划和战略布局，更好地把握市场机遇，降低风险，提升竞争力。</w:t>
      </w:r>
    </w:p>
    <w:p w:rsidR="00A15246" w:rsidP="00A15246">
      <w:pPr>
        <w:pStyle w:val="Heading2"/>
      </w:pPr>
      <w:bookmarkStart w:id="14" w:name="_Toc155967794"/>
      <w:r w:rsidRPr="00A15246">
        <w:t>(</w:t>
      </w:r>
      <w:r w:rsidRPr="00A15246">
        <w:t>五</w:t>
      </w:r>
      <w:r w:rsidRPr="00A15246">
        <w:t>)</w:t>
      </w:r>
      <w:r w:rsidRPr="00A15246">
        <w:t>、行业发展趋势分析</w:t>
      </w:r>
      <w:bookmarkEnd w:id="14"/>
    </w:p>
    <w:p w:rsidR="00A15246" w:rsidRPr="00A15246" w:rsidP="00A15246">
      <w:pPr>
        <w:ind w:firstLine="560" w:firstLineChars="200"/>
        <w:rPr>
          <w:rFonts w:ascii="仿宋" w:eastAsia="仿宋" w:hAnsi="仿宋" w:hint="eastAsia"/>
          <w:sz w:val="28"/>
        </w:rPr>
      </w:pPr>
      <w:r w:rsidRPr="00A15246">
        <w:rPr>
          <w:rFonts w:ascii="仿宋" w:eastAsia="仿宋" w:hAnsi="仿宋" w:hint="eastAsia"/>
          <w:sz w:val="28"/>
        </w:rPr>
        <w:t>1. 数字化转型： 行业正逐步迎来数字化转型的浪潮。采用先进的信息技术、大数据分析、人工智能等，以提升生产效率、优化供应链管理，并提供更智能化的产品和服务。数字化转型将成为推动行业发展的重要引擎。</w:t>
      </w:r>
    </w:p>
    <w:p w:rsidR="00A15246" w:rsidRPr="00A15246" w:rsidP="00A15246">
      <w:pPr>
        <w:ind w:firstLine="560" w:firstLineChars="200"/>
        <w:rPr>
          <w:rFonts w:ascii="仿宋" w:eastAsia="仿宋" w:hAnsi="仿宋" w:hint="eastAsia"/>
          <w:sz w:val="28"/>
        </w:rPr>
      </w:pPr>
      <w:r w:rsidRPr="00A15246">
        <w:rPr>
          <w:rFonts w:ascii="仿宋" w:eastAsia="仿宋" w:hAnsi="仿宋" w:hint="eastAsia"/>
          <w:sz w:val="28"/>
        </w:rPr>
        <w:t>2. 智能制造和工业互联网： 行业发展趋势中，智能制造和工业互联网的应用将日益普及。通过引入智能设备、自动化生产线和实时数据监控，提高生产效率、降低成本，为企业带来更灵活、智能的制造方式。</w:t>
      </w:r>
    </w:p>
    <w:p w:rsidR="00A15246" w:rsidRPr="00A15246" w:rsidP="00A15246">
      <w:pPr>
        <w:ind w:firstLine="560" w:firstLineChars="200"/>
        <w:rPr>
          <w:rFonts w:ascii="仿宋" w:eastAsia="仿宋" w:hAnsi="仿宋" w:hint="eastAsia"/>
          <w:sz w:val="28"/>
        </w:rPr>
      </w:pPr>
      <w:r w:rsidRPr="00A15246">
        <w:rPr>
          <w:rFonts w:ascii="仿宋" w:eastAsia="仿宋" w:hAnsi="仿宋" w:hint="eastAsia"/>
          <w:sz w:val="28"/>
        </w:rPr>
        <w:t>3. 可持续发展和绿色生产： 环保和可持续发展成为行业关注的重点。企业需要积极参与绿色技术创新，降低环境影响，推动可再生能源的应用，以满足消费者和监管部门对可持续生产的要求。</w:t>
      </w:r>
    </w:p>
    <w:p w:rsidR="00A15246" w:rsidRPr="00A15246" w:rsidP="00A15246">
      <w:pPr>
        <w:ind w:firstLine="560" w:firstLineChars="200"/>
        <w:rPr>
          <w:rFonts w:ascii="仿宋" w:eastAsia="仿宋" w:hAnsi="仿宋" w:hint="eastAsia"/>
          <w:sz w:val="28"/>
        </w:rPr>
      </w:pPr>
      <w:r w:rsidRPr="00A15246">
        <w:rPr>
          <w:rFonts w:ascii="仿宋" w:eastAsia="仿宋" w:hAnsi="仿宋" w:hint="eastAsia"/>
          <w:sz w:val="28"/>
        </w:rPr>
        <w:t>4. 个性化定制和消费升级： 消费者需求不断升级，对个性化和定制化产品的追求日益增强。行业将越来越注重产品设计和服务的个性化，通过定制化生产和多样化选择，满足不同消费群体的需求。</w:t>
      </w:r>
    </w:p>
    <w:p w:rsidR="00A15246" w:rsidRPr="00A15246" w:rsidP="00A15246">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A15246">
        <w:rPr>
          <w:rFonts w:ascii="仿宋" w:eastAsia="仿宋" w:hAnsi="仿宋" w:hint="eastAsia"/>
          <w:sz w:val="28"/>
        </w:rPr>
        <w:t>5. 全球化市场与跨界合作： 行业将继续朝着全球化方向发展。企业需要加强国际市场拓展，积极参与跨界合作，与全球供应链、销售网络等进行更紧密的合作，以迎接全球市场的竞争和机遇。</w:t>
      </w:r>
    </w:p>
    <w:p w:rsidR="00A15246" w:rsidRPr="00A15246" w:rsidP="00A15246">
      <w:pPr>
        <w:ind w:firstLine="560" w:firstLineChars="200"/>
        <w:rPr>
          <w:rFonts w:ascii="仿宋" w:eastAsia="仿宋" w:hAnsi="仿宋" w:hint="eastAsia"/>
          <w:sz w:val="28"/>
        </w:rPr>
      </w:pPr>
      <w:r w:rsidRPr="00A15246">
        <w:rPr>
          <w:rFonts w:ascii="仿宋" w:eastAsia="仿宋" w:hAnsi="仿宋" w:hint="eastAsia"/>
          <w:sz w:val="28"/>
        </w:rPr>
        <w:t>6. 人工智能与机器学习应用： 行业发展中，人工智能和机器学习的应用将愈加广泛。从产品设计到生产管理，再到客户服务，这些技术的运用将提高企业的智能化水平，为企业提供更精准的决策支持。</w:t>
      </w:r>
    </w:p>
    <w:p w:rsidR="00A15246" w:rsidRPr="00A15246" w:rsidP="00A15246">
      <w:pPr>
        <w:ind w:firstLine="560" w:firstLineChars="200"/>
        <w:rPr>
          <w:rFonts w:ascii="仿宋" w:eastAsia="仿宋" w:hAnsi="仿宋" w:hint="eastAsia"/>
          <w:sz w:val="28"/>
        </w:rPr>
      </w:pPr>
      <w:r w:rsidRPr="00A15246">
        <w:rPr>
          <w:rFonts w:ascii="仿宋" w:eastAsia="仿宋" w:hAnsi="仿宋" w:hint="eastAsia"/>
          <w:sz w:val="28"/>
        </w:rPr>
        <w:t>7. 供应链的数字化和可视化： 随着供应链的复杂性增加，数字化和可视化的供应链管理将成为趋势。通过实时监控和数据分析，企业可以更好地管理库存、提高供应链的灵活性，应对市场需求的变化。</w:t>
      </w:r>
    </w:p>
    <w:p w:rsidR="00A15246" w:rsidP="00A15246">
      <w:pPr>
        <w:ind w:firstLine="560" w:firstLineChars="200"/>
        <w:rPr>
          <w:rFonts w:ascii="仿宋" w:eastAsia="仿宋" w:hAnsi="仿宋" w:hint="eastAsia"/>
          <w:sz w:val="28"/>
        </w:rPr>
      </w:pPr>
      <w:r w:rsidRPr="00A15246">
        <w:rPr>
          <w:rFonts w:ascii="仿宋" w:eastAsia="仿宋" w:hAnsi="仿宋" w:hint="eastAsia"/>
          <w:sz w:val="28"/>
        </w:rPr>
        <w:t>8. 社会责任和品牌形象： 消费者对企业的社会责任和品牌形象的关注日益增加。积极参与社会公益活动，关注员工福利，构建积极的企业形象，将成为企业在市场竞争中取得优势的重要因素。</w:t>
      </w:r>
    </w:p>
    <w:p w:rsidR="00A15246" w:rsidP="00A15246">
      <w:pPr>
        <w:pStyle w:val="Heading2"/>
      </w:pPr>
      <w:bookmarkStart w:id="15" w:name="_Toc155967795"/>
      <w:r w:rsidRPr="00A15246">
        <w:t>(</w:t>
      </w:r>
      <w:r w:rsidRPr="00A15246">
        <w:t>六</w:t>
      </w:r>
      <w:r w:rsidRPr="00A15246">
        <w:t>)</w:t>
      </w:r>
      <w:r w:rsidRPr="00A15246">
        <w:t>、行业实施路径就爱建议</w:t>
      </w:r>
      <w:bookmarkEnd w:id="15"/>
    </w:p>
    <w:p w:rsidR="00A15246" w:rsidRPr="00A15246" w:rsidP="00A15246">
      <w:pPr>
        <w:ind w:firstLine="560" w:firstLineChars="200"/>
        <w:rPr>
          <w:rFonts w:ascii="仿宋" w:eastAsia="仿宋" w:hAnsi="仿宋"/>
          <w:sz w:val="28"/>
        </w:rPr>
      </w:pPr>
    </w:p>
    <w:p w:rsidR="00A15246" w:rsidRPr="00A15246" w:rsidP="00A15246">
      <w:pPr>
        <w:ind w:firstLine="560" w:firstLineChars="200"/>
        <w:rPr>
          <w:rFonts w:ascii="仿宋" w:eastAsia="仿宋" w:hAnsi="仿宋" w:hint="eastAsia"/>
          <w:sz w:val="28"/>
        </w:rPr>
      </w:pPr>
      <w:r w:rsidRPr="00A15246">
        <w:rPr>
          <w:rFonts w:ascii="仿宋" w:eastAsia="仿宋" w:hAnsi="仿宋" w:hint="eastAsia"/>
          <w:sz w:val="28"/>
        </w:rPr>
        <w:t>1. 制定数字化战略： 开展全面的数字化转型，建立数字化战略，包括引入先进的信息技术、云计算、大数据分析等。建立数字化平台，以提高生产效率、优化资源配置，并为未来智能制造奠定基础。</w:t>
      </w:r>
    </w:p>
    <w:p w:rsidR="00A15246" w:rsidRPr="00A15246" w:rsidP="00A15246">
      <w:pPr>
        <w:ind w:firstLine="560" w:firstLineChars="200"/>
        <w:rPr>
          <w:rFonts w:ascii="仿宋" w:eastAsia="仿宋" w:hAnsi="仿宋" w:hint="eastAsia"/>
          <w:sz w:val="28"/>
        </w:rPr>
      </w:pPr>
      <w:r w:rsidRPr="00A15246">
        <w:rPr>
          <w:rFonts w:ascii="仿宋" w:eastAsia="仿宋" w:hAnsi="仿宋" w:hint="eastAsia"/>
          <w:sz w:val="28"/>
        </w:rPr>
        <w:t>2. 智能制造与自动化： 投资于智能制造和自动化生产线，引入智能机器人、自动化设备，提高生产线的柔性和智能程度。实施物联网技术，实现设备之间的联动和信息共享，提升整体生产效能。</w:t>
      </w:r>
    </w:p>
    <w:p w:rsidR="00A15246" w:rsidRPr="00A15246" w:rsidP="00A15246">
      <w:pPr>
        <w:ind w:firstLine="560" w:firstLineChars="200"/>
        <w:rPr>
          <w:rFonts w:ascii="仿宋" w:eastAsia="仿宋" w:hAnsi="仿宋"/>
          <w:sz w:val="28"/>
        </w:rPr>
      </w:pPr>
      <w:r w:rsidRPr="00A15246">
        <w:rPr>
          <w:rFonts w:ascii="仿宋" w:eastAsia="仿宋" w:hAnsi="仿宋" w:hint="eastAsia"/>
          <w:sz w:val="28"/>
        </w:rPr>
        <w:t>3. 强化研发和创新能力： 提高研发投入，加强与科研机构的合作，推动技术创新。关注前沿科技领域，如人工智能、材料科学等，确保在技术领域保持竞争优势。</w:t>
      </w:r>
    </w:p>
    <w:p w:rsidR="00A15246" w:rsidRPr="00A15246" w:rsidP="00A15246">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A15246">
        <w:rPr>
          <w:rFonts w:ascii="仿宋" w:eastAsia="仿宋" w:hAnsi="仿宋" w:hint="eastAsia"/>
          <w:sz w:val="28"/>
        </w:rPr>
        <w:t>4. 建设可持续发展体系： 强调绿色生产和环保措施，通过节能</w:t>
      </w:r>
    </w:p>
    <w:p w:rsidR="00A15246" w:rsidRPr="00A15246" w:rsidP="00A15246">
      <w:pPr>
        <w:ind w:firstLine="560" w:firstLineChars="200"/>
        <w:rPr>
          <w:rFonts w:ascii="仿宋" w:eastAsia="仿宋" w:hAnsi="仿宋" w:hint="eastAsia"/>
          <w:sz w:val="28"/>
        </w:rPr>
      </w:pPr>
      <w:r w:rsidRPr="00A15246">
        <w:rPr>
          <w:rFonts w:ascii="仿宋" w:eastAsia="仿宋" w:hAnsi="仿宋" w:hint="eastAsia"/>
          <w:sz w:val="28"/>
        </w:rPr>
        <w:t>减排、废弃物循环利用等方式降低环境影响。推动可再生能源的使用，建设绿色供应链，提高企业的可持续发展水平。</w:t>
      </w:r>
    </w:p>
    <w:p w:rsidR="00A15246" w:rsidRPr="00A15246" w:rsidP="00A15246">
      <w:pPr>
        <w:ind w:firstLine="560" w:firstLineChars="200"/>
        <w:rPr>
          <w:rFonts w:ascii="仿宋" w:eastAsia="仿宋" w:hAnsi="仿宋" w:hint="eastAsia"/>
          <w:sz w:val="28"/>
        </w:rPr>
      </w:pPr>
      <w:r w:rsidRPr="00A15246">
        <w:rPr>
          <w:rFonts w:ascii="仿宋" w:eastAsia="仿宋" w:hAnsi="仿宋" w:hint="eastAsia"/>
          <w:sz w:val="28"/>
        </w:rPr>
        <w:t>5. 个性化定制与客户互动： 加强与客户的互动，深入了解客户需求，实施个性化定制生产。通过建立客户关系管理系统，持续改进产品和服务，提高客户满意度，培养忠诚客户群体。</w:t>
      </w:r>
    </w:p>
    <w:p w:rsidR="00A15246" w:rsidRPr="00A15246" w:rsidP="00A15246">
      <w:pPr>
        <w:ind w:firstLine="560" w:firstLineChars="200"/>
        <w:rPr>
          <w:rFonts w:ascii="仿宋" w:eastAsia="仿宋" w:hAnsi="仿宋"/>
          <w:sz w:val="28"/>
        </w:rPr>
      </w:pPr>
      <w:r w:rsidRPr="00A15246">
        <w:rPr>
          <w:rFonts w:ascii="仿宋" w:eastAsia="仿宋" w:hAnsi="仿宋" w:hint="eastAsia"/>
          <w:sz w:val="28"/>
        </w:rPr>
        <w:t>6. 建立全球化运营体系： 加强对全球市场的布局，寻找合适的国际合作伙伴，建立全球供应链。通过全球化运营，获取更广阔的市场份额，降低对单一市场的依赖性，提高企业的国际竞争力。</w:t>
      </w:r>
    </w:p>
    <w:p w:rsidR="00A15246" w:rsidRPr="00A15246" w:rsidP="00A15246">
      <w:pPr>
        <w:ind w:firstLine="560" w:firstLineChars="200"/>
        <w:rPr>
          <w:rFonts w:ascii="仿宋" w:eastAsia="仿宋" w:hAnsi="仿宋" w:hint="eastAsia"/>
          <w:sz w:val="28"/>
        </w:rPr>
      </w:pPr>
      <w:r w:rsidRPr="00A15246">
        <w:rPr>
          <w:rFonts w:ascii="仿宋" w:eastAsia="仿宋" w:hAnsi="仿宋" w:hint="eastAsia"/>
          <w:sz w:val="28"/>
        </w:rPr>
        <w:t>7. 引入人工智能与机器学习： 在企业的各个方面引入人工智能和机器学习技术，包括生产管理、供应链优化、市场预测等。通过智能算法提高决策效率，实现更精准的运营管理。</w:t>
      </w:r>
    </w:p>
    <w:p w:rsidR="00A15246" w:rsidRPr="00A15246" w:rsidP="00A15246">
      <w:pPr>
        <w:ind w:firstLine="560" w:firstLineChars="200"/>
        <w:rPr>
          <w:rFonts w:ascii="仿宋" w:eastAsia="仿宋" w:hAnsi="仿宋" w:hint="eastAsia"/>
          <w:sz w:val="28"/>
        </w:rPr>
      </w:pPr>
      <w:r w:rsidRPr="00A15246">
        <w:rPr>
          <w:rFonts w:ascii="仿宋" w:eastAsia="仿宋" w:hAnsi="仿宋" w:hint="eastAsia"/>
          <w:sz w:val="28"/>
        </w:rPr>
        <w:t>8. 加强供应链数字化和可视化： 实施供应链数字化和可视化管理，通过先进的供应链管理系统实现供应链的实时监控和数据分析。提高供应链的透明度，降低库存成本，提升供应链的灵活性。</w:t>
      </w:r>
    </w:p>
    <w:p w:rsidR="00A15246" w:rsidRPr="00A15246" w:rsidP="00A15246">
      <w:pPr>
        <w:ind w:firstLine="560" w:firstLineChars="200"/>
        <w:rPr>
          <w:rFonts w:ascii="仿宋" w:eastAsia="仿宋" w:hAnsi="仿宋" w:hint="eastAsia"/>
          <w:sz w:val="28"/>
        </w:rPr>
      </w:pPr>
      <w:r w:rsidRPr="00A15246">
        <w:rPr>
          <w:rFonts w:ascii="仿宋" w:eastAsia="仿宋" w:hAnsi="仿宋" w:hint="eastAsia"/>
          <w:sz w:val="28"/>
        </w:rPr>
        <w:t>9. 关注社会责任与企业文化： 加强企业社会责任，积极参与社会公益活动，关心员工福利，建立积极向上的企业文化。通过提升企业形象，吸引更多优秀人才，增强员工凝聚力。</w:t>
      </w:r>
    </w:p>
    <w:p w:rsidR="00A15246" w:rsidP="00A15246">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A15246">
        <w:rPr>
          <w:rFonts w:ascii="仿宋" w:eastAsia="仿宋" w:hAnsi="仿宋"/>
          <w:sz w:val="28"/>
        </w:rPr>
        <w:t>10</w:t>
      </w:r>
      <w:r w:rsidRPr="00A15246">
        <w:rPr>
          <w:rFonts w:ascii="仿宋" w:eastAsia="仿宋" w:hAnsi="仿宋" w:hint="eastAsia"/>
          <w:sz w:val="28"/>
        </w:rPr>
        <w:t>. 持续学习与变革： 行业发展迅速，企业需要保持敏锐的学习意识，及时了解行业新动向，关注市场变化。推动组织文化的学习和变革，培养员工适应变化的能力。</w:t>
      </w:r>
    </w:p>
    <w:p w:rsidR="00A15246" w:rsidP="00A15246">
      <w:pPr>
        <w:pStyle w:val="Heading1"/>
        <w:rPr>
          <w:rFonts w:hint="eastAsia"/>
        </w:rPr>
      </w:pPr>
      <w:bookmarkStart w:id="16" w:name="_Toc155967796"/>
      <w:r w:rsidRPr="00A15246">
        <w:rPr>
          <w:rFonts w:hint="eastAsia"/>
        </w:rPr>
        <w:t>三、熟食制品项目质量管理方案</w:t>
      </w:r>
      <w:bookmarkEnd w:id="16"/>
    </w:p>
    <w:p w:rsidR="00A15246" w:rsidP="00A15246">
      <w:pPr>
        <w:pStyle w:val="Heading2"/>
        <w:rPr>
          <w:rFonts w:hint="eastAsia"/>
        </w:rPr>
      </w:pPr>
      <w:bookmarkStart w:id="17" w:name="_Toc155967797"/>
      <w:r w:rsidRPr="00A15246">
        <w:rPr>
          <w:rFonts w:hint="eastAsia"/>
        </w:rPr>
        <w:t>(</w:t>
      </w:r>
      <w:r w:rsidRPr="00A15246">
        <w:rPr>
          <w:rFonts w:hint="eastAsia"/>
        </w:rPr>
        <w:t>一</w:t>
      </w:r>
      <w:r w:rsidRPr="00A15246">
        <w:rPr>
          <w:rFonts w:hint="eastAsia"/>
        </w:rPr>
        <w:t>)</w:t>
      </w:r>
      <w:r w:rsidRPr="00A15246">
        <w:rPr>
          <w:rFonts w:hint="eastAsia"/>
        </w:rPr>
        <w:t>、全面质量管理</w:t>
      </w:r>
      <w:bookmarkEnd w:id="17"/>
    </w:p>
    <w:p w:rsidR="00A15246" w:rsidRPr="00A15246" w:rsidP="00A15246">
      <w:pPr>
        <w:ind w:firstLine="560" w:firstLineChars="200"/>
        <w:rPr>
          <w:rFonts w:ascii="仿宋" w:eastAsia="仿宋" w:hAnsi="仿宋" w:hint="eastAsia"/>
          <w:sz w:val="28"/>
        </w:rPr>
      </w:pPr>
      <w:r w:rsidRPr="00A15246">
        <w:rPr>
          <w:rFonts w:ascii="仿宋" w:eastAsia="仿宋" w:hAnsi="仿宋" w:hint="eastAsia"/>
          <w:sz w:val="28"/>
        </w:rPr>
        <w:t>（一）全面质量管理的概念</w:t>
      </w:r>
    </w:p>
    <w:p w:rsidR="00A15246" w:rsidRPr="00A15246" w:rsidP="00A15246">
      <w:pPr>
        <w:ind w:firstLine="560" w:firstLineChars="200"/>
        <w:rPr>
          <w:rFonts w:ascii="仿宋" w:eastAsia="仿宋" w:hAnsi="仿宋" w:hint="eastAsia"/>
          <w:sz w:val="28"/>
        </w:rPr>
      </w:pPr>
      <w:r w:rsidRPr="00A15246">
        <w:rPr>
          <w:rFonts w:ascii="仿宋" w:eastAsia="仿宋" w:hAnsi="仿宋" w:hint="eastAsia"/>
          <w:sz w:val="28"/>
        </w:rPr>
        <w:t>1. 概念解析</w:t>
      </w:r>
    </w:p>
    <w:p w:rsidR="00A15246" w:rsidRPr="00A15246" w:rsidP="00A15246">
      <w:pPr>
        <w:ind w:firstLine="560" w:firstLineChars="200"/>
        <w:rPr>
          <w:rFonts w:ascii="仿宋" w:eastAsia="仿宋" w:hAnsi="仿宋" w:hint="eastAsia"/>
          <w:sz w:val="28"/>
        </w:rPr>
      </w:pPr>
      <w:r w:rsidRPr="00A15246">
        <w:rPr>
          <w:rFonts w:ascii="仿宋" w:eastAsia="仿宋" w:hAnsi="仿宋" w:hint="eastAsia"/>
          <w:sz w:val="28"/>
        </w:rPr>
        <w:t>全面质量管理代表着一种以全员参与为基础的管理理念，通过各级管理者的引领和推动，将全面质量控制作为核心要素。其目标在于通过全员参与和全面持续改进，不断提升产品和服务质量，最终实现企业经营绩效的管理方式。强调产品质量是企业各项工作的核心，要求企业将质量观念贯穿到每个环节中。</w:t>
      </w:r>
    </w:p>
    <w:p w:rsidR="00A15246" w:rsidRPr="00A15246" w:rsidP="00A15246">
      <w:pPr>
        <w:ind w:firstLine="560" w:firstLineChars="200"/>
        <w:rPr>
          <w:rFonts w:ascii="仿宋" w:eastAsia="仿宋" w:hAnsi="仿宋" w:hint="eastAsia"/>
          <w:sz w:val="28"/>
        </w:rPr>
      </w:pPr>
      <w:r w:rsidRPr="00A15246">
        <w:rPr>
          <w:rFonts w:ascii="仿宋" w:eastAsia="仿宋" w:hAnsi="仿宋" w:hint="eastAsia"/>
          <w:sz w:val="28"/>
        </w:rPr>
        <w:t>2. 特点</w:t>
      </w:r>
    </w:p>
    <w:p w:rsidR="00A15246" w:rsidRPr="00A15246" w:rsidP="00A15246">
      <w:pPr>
        <w:ind w:firstLine="560" w:firstLineChars="200"/>
        <w:rPr>
          <w:rFonts w:ascii="仿宋" w:eastAsia="仿宋" w:hAnsi="仿宋" w:hint="eastAsia"/>
          <w:sz w:val="28"/>
        </w:rPr>
      </w:pPr>
      <w:r w:rsidRPr="00A15246">
        <w:rPr>
          <w:rFonts w:ascii="仿宋" w:eastAsia="仿宋" w:hAnsi="仿宋" w:hint="eastAsia"/>
          <w:sz w:val="28"/>
        </w:rPr>
        <w:t>全面质量管理的特点包括全员参与、全面持续改进、以顾客为中心、以数据为依据、系统化管理等。全员参与是其核心，要求所有员工积极参与到质量管理中来；全面持续改进强调不断改善产品和流程以满足顾客需求；以顾客为中心要求企业活动以提高顾客满意度为目标；以数据为依据强调决策应该基于数据和实际情况；系统化管理要求企业建立完善的管理体系，确保各项管理活动井然有序。</w:t>
      </w:r>
    </w:p>
    <w:p w:rsidR="00A15246" w:rsidRPr="00A15246" w:rsidP="00A15246">
      <w:pPr>
        <w:ind w:firstLine="560" w:firstLineChars="200"/>
        <w:rPr>
          <w:rFonts w:ascii="仿宋" w:eastAsia="仿宋" w:hAnsi="仿宋" w:hint="eastAsia"/>
          <w:sz w:val="28"/>
        </w:rPr>
      </w:pPr>
      <w:r w:rsidRPr="00A15246">
        <w:rPr>
          <w:rFonts w:ascii="仿宋" w:eastAsia="仿宋" w:hAnsi="仿宋" w:hint="eastAsia"/>
          <w:sz w:val="28"/>
        </w:rPr>
        <w:t>（二）全面质量管理的原则</w:t>
      </w:r>
    </w:p>
    <w:p w:rsidR="00A15246" w:rsidRPr="00A15246" w:rsidP="00A15246">
      <w:pPr>
        <w:ind w:firstLine="560" w:firstLineChars="200"/>
        <w:rPr>
          <w:rFonts w:ascii="仿宋" w:eastAsia="仿宋" w:hAnsi="仿宋" w:hint="eastAsia"/>
          <w:sz w:val="28"/>
        </w:rPr>
      </w:pPr>
      <w:r w:rsidRPr="00A15246">
        <w:rPr>
          <w:rFonts w:ascii="仿宋" w:eastAsia="仿宋" w:hAnsi="仿宋" w:hint="eastAsia"/>
          <w:sz w:val="28"/>
        </w:rPr>
        <w:t>1. 顾客导向</w:t>
      </w:r>
    </w:p>
    <w:p w:rsidR="00A15246" w:rsidRPr="00A15246" w:rsidP="00A15246">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A15246">
        <w:rPr>
          <w:rFonts w:ascii="仿宋" w:eastAsia="仿宋" w:hAnsi="仿宋" w:hint="eastAsia"/>
          <w:sz w:val="28"/>
        </w:rPr>
        <w:t>全面质量管理的首要原则是以顾客为导向。企业应该深入了解顾客的需求和期望，通过不断改善产品和服务以满足顾客需求，最终实现顾客满意度和持续市场竞争力。</w:t>
      </w:r>
    </w:p>
    <w:p w:rsidR="00A15246" w:rsidRPr="00A15246" w:rsidP="00A15246">
      <w:pPr>
        <w:ind w:firstLine="560" w:firstLineChars="200"/>
        <w:rPr>
          <w:rFonts w:ascii="仿宋" w:eastAsia="仿宋" w:hAnsi="仿宋" w:hint="eastAsia"/>
          <w:sz w:val="28"/>
        </w:rPr>
      </w:pPr>
      <w:r w:rsidRPr="00A15246">
        <w:rPr>
          <w:rFonts w:ascii="仿宋" w:eastAsia="仿宋" w:hAnsi="仿宋" w:hint="eastAsia"/>
          <w:sz w:val="28"/>
        </w:rPr>
        <w:t>2. 全员参与</w:t>
      </w:r>
    </w:p>
    <w:p w:rsidR="00A15246" w:rsidRPr="00A15246" w:rsidP="00A15246">
      <w:pPr>
        <w:ind w:firstLine="560" w:firstLineChars="200"/>
        <w:rPr>
          <w:rFonts w:ascii="仿宋" w:eastAsia="仿宋" w:hAnsi="仿宋" w:hint="eastAsia"/>
          <w:sz w:val="28"/>
        </w:rPr>
      </w:pPr>
      <w:r w:rsidRPr="00A15246">
        <w:rPr>
          <w:rFonts w:ascii="仿宋" w:eastAsia="仿宋" w:hAnsi="仿宋" w:hint="eastAsia"/>
          <w:sz w:val="28"/>
        </w:rPr>
        <w:t>全员参与是全面质量管理的核心之一。所有员工都应该参与到质量管理中，不仅仅是生产线上的员工，还包括管理人员、销售人员等。只有所有人齐心协力，才能实现全面质量管理的目标。</w:t>
      </w:r>
    </w:p>
    <w:p w:rsidR="00A15246" w:rsidRPr="00A15246" w:rsidP="00A15246">
      <w:pPr>
        <w:ind w:firstLine="560" w:firstLineChars="200"/>
        <w:rPr>
          <w:rFonts w:ascii="仿宋" w:eastAsia="仿宋" w:hAnsi="仿宋" w:hint="eastAsia"/>
          <w:sz w:val="28"/>
        </w:rPr>
      </w:pPr>
      <w:r w:rsidRPr="00A15246">
        <w:rPr>
          <w:rFonts w:ascii="仿宋" w:eastAsia="仿宋" w:hAnsi="仿宋" w:hint="eastAsia"/>
          <w:sz w:val="28"/>
        </w:rPr>
        <w:t>3. 过程管理</w:t>
      </w:r>
    </w:p>
    <w:p w:rsidR="00A15246" w:rsidRPr="00A15246" w:rsidP="00A15246">
      <w:pPr>
        <w:ind w:firstLine="560" w:firstLineChars="200"/>
        <w:rPr>
          <w:rFonts w:ascii="仿宋" w:eastAsia="仿宋" w:hAnsi="仿宋" w:hint="eastAsia"/>
          <w:sz w:val="28"/>
        </w:rPr>
      </w:pPr>
      <w:r w:rsidRPr="00A15246">
        <w:rPr>
          <w:rFonts w:ascii="仿宋" w:eastAsia="仿宋" w:hAnsi="仿宋" w:hint="eastAsia"/>
          <w:sz w:val="28"/>
        </w:rPr>
        <w:t>全面质量管理强调对整个生产过程的管理，而不仅仅关注产品质量。通过对生产过程的全面管理，可以预防和纠正可能出现的质量问题，确保产品质量的稳定性和一致性。</w:t>
      </w:r>
    </w:p>
    <w:p w:rsidR="00A15246" w:rsidRPr="00A15246" w:rsidP="00A15246">
      <w:pPr>
        <w:ind w:firstLine="560" w:firstLineChars="200"/>
        <w:rPr>
          <w:rFonts w:ascii="仿宋" w:eastAsia="仿宋" w:hAnsi="仿宋" w:hint="eastAsia"/>
          <w:sz w:val="28"/>
        </w:rPr>
      </w:pPr>
      <w:r w:rsidRPr="00A15246">
        <w:rPr>
          <w:rFonts w:ascii="仿宋" w:eastAsia="仿宋" w:hAnsi="仿宋" w:hint="eastAsia"/>
          <w:sz w:val="28"/>
        </w:rPr>
        <w:t>4. 持续改进</w:t>
      </w:r>
    </w:p>
    <w:p w:rsidR="00A15246" w:rsidRPr="00A15246" w:rsidP="00A15246">
      <w:pPr>
        <w:ind w:firstLine="560" w:firstLineChars="200"/>
        <w:rPr>
          <w:rFonts w:ascii="仿宋" w:eastAsia="仿宋" w:hAnsi="仿宋" w:hint="eastAsia"/>
          <w:sz w:val="28"/>
        </w:rPr>
      </w:pPr>
      <w:r w:rsidRPr="00A15246">
        <w:rPr>
          <w:rFonts w:ascii="仿宋" w:eastAsia="仿宋" w:hAnsi="仿宋" w:hint="eastAsia"/>
          <w:sz w:val="28"/>
        </w:rPr>
        <w:t>持续改进是全面质量管理的核心之一。企业应该不断寻求改进的机会，包括改进产品质量、生产过程、管理方法等，从而提高企业的绩效。</w:t>
      </w:r>
    </w:p>
    <w:p w:rsidR="00A15246" w:rsidRPr="00A15246" w:rsidP="00A15246">
      <w:pPr>
        <w:ind w:firstLine="560" w:firstLineChars="200"/>
        <w:rPr>
          <w:rFonts w:ascii="仿宋" w:eastAsia="仿宋" w:hAnsi="仿宋" w:hint="eastAsia"/>
          <w:sz w:val="28"/>
        </w:rPr>
      </w:pPr>
      <w:r w:rsidRPr="00A15246">
        <w:rPr>
          <w:rFonts w:ascii="仿宋" w:eastAsia="仿宋" w:hAnsi="仿宋" w:hint="eastAsia"/>
          <w:sz w:val="28"/>
        </w:rPr>
        <w:t>5. 数据驱动</w:t>
      </w:r>
    </w:p>
    <w:p w:rsidR="00A15246" w:rsidRPr="00A15246" w:rsidP="00A15246">
      <w:pPr>
        <w:ind w:firstLine="560" w:firstLineChars="200"/>
        <w:rPr>
          <w:rFonts w:ascii="仿宋" w:eastAsia="仿宋" w:hAnsi="仿宋"/>
          <w:sz w:val="28"/>
        </w:rPr>
      </w:pPr>
      <w:r w:rsidRPr="00A15246">
        <w:rPr>
          <w:rFonts w:ascii="仿宋" w:eastAsia="仿宋" w:hAnsi="仿宋" w:hint="eastAsia"/>
          <w:sz w:val="28"/>
        </w:rPr>
        <w:t>全面质量管理强调决策和改进应该以数据和实际情况为依据，而不是凭主观判断。通过数据分析，企业可以更好地了解产品质量状况，找出潜在问题并加以解决，提高质量水平。</w:t>
      </w:r>
    </w:p>
    <w:p w:rsidR="00A15246" w:rsidRPr="00A15246" w:rsidP="00A15246">
      <w:pPr>
        <w:ind w:firstLine="560" w:firstLineChars="200"/>
        <w:rPr>
          <w:rFonts w:ascii="仿宋" w:eastAsia="仿宋" w:hAnsi="仿宋" w:hint="eastAsia"/>
          <w:sz w:val="28"/>
        </w:rPr>
      </w:pPr>
      <w:r w:rsidRPr="00A15246">
        <w:rPr>
          <w:rFonts w:ascii="仿宋" w:eastAsia="仿宋" w:hAnsi="仿宋" w:hint="eastAsia"/>
          <w:sz w:val="28"/>
        </w:rPr>
        <w:t>（三）全面质量管理的实施步骤</w:t>
      </w:r>
    </w:p>
    <w:p w:rsidR="00A15246" w:rsidRPr="00A15246" w:rsidP="00A15246">
      <w:pPr>
        <w:ind w:firstLine="560" w:firstLineChars="200"/>
        <w:rPr>
          <w:rFonts w:ascii="仿宋" w:eastAsia="仿宋" w:hAnsi="仿宋" w:hint="eastAsia"/>
          <w:sz w:val="28"/>
        </w:rPr>
      </w:pPr>
      <w:r w:rsidRPr="00A15246">
        <w:rPr>
          <w:rFonts w:ascii="仿宋" w:eastAsia="仿宋" w:hAnsi="仿宋" w:hint="eastAsia"/>
          <w:sz w:val="28"/>
        </w:rPr>
        <w:t>1. 制定质量政策和目标</w:t>
      </w:r>
    </w:p>
    <w:p w:rsidR="00A15246" w:rsidRPr="00A15246" w:rsidP="00A15246">
      <w:pPr>
        <w:ind w:firstLine="560" w:firstLineChars="200"/>
        <w:rPr>
          <w:rFonts w:ascii="仿宋" w:eastAsia="仿宋" w:hAnsi="仿宋" w:hint="eastAsia"/>
          <w:sz w:val="28"/>
        </w:rPr>
      </w:pPr>
      <w:r w:rsidRPr="00A15246">
        <w:rPr>
          <w:rFonts w:ascii="仿宋" w:eastAsia="仿宋" w:hAnsi="仿宋" w:hint="eastAsia"/>
          <w:sz w:val="28"/>
        </w:rPr>
        <w:t>企业应该明确质量政策和目标，将顾客满意度置于首位，确定质量改进的具体目标，为全面质量管理的实施提供清晰的指导方向。</w:t>
      </w:r>
    </w:p>
    <w:p w:rsidR="00A15246" w:rsidRPr="00A15246" w:rsidP="00A15246">
      <w:pPr>
        <w:ind w:firstLine="560" w:firstLineChars="200"/>
        <w:rPr>
          <w:rFonts w:ascii="仿宋" w:eastAsia="仿宋" w:hAnsi="仿宋" w:hint="eastAsia"/>
          <w:sz w:val="28"/>
        </w:rPr>
      </w:pPr>
      <w:r w:rsidRPr="00A15246">
        <w:rPr>
          <w:rFonts w:ascii="仿宋" w:eastAsia="仿宋" w:hAnsi="仿宋" w:hint="eastAsia"/>
          <w:sz w:val="28"/>
        </w:rPr>
        <w:t>2. 规划质量管理体系</w:t>
      </w:r>
    </w:p>
    <w:p w:rsidR="00A15246" w:rsidRPr="00A15246" w:rsidP="00A15246">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A15246">
        <w:rPr>
          <w:rFonts w:ascii="仿宋" w:eastAsia="仿宋" w:hAnsi="仿宋" w:hint="eastAsia"/>
          <w:sz w:val="28"/>
        </w:rPr>
        <w:t>企业需要建立健全的质量管理体系，包括质量管理组织结构、质</w:t>
      </w:r>
    </w:p>
    <w:p w:rsidR="00A15246" w:rsidRPr="00A15246" w:rsidP="00A15246">
      <w:pPr>
        <w:ind w:firstLine="560" w:firstLineChars="200"/>
        <w:rPr>
          <w:rFonts w:ascii="仿宋" w:eastAsia="仿宋" w:hAnsi="仿宋" w:hint="eastAsia"/>
          <w:sz w:val="28"/>
        </w:rPr>
      </w:pPr>
      <w:r w:rsidRPr="00A15246">
        <w:rPr>
          <w:rFonts w:ascii="仿宋" w:eastAsia="仿宋" w:hAnsi="仿宋" w:hint="eastAsia"/>
          <w:sz w:val="28"/>
        </w:rPr>
        <w:t>量管理程序文件、质量目标和责任分工等，确保全面质量管理能够有序进行。</w:t>
      </w:r>
    </w:p>
    <w:p w:rsidR="00A15246" w:rsidRPr="00A15246" w:rsidP="00A15246">
      <w:pPr>
        <w:ind w:firstLine="560" w:firstLineChars="200"/>
        <w:rPr>
          <w:rFonts w:ascii="仿宋" w:eastAsia="仿宋" w:hAnsi="仿宋" w:hint="eastAsia"/>
          <w:sz w:val="28"/>
        </w:rPr>
      </w:pPr>
      <w:r w:rsidRPr="00A15246">
        <w:rPr>
          <w:rFonts w:ascii="仿宋" w:eastAsia="仿宋" w:hAnsi="仿宋" w:hint="eastAsia"/>
          <w:sz w:val="28"/>
        </w:rPr>
        <w:t>3. 质量成本分析</w:t>
      </w:r>
    </w:p>
    <w:p w:rsidR="00A15246" w:rsidRPr="00A15246" w:rsidP="00A15246">
      <w:pPr>
        <w:ind w:firstLine="560" w:firstLineChars="200"/>
        <w:rPr>
          <w:rFonts w:ascii="仿宋" w:eastAsia="仿宋" w:hAnsi="仿宋" w:hint="eastAsia"/>
          <w:sz w:val="28"/>
        </w:rPr>
      </w:pPr>
      <w:r w:rsidRPr="00A15246">
        <w:rPr>
          <w:rFonts w:ascii="仿宋" w:eastAsia="仿宋" w:hAnsi="仿宋" w:hint="eastAsia"/>
          <w:sz w:val="28"/>
        </w:rPr>
        <w:t>企业应该对质量管理活动所产生的成本进行分析，包括内部失败成本、外部失败成本、预防成本和评估成本，以便合理配置资源，降低成本，提高效益。</w:t>
      </w:r>
    </w:p>
    <w:p w:rsidR="00A15246" w:rsidRPr="00A15246" w:rsidP="00A15246">
      <w:pPr>
        <w:ind w:firstLine="560" w:firstLineChars="200"/>
        <w:rPr>
          <w:rFonts w:ascii="仿宋" w:eastAsia="仿宋" w:hAnsi="仿宋" w:hint="eastAsia"/>
          <w:sz w:val="28"/>
        </w:rPr>
      </w:pPr>
      <w:r w:rsidRPr="00A15246">
        <w:rPr>
          <w:rFonts w:ascii="仿宋" w:eastAsia="仿宋" w:hAnsi="仿宋" w:hint="eastAsia"/>
          <w:sz w:val="28"/>
        </w:rPr>
        <w:t>4. 质量培训与教育</w:t>
      </w:r>
    </w:p>
    <w:p w:rsidR="00A15246" w:rsidRPr="00A15246" w:rsidP="00A15246">
      <w:pPr>
        <w:ind w:firstLine="560" w:firstLineChars="200"/>
        <w:rPr>
          <w:rFonts w:ascii="仿宋" w:eastAsia="仿宋" w:hAnsi="仿宋" w:hint="eastAsia"/>
          <w:sz w:val="28"/>
        </w:rPr>
      </w:pPr>
      <w:r w:rsidRPr="00A15246">
        <w:rPr>
          <w:rFonts w:ascii="仿宋" w:eastAsia="仿宋" w:hAnsi="仿宋" w:hint="eastAsia"/>
          <w:sz w:val="28"/>
        </w:rPr>
        <w:t>全面质量管理需要员工具备相关的知识和技能，因此企业需要加强对员工的质量培训和教育，提升员工的质量意识和专业素养。</w:t>
      </w:r>
    </w:p>
    <w:p w:rsidR="00A15246" w:rsidRPr="00A15246" w:rsidP="00A15246">
      <w:pPr>
        <w:ind w:firstLine="560" w:firstLineChars="200"/>
        <w:rPr>
          <w:rFonts w:ascii="仿宋" w:eastAsia="仿宋" w:hAnsi="仿宋" w:hint="eastAsia"/>
          <w:sz w:val="28"/>
        </w:rPr>
      </w:pPr>
      <w:r w:rsidRPr="00A15246">
        <w:rPr>
          <w:rFonts w:ascii="仿宋" w:eastAsia="仿宋" w:hAnsi="仿宋" w:hint="eastAsia"/>
          <w:sz w:val="28"/>
        </w:rPr>
        <w:t>5. 制定质量控制计划</w:t>
      </w:r>
    </w:p>
    <w:p w:rsidR="00A15246" w:rsidRPr="00A15246" w:rsidP="00A15246">
      <w:pPr>
        <w:ind w:firstLine="560" w:firstLineChars="200"/>
        <w:rPr>
          <w:rFonts w:ascii="仿宋" w:eastAsia="仿宋" w:hAnsi="仿宋" w:hint="eastAsia"/>
          <w:sz w:val="28"/>
        </w:rPr>
      </w:pPr>
      <w:r w:rsidRPr="00A15246">
        <w:rPr>
          <w:rFonts w:ascii="仿宋" w:eastAsia="仿宋" w:hAnsi="仿宋" w:hint="eastAsia"/>
          <w:sz w:val="28"/>
        </w:rPr>
        <w:t>企业应该制定相应的质量控制计划，包括质量标准、检验方法、质量控制点等，确保产品在生产过程中能够达到预期的质量要求。</w:t>
      </w:r>
    </w:p>
    <w:p w:rsidR="00A15246" w:rsidRPr="00A15246" w:rsidP="00A15246">
      <w:pPr>
        <w:ind w:firstLine="560" w:firstLineChars="200"/>
        <w:rPr>
          <w:rFonts w:ascii="仿宋" w:eastAsia="仿宋" w:hAnsi="仿宋" w:hint="eastAsia"/>
          <w:sz w:val="28"/>
        </w:rPr>
      </w:pPr>
      <w:r w:rsidRPr="00A15246">
        <w:rPr>
          <w:rFonts w:ascii="仿宋" w:eastAsia="仿宋" w:hAnsi="仿宋" w:hint="eastAsia"/>
          <w:sz w:val="28"/>
        </w:rPr>
        <w:t>6. 实施全面质量管理</w:t>
      </w:r>
    </w:p>
    <w:p w:rsidR="00A15246" w:rsidRPr="00A15246" w:rsidP="00A15246">
      <w:pPr>
        <w:ind w:firstLine="560" w:firstLineChars="200"/>
        <w:rPr>
          <w:rFonts w:ascii="仿宋" w:eastAsia="仿宋" w:hAnsi="仿宋" w:hint="eastAsia"/>
          <w:sz w:val="28"/>
        </w:rPr>
      </w:pPr>
      <w:r w:rsidRPr="00A15246">
        <w:rPr>
          <w:rFonts w:ascii="仿宋" w:eastAsia="仿宋" w:hAnsi="仿宋" w:hint="eastAsia"/>
          <w:sz w:val="28"/>
        </w:rPr>
        <w:t>企业应该全面推行全面质量管理，持续改进产品和生产过程。同时，根据实际情况对质量管理体系进行调整和优化，不断提高企业的绩效水平。</w:t>
      </w:r>
    </w:p>
    <w:p w:rsidR="00A15246" w:rsidRPr="00A15246" w:rsidP="00A15246">
      <w:pPr>
        <w:ind w:firstLine="560" w:firstLineChars="200"/>
        <w:rPr>
          <w:rFonts w:ascii="仿宋" w:eastAsia="仿宋" w:hAnsi="仿宋" w:hint="eastAsia"/>
          <w:sz w:val="28"/>
        </w:rPr>
      </w:pPr>
      <w:r w:rsidRPr="00A15246">
        <w:rPr>
          <w:rFonts w:ascii="仿宋" w:eastAsia="仿宋" w:hAnsi="仿宋" w:hint="eastAsia"/>
          <w:sz w:val="28"/>
        </w:rPr>
        <w:t>（四）全面质量管理在智能化设备熟食制品项目中的应用</w:t>
      </w:r>
    </w:p>
    <w:p w:rsidR="00A15246" w:rsidRPr="00A15246" w:rsidP="00A15246">
      <w:pPr>
        <w:ind w:firstLine="560" w:firstLineChars="200"/>
        <w:rPr>
          <w:rFonts w:ascii="仿宋" w:eastAsia="仿宋" w:hAnsi="仿宋" w:hint="eastAsia"/>
          <w:sz w:val="28"/>
        </w:rPr>
      </w:pPr>
      <w:r w:rsidRPr="00A15246">
        <w:rPr>
          <w:rFonts w:ascii="仿宋" w:eastAsia="仿宋" w:hAnsi="仿宋" w:hint="eastAsia"/>
          <w:sz w:val="28"/>
        </w:rPr>
        <w:t>在智能化设备熟食制品项目中，全面质量管理发挥着至关重要的作用。通过下面几个方面的实际应用，可以更好地理解全面质量管理在熟食制品项目中的意义：</w:t>
      </w:r>
    </w:p>
    <w:p w:rsidR="00A15246" w:rsidRPr="00A15246" w:rsidP="00A15246">
      <w:pPr>
        <w:ind w:firstLine="560" w:firstLineChars="200"/>
        <w:rPr>
          <w:rFonts w:ascii="仿宋" w:eastAsia="仿宋" w:hAnsi="仿宋" w:hint="eastAsia"/>
          <w:sz w:val="28"/>
        </w:rPr>
      </w:pPr>
      <w:r w:rsidRPr="00A15246">
        <w:rPr>
          <w:rFonts w:ascii="仿宋" w:eastAsia="仿宋" w:hAnsi="仿宋" w:hint="eastAsia"/>
          <w:sz w:val="28"/>
        </w:rPr>
        <w:t>1. 工艺优化和改进： 利用全面质量管理原则，熟食制品项目团队能够深入了解生产工艺，通过全员参与的方式发现潜在的工艺问题，</w:t>
      </w:r>
      <w:r w:rsidRPr="00A15246">
        <w:rPr>
          <w:rFonts w:ascii="仿宋" w:eastAsia="仿宋" w:hAnsi="仿宋" w:hint="eastAsia"/>
          <w:sz w:val="28"/>
        </w:rPr>
        <w:br/>
      </w:r>
      <w:r w:rsidRPr="00A15246">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https://d.book118.com/248074056125006025</w:t>
        </w:r>
      </w:hyperlink>
    </w:p>
    <w:p w:rsidR="00A15246" w:rsidRPr="00A15246" w:rsidP="00A15246">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246" w:rsidP="00F26CC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1524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246" w:rsidP="00F26CC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A15246">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246">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246" w:rsidP="00F26CC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15246">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246" w:rsidP="00F26CC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A15246">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246">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246" w:rsidP="00F26CC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15246">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246" w:rsidP="00F26CC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A15246">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246">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246" w:rsidP="00F26CC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15246">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246" w:rsidP="00F26CC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A15246">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246">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246" w:rsidP="00F26CC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15246">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246" w:rsidP="00F26CC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A15246">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246">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246" w:rsidP="00F26CC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15246">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246" w:rsidP="00F26CC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A15246">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246">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246" w:rsidP="00F26CC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15246">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246" w:rsidP="00F26CC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A15246">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246">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246" w:rsidP="00F26CC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15246">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246" w:rsidP="00F26CC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A15246">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246">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246" w:rsidP="00F26CC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15246">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246" w:rsidP="00F26CC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A15246">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246">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246" w:rsidP="00F26CC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15246">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246" w:rsidP="00F26CC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A15246">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246">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246" w:rsidP="00F26CC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15246">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246" w:rsidP="00F26CC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A15246">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246">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246" w:rsidP="00F26CC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15246">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246" w:rsidP="00F26CC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A15246">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246">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246" w:rsidP="00F26CC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15246">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246" w:rsidP="00F26CC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A15246">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246">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246" w:rsidP="00F26CC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15246">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246" w:rsidP="00F26CC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A15246">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246">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246" w:rsidP="00F26CC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15246">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246" w:rsidP="00F26CC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A15246">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246">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246" w:rsidP="00F26CC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15246">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246" w:rsidP="00F26CC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A15246">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246">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246" w:rsidP="00F26CC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15246">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246" w:rsidP="00F26CC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A15246">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246">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246" w:rsidP="00F26CC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15246">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246" w:rsidP="00F26CC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A15246">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246">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246" w:rsidP="00F26CC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15246">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246" w:rsidP="00F26CC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A15246">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246">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246" w:rsidP="00F26CC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15246">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246" w:rsidP="00F26CC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A15246">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246">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246" w:rsidP="00F26CC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15246">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246" w:rsidP="00F26CC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A15246">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246">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246" w:rsidP="00F26CC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15246">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246" w:rsidP="00F26CC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A15246">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246">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246" w:rsidP="00F26CC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15246">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246" w:rsidP="00F26CC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A15246">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246">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246" w:rsidP="00F26CC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15246">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246" w:rsidP="00F26CC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A15246">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246">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246" w:rsidP="00F26CC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15246">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246" w:rsidP="00F26CC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A15246">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246">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24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246" w:rsidRPr="00A15246" w:rsidP="00A15246">
    <w:pPr>
      <w:pStyle w:val="Header"/>
      <w:rPr>
        <w:rFonts w:ascii="仿宋" w:eastAsia="仿宋" w:hAnsi="仿宋"/>
      </w:rPr>
    </w:pPr>
    <w:r w:rsidRPr="00A15246">
      <w:rPr>
        <w:rFonts w:ascii="仿宋" w:eastAsia="仿宋" w:hAnsi="仿宋" w:hint="eastAsia"/>
      </w:rPr>
      <w:t>熟食制品项目经济评价报告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246">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246">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246" w:rsidRPr="00A15246" w:rsidP="00A15246">
    <w:pPr>
      <w:pStyle w:val="Header"/>
      <w:rPr>
        <w:rFonts w:ascii="仿宋" w:eastAsia="仿宋" w:hAnsi="仿宋"/>
      </w:rPr>
    </w:pPr>
    <w:r w:rsidRPr="00A15246">
      <w:rPr>
        <w:rFonts w:ascii="仿宋" w:eastAsia="仿宋" w:hAnsi="仿宋" w:hint="eastAsia"/>
      </w:rPr>
      <w:t>熟食制品项目经济评价报告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246">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246">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246" w:rsidRPr="00A15246" w:rsidP="00A15246">
    <w:pPr>
      <w:pStyle w:val="Header"/>
      <w:rPr>
        <w:rFonts w:ascii="仿宋" w:eastAsia="仿宋" w:hAnsi="仿宋"/>
      </w:rPr>
    </w:pPr>
    <w:r w:rsidRPr="00A15246">
      <w:rPr>
        <w:rFonts w:ascii="仿宋" w:eastAsia="仿宋" w:hAnsi="仿宋" w:hint="eastAsia"/>
      </w:rPr>
      <w:t>熟食制品项目经济评价报告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246">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246">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246" w:rsidRPr="00A15246" w:rsidP="00A15246">
    <w:pPr>
      <w:pStyle w:val="Header"/>
      <w:rPr>
        <w:rFonts w:ascii="仿宋" w:eastAsia="仿宋" w:hAnsi="仿宋"/>
      </w:rPr>
    </w:pPr>
    <w:r w:rsidRPr="00A15246">
      <w:rPr>
        <w:rFonts w:ascii="仿宋" w:eastAsia="仿宋" w:hAnsi="仿宋" w:hint="eastAsia"/>
      </w:rPr>
      <w:t>熟食制品项目经济评价报告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246">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246">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246" w:rsidRPr="00A15246" w:rsidP="00A15246">
    <w:pPr>
      <w:pStyle w:val="Header"/>
      <w:rPr>
        <w:rFonts w:ascii="仿宋" w:eastAsia="仿宋" w:hAnsi="仿宋"/>
      </w:rPr>
    </w:pPr>
    <w:r w:rsidRPr="00A15246">
      <w:rPr>
        <w:rFonts w:ascii="仿宋" w:eastAsia="仿宋" w:hAnsi="仿宋" w:hint="eastAsia"/>
      </w:rPr>
      <w:t>熟食制品项目经济评价报告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246">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246">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246" w:rsidRPr="00A15246" w:rsidP="00A15246">
    <w:pPr>
      <w:pStyle w:val="Header"/>
      <w:rPr>
        <w:rFonts w:ascii="仿宋" w:eastAsia="仿宋" w:hAnsi="仿宋"/>
      </w:rPr>
    </w:pPr>
    <w:r w:rsidRPr="00A15246">
      <w:rPr>
        <w:rFonts w:ascii="仿宋" w:eastAsia="仿宋" w:hAnsi="仿宋" w:hint="eastAsia"/>
      </w:rPr>
      <w:t>熟食制品项目经济评价报告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246">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246">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246" w:rsidRPr="00A15246" w:rsidP="00A15246">
    <w:pPr>
      <w:pStyle w:val="Header"/>
      <w:rPr>
        <w:rFonts w:ascii="仿宋" w:eastAsia="仿宋" w:hAnsi="仿宋"/>
      </w:rPr>
    </w:pPr>
    <w:r w:rsidRPr="00A15246">
      <w:rPr>
        <w:rFonts w:ascii="仿宋" w:eastAsia="仿宋" w:hAnsi="仿宋" w:hint="eastAsia"/>
      </w:rPr>
      <w:t>熟食制品项目经济评价报告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246">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246">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246" w:rsidRPr="00A15246" w:rsidP="00A15246">
    <w:pPr>
      <w:pStyle w:val="Header"/>
      <w:rPr>
        <w:rFonts w:ascii="仿宋" w:eastAsia="仿宋" w:hAnsi="仿宋"/>
      </w:rPr>
    </w:pPr>
    <w:r w:rsidRPr="00A15246">
      <w:rPr>
        <w:rFonts w:ascii="仿宋" w:eastAsia="仿宋" w:hAnsi="仿宋" w:hint="eastAsia"/>
      </w:rPr>
      <w:t>熟食制品项目经济评价报告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246">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246">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246" w:rsidRPr="00A15246" w:rsidP="00A15246">
    <w:pPr>
      <w:pStyle w:val="Header"/>
      <w:rPr>
        <w:rFonts w:ascii="仿宋" w:eastAsia="仿宋" w:hAnsi="仿宋"/>
      </w:rPr>
    </w:pPr>
    <w:r w:rsidRPr="00A15246">
      <w:rPr>
        <w:rFonts w:ascii="仿宋" w:eastAsia="仿宋" w:hAnsi="仿宋" w:hint="eastAsia"/>
      </w:rPr>
      <w:t>熟食制品项目经济评价报告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246">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246">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246" w:rsidRPr="00A15246" w:rsidP="00A15246">
    <w:pPr>
      <w:pStyle w:val="Header"/>
      <w:rPr>
        <w:rFonts w:ascii="仿宋" w:eastAsia="仿宋" w:hAnsi="仿宋"/>
      </w:rPr>
    </w:pPr>
    <w:r w:rsidRPr="00A15246">
      <w:rPr>
        <w:rFonts w:ascii="仿宋" w:eastAsia="仿宋" w:hAnsi="仿宋" w:hint="eastAsia"/>
      </w:rPr>
      <w:t>熟食制品项目经济评价报告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246">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246">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246" w:rsidRPr="00A15246" w:rsidP="00A15246">
    <w:pPr>
      <w:pStyle w:val="Header"/>
      <w:rPr>
        <w:rFonts w:ascii="仿宋" w:eastAsia="仿宋" w:hAnsi="仿宋"/>
      </w:rPr>
    </w:pPr>
    <w:r w:rsidRPr="00A15246">
      <w:rPr>
        <w:rFonts w:ascii="仿宋" w:eastAsia="仿宋" w:hAnsi="仿宋" w:hint="eastAsia"/>
      </w:rPr>
      <w:t>熟食制品项目经济评价报告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246">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246">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246" w:rsidRPr="00A15246" w:rsidP="00A15246">
    <w:pPr>
      <w:pStyle w:val="Header"/>
      <w:rPr>
        <w:rFonts w:ascii="仿宋" w:eastAsia="仿宋" w:hAnsi="仿宋"/>
      </w:rPr>
    </w:pPr>
    <w:r w:rsidRPr="00A15246">
      <w:rPr>
        <w:rFonts w:ascii="仿宋" w:eastAsia="仿宋" w:hAnsi="仿宋" w:hint="eastAsia"/>
      </w:rPr>
      <w:t>熟食制品项目经济评价报告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246">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246">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246" w:rsidRPr="00A15246" w:rsidP="00A15246">
    <w:pPr>
      <w:pStyle w:val="Header"/>
      <w:rPr>
        <w:rFonts w:ascii="仿宋" w:eastAsia="仿宋" w:hAnsi="仿宋"/>
      </w:rPr>
    </w:pPr>
    <w:r w:rsidRPr="00A15246">
      <w:rPr>
        <w:rFonts w:ascii="仿宋" w:eastAsia="仿宋" w:hAnsi="仿宋" w:hint="eastAsia"/>
      </w:rPr>
      <w:t>熟食制品项目经济评价报告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246">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246">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246" w:rsidRPr="00A15246" w:rsidP="00A15246">
    <w:pPr>
      <w:pStyle w:val="Header"/>
      <w:rPr>
        <w:rFonts w:ascii="仿宋" w:eastAsia="仿宋" w:hAnsi="仿宋"/>
      </w:rPr>
    </w:pPr>
    <w:r w:rsidRPr="00A15246">
      <w:rPr>
        <w:rFonts w:ascii="仿宋" w:eastAsia="仿宋" w:hAnsi="仿宋" w:hint="eastAsia"/>
      </w:rPr>
      <w:t>熟食制品项目经济评价报告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246">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246">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246" w:rsidRPr="00A15246" w:rsidP="00A15246">
    <w:pPr>
      <w:pStyle w:val="Header"/>
      <w:rPr>
        <w:rFonts w:ascii="仿宋" w:eastAsia="仿宋" w:hAnsi="仿宋"/>
      </w:rPr>
    </w:pPr>
    <w:r w:rsidRPr="00A15246">
      <w:rPr>
        <w:rFonts w:ascii="仿宋" w:eastAsia="仿宋" w:hAnsi="仿宋" w:hint="eastAsia"/>
      </w:rPr>
      <w:t>熟食制品项目经济评价报告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246">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246">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246" w:rsidRPr="00A15246" w:rsidP="00A15246">
    <w:pPr>
      <w:pStyle w:val="Header"/>
      <w:rPr>
        <w:rFonts w:ascii="仿宋" w:eastAsia="仿宋" w:hAnsi="仿宋"/>
      </w:rPr>
    </w:pPr>
    <w:r w:rsidRPr="00A15246">
      <w:rPr>
        <w:rFonts w:ascii="仿宋" w:eastAsia="仿宋" w:hAnsi="仿宋" w:hint="eastAsia"/>
      </w:rPr>
      <w:t>熟食制品项目经济评价报告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246">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246">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246" w:rsidRPr="00A15246" w:rsidP="00A15246">
    <w:pPr>
      <w:pStyle w:val="Header"/>
      <w:rPr>
        <w:rFonts w:ascii="仿宋" w:eastAsia="仿宋" w:hAnsi="仿宋"/>
      </w:rPr>
    </w:pPr>
    <w:r w:rsidRPr="00A15246">
      <w:rPr>
        <w:rFonts w:ascii="仿宋" w:eastAsia="仿宋" w:hAnsi="仿宋" w:hint="eastAsia"/>
      </w:rPr>
      <w:t>熟食制品项目经济评价报告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246">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246">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246" w:rsidRPr="00A15246" w:rsidP="00A15246">
    <w:pPr>
      <w:pStyle w:val="Header"/>
      <w:rPr>
        <w:rFonts w:ascii="仿宋" w:eastAsia="仿宋" w:hAnsi="仿宋"/>
      </w:rPr>
    </w:pPr>
    <w:r w:rsidRPr="00A15246">
      <w:rPr>
        <w:rFonts w:ascii="仿宋" w:eastAsia="仿宋" w:hAnsi="仿宋" w:hint="eastAsia"/>
      </w:rPr>
      <w:t>熟食制品项目经济评价报告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246">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246">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246" w:rsidRPr="00A15246" w:rsidP="00A15246">
    <w:pPr>
      <w:pStyle w:val="Header"/>
      <w:rPr>
        <w:rFonts w:ascii="仿宋" w:eastAsia="仿宋" w:hAnsi="仿宋"/>
      </w:rPr>
    </w:pPr>
    <w:r w:rsidRPr="00A15246">
      <w:rPr>
        <w:rFonts w:ascii="仿宋" w:eastAsia="仿宋" w:hAnsi="仿宋" w:hint="eastAsia"/>
      </w:rPr>
      <w:t>熟食制品项目经济评价报告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246">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246">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246" w:rsidRPr="00A15246" w:rsidP="00A15246">
    <w:pPr>
      <w:pStyle w:val="Header"/>
      <w:rPr>
        <w:rFonts w:ascii="仿宋" w:eastAsia="仿宋" w:hAnsi="仿宋"/>
      </w:rPr>
    </w:pPr>
    <w:r w:rsidRPr="00A15246">
      <w:rPr>
        <w:rFonts w:ascii="仿宋" w:eastAsia="仿宋" w:hAnsi="仿宋" w:hint="eastAsia"/>
      </w:rPr>
      <w:t>熟食制品项目经济评价报告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246">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246">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246" w:rsidRPr="00A15246" w:rsidP="00A15246">
    <w:pPr>
      <w:pStyle w:val="Header"/>
      <w:rPr>
        <w:rFonts w:ascii="仿宋" w:eastAsia="仿宋" w:hAnsi="仿宋"/>
      </w:rPr>
    </w:pPr>
    <w:r w:rsidRPr="00A15246">
      <w:rPr>
        <w:rFonts w:ascii="仿宋" w:eastAsia="仿宋" w:hAnsi="仿宋" w:hint="eastAsia"/>
      </w:rPr>
      <w:t>熟食制品项目经济评价报告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246">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246">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246" w:rsidRPr="00A15246" w:rsidP="00A15246">
    <w:pPr>
      <w:pStyle w:val="Header"/>
      <w:rPr>
        <w:rFonts w:ascii="仿宋" w:eastAsia="仿宋" w:hAnsi="仿宋"/>
      </w:rPr>
    </w:pPr>
    <w:r w:rsidRPr="00A15246">
      <w:rPr>
        <w:rFonts w:ascii="仿宋" w:eastAsia="仿宋" w:hAnsi="仿宋" w:hint="eastAsia"/>
      </w:rPr>
      <w:t>熟食制品项目经济评价报告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246">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246">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246" w:rsidRPr="00A15246" w:rsidP="00A15246">
    <w:pPr>
      <w:pStyle w:val="Header"/>
      <w:rPr>
        <w:rFonts w:ascii="仿宋" w:eastAsia="仿宋" w:hAnsi="仿宋"/>
      </w:rPr>
    </w:pPr>
    <w:r w:rsidRPr="00A15246">
      <w:rPr>
        <w:rFonts w:ascii="仿宋" w:eastAsia="仿宋" w:hAnsi="仿宋" w:hint="eastAsia"/>
      </w:rPr>
      <w:t>熟食制品项目经济评价报告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246">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246">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246" w:rsidRPr="00A15246" w:rsidP="00A15246">
    <w:pPr>
      <w:pStyle w:val="Header"/>
      <w:rPr>
        <w:rFonts w:ascii="仿宋" w:eastAsia="仿宋" w:hAnsi="仿宋"/>
      </w:rPr>
    </w:pPr>
    <w:r w:rsidRPr="00A15246">
      <w:rPr>
        <w:rFonts w:ascii="仿宋" w:eastAsia="仿宋" w:hAnsi="仿宋" w:hint="eastAsia"/>
      </w:rPr>
      <w:t>熟食制品项目经济评价报告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246">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246">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246" w:rsidRPr="00A15246" w:rsidP="00A15246">
    <w:pPr>
      <w:pStyle w:val="Header"/>
      <w:rPr>
        <w:rFonts w:ascii="仿宋" w:eastAsia="仿宋" w:hAnsi="仿宋"/>
      </w:rPr>
    </w:pPr>
    <w:r w:rsidRPr="00A15246">
      <w:rPr>
        <w:rFonts w:ascii="仿宋" w:eastAsia="仿宋" w:hAnsi="仿宋" w:hint="eastAsia"/>
      </w:rPr>
      <w:t>熟食制品项目经济评价报告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246">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15246"/>
    <w:rsid w:val="00883E19"/>
    <w:rsid w:val="009B05B4"/>
    <w:rsid w:val="00A15246"/>
    <w:rsid w:val="00E366F8"/>
    <w:rsid w:val="00F26CC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A15246"/>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A15246"/>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A15246"/>
    <w:rPr>
      <w:b/>
      <w:bCs/>
      <w:kern w:val="44"/>
      <w:sz w:val="44"/>
      <w:szCs w:val="44"/>
    </w:rPr>
  </w:style>
  <w:style w:type="character" w:customStyle="1" w:styleId="2Char">
    <w:name w:val="标题 2 Char"/>
    <w:basedOn w:val="DefaultParagraphFont"/>
    <w:link w:val="Heading2"/>
    <w:uiPriority w:val="9"/>
    <w:rsid w:val="00A15246"/>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A1524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A15246"/>
    <w:rPr>
      <w:sz w:val="18"/>
      <w:szCs w:val="18"/>
    </w:rPr>
  </w:style>
  <w:style w:type="paragraph" w:styleId="Footer">
    <w:name w:val="footer"/>
    <w:basedOn w:val="Normal"/>
    <w:link w:val="Char0"/>
    <w:uiPriority w:val="99"/>
    <w:unhideWhenUsed/>
    <w:rsid w:val="00A15246"/>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A15246"/>
    <w:rPr>
      <w:sz w:val="18"/>
      <w:szCs w:val="18"/>
    </w:rPr>
  </w:style>
  <w:style w:type="character" w:styleId="PageNumber">
    <w:name w:val="page number"/>
    <w:basedOn w:val="DefaultParagraphFont"/>
    <w:uiPriority w:val="99"/>
    <w:semiHidden/>
    <w:unhideWhenUsed/>
    <w:rsid w:val="00A15246"/>
  </w:style>
  <w:style w:type="paragraph" w:styleId="TOC1">
    <w:name w:val="toc 1"/>
    <w:basedOn w:val="Normal"/>
    <w:next w:val="Normal"/>
    <w:autoRedefine/>
    <w:uiPriority w:val="39"/>
    <w:unhideWhenUsed/>
    <w:rsid w:val="00A15246"/>
  </w:style>
  <w:style w:type="paragraph" w:styleId="TOC2">
    <w:name w:val="toc 2"/>
    <w:basedOn w:val="Normal"/>
    <w:next w:val="Normal"/>
    <w:autoRedefine/>
    <w:uiPriority w:val="39"/>
    <w:unhideWhenUsed/>
    <w:rsid w:val="00A15246"/>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248074056125006025"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28</Pages>
  <Words>6992</Words>
  <Characters>39860</Characters>
  <Application>Microsoft Office Word</Application>
  <DocSecurity>0</DocSecurity>
  <Lines>332</Lines>
  <Paragraphs>93</Paragraphs>
  <ScaleCrop>false</ScaleCrop>
  <Company>Microsoft</Company>
  <LinksUpToDate>false</LinksUpToDate>
  <CharactersWithSpaces>46759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2024-01-12T08:02:00Z</dcterms:created>
  <dcterms:modified xsi:type="dcterms:W3CDTF">2024-01-12T08:02:00Z</dcterms:modified>
</cp:coreProperties>
</file>