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乳饮料项目规划设计方案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32" w:history="1">
        <w:r>
          <w:rPr>
            <w:rFonts w:ascii="仿宋" w:eastAsia="仿宋" w:hAnsi="仿宋" w:cs="仿宋" w:hint="eastAsia"/>
            <w:lang w:eastAsia="zh-CN"/>
          </w:rPr>
          <w:t>前言</w:t>
        </w:r>
        <w:r>
          <w:tab/>
        </w:r>
        <w:r>
          <w:fldChar w:fldCharType="begin"/>
        </w:r>
        <w:r>
          <w:instrText xml:space="preserve"> PAGEREF _Toc9532 \h </w:instrText>
        </w:r>
        <w:r>
          <w:fldChar w:fldCharType="separate"/>
        </w:r>
        <w:r>
          <w:t>3</w:t>
        </w:r>
        <w:r>
          <w:fldChar w:fldCharType="end"/>
        </w:r>
      </w:hyperlink>
    </w:p>
    <w:p>
      <w:pPr>
        <w:pStyle w:val="TOC1"/>
        <w:tabs>
          <w:tab w:val="right" w:leader="dot" w:pos="8306"/>
        </w:tabs>
      </w:pPr>
      <w:hyperlink w:anchor="_Toc12041" w:history="1">
        <w:r>
          <w:rPr>
            <w:rFonts w:ascii="仿宋" w:eastAsia="仿宋" w:hAnsi="仿宋" w:cs="仿宋" w:hint="eastAsia"/>
            <w:lang w:eastAsia="zh-CN"/>
          </w:rPr>
          <w:t>一、乳饮料项目文档管理</w:t>
        </w:r>
        <w:r>
          <w:tab/>
        </w:r>
        <w:r>
          <w:fldChar w:fldCharType="begin"/>
        </w:r>
        <w:r>
          <w:instrText xml:space="preserve"> PAGEREF _Toc12041 \h </w:instrText>
        </w:r>
        <w:r>
          <w:fldChar w:fldCharType="separate"/>
        </w:r>
        <w:r>
          <w:t>3</w:t>
        </w:r>
        <w:r>
          <w:fldChar w:fldCharType="end"/>
        </w:r>
      </w:hyperlink>
    </w:p>
    <w:p>
      <w:pPr>
        <w:pStyle w:val="TOC2"/>
        <w:tabs>
          <w:tab w:val="right" w:leader="dot" w:pos="8306"/>
        </w:tabs>
      </w:pPr>
      <w:hyperlink w:anchor="_Toc22964" w:history="1">
        <w:r>
          <w:rPr>
            <w:rFonts w:ascii="仿宋" w:eastAsia="仿宋" w:hAnsi="仿宋" w:cs="仿宋" w:hint="eastAsia"/>
            <w:lang w:eastAsia="zh-CN"/>
          </w:rPr>
          <w:t>(一)、文档编制与审查</w:t>
        </w:r>
        <w:r>
          <w:tab/>
        </w:r>
        <w:r>
          <w:fldChar w:fldCharType="begin"/>
        </w:r>
        <w:r>
          <w:instrText xml:space="preserve"> PAGEREF _Toc22964 \h </w:instrText>
        </w:r>
        <w:r>
          <w:fldChar w:fldCharType="separate"/>
        </w:r>
        <w:r>
          <w:t>3</w:t>
        </w:r>
        <w:r>
          <w:fldChar w:fldCharType="end"/>
        </w:r>
      </w:hyperlink>
    </w:p>
    <w:p>
      <w:pPr>
        <w:pStyle w:val="TOC2"/>
        <w:tabs>
          <w:tab w:val="right" w:leader="dot" w:pos="8306"/>
        </w:tabs>
      </w:pPr>
      <w:hyperlink w:anchor="_Toc23471" w:history="1">
        <w:r>
          <w:rPr>
            <w:rFonts w:ascii="仿宋" w:eastAsia="仿宋" w:hAnsi="仿宋" w:cs="仿宋" w:hint="eastAsia"/>
            <w:lang w:eastAsia="zh-CN"/>
          </w:rPr>
          <w:t>(二)、文档发布与分发</w:t>
        </w:r>
        <w:r>
          <w:tab/>
        </w:r>
        <w:r>
          <w:fldChar w:fldCharType="begin"/>
        </w:r>
        <w:r>
          <w:instrText xml:space="preserve"> PAGEREF _Toc23471 \h </w:instrText>
        </w:r>
        <w:r>
          <w:fldChar w:fldCharType="separate"/>
        </w:r>
        <w:r>
          <w:t>4</w:t>
        </w:r>
        <w:r>
          <w:fldChar w:fldCharType="end"/>
        </w:r>
      </w:hyperlink>
    </w:p>
    <w:p>
      <w:pPr>
        <w:pStyle w:val="TOC2"/>
        <w:tabs>
          <w:tab w:val="right" w:leader="dot" w:pos="8306"/>
        </w:tabs>
      </w:pPr>
      <w:hyperlink w:anchor="_Toc311" w:history="1">
        <w:r>
          <w:rPr>
            <w:rFonts w:ascii="仿宋" w:eastAsia="仿宋" w:hAnsi="仿宋" w:cs="仿宋" w:hint="eastAsia"/>
            <w:lang w:eastAsia="zh-CN"/>
          </w:rPr>
          <w:t>(三)、文档存档与归档</w:t>
        </w:r>
        <w:r>
          <w:tab/>
        </w:r>
        <w:r>
          <w:fldChar w:fldCharType="begin"/>
        </w:r>
        <w:r>
          <w:instrText xml:space="preserve"> PAGEREF _Toc311 \h </w:instrText>
        </w:r>
        <w:r>
          <w:fldChar w:fldCharType="separate"/>
        </w:r>
        <w:r>
          <w:t>5</w:t>
        </w:r>
        <w:r>
          <w:fldChar w:fldCharType="end"/>
        </w:r>
      </w:hyperlink>
    </w:p>
    <w:p>
      <w:pPr>
        <w:pStyle w:val="TOC1"/>
        <w:tabs>
          <w:tab w:val="right" w:leader="dot" w:pos="8306"/>
        </w:tabs>
      </w:pPr>
      <w:hyperlink w:anchor="_Toc14824" w:history="1">
        <w:r>
          <w:rPr>
            <w:rFonts w:ascii="仿宋" w:eastAsia="仿宋" w:hAnsi="仿宋" w:cs="仿宋" w:hint="eastAsia"/>
            <w:lang w:eastAsia="zh-CN"/>
          </w:rPr>
          <w:t>二、产品规划分析</w:t>
        </w:r>
        <w:r>
          <w:tab/>
        </w:r>
        <w:r>
          <w:fldChar w:fldCharType="begin"/>
        </w:r>
        <w:r>
          <w:instrText xml:space="preserve"> PAGEREF _Toc14824 \h </w:instrText>
        </w:r>
        <w:r>
          <w:fldChar w:fldCharType="separate"/>
        </w:r>
        <w:r>
          <w:t>6</w:t>
        </w:r>
        <w:r>
          <w:fldChar w:fldCharType="end"/>
        </w:r>
      </w:hyperlink>
    </w:p>
    <w:p>
      <w:pPr>
        <w:pStyle w:val="TOC2"/>
        <w:tabs>
          <w:tab w:val="right" w:leader="dot" w:pos="8306"/>
        </w:tabs>
      </w:pPr>
      <w:hyperlink w:anchor="_Toc20710" w:history="1">
        <w:r>
          <w:rPr>
            <w:rFonts w:ascii="仿宋" w:eastAsia="仿宋" w:hAnsi="仿宋" w:cs="仿宋" w:hint="eastAsia"/>
            <w:lang w:eastAsia="zh-CN"/>
          </w:rPr>
          <w:t>(一)、产品规划</w:t>
        </w:r>
        <w:r>
          <w:tab/>
        </w:r>
        <w:r>
          <w:fldChar w:fldCharType="begin"/>
        </w:r>
        <w:r>
          <w:instrText xml:space="preserve"> PAGEREF _Toc20710 \h </w:instrText>
        </w:r>
        <w:r>
          <w:fldChar w:fldCharType="separate"/>
        </w:r>
        <w:r>
          <w:t>6</w:t>
        </w:r>
        <w:r>
          <w:fldChar w:fldCharType="end"/>
        </w:r>
      </w:hyperlink>
    </w:p>
    <w:p>
      <w:pPr>
        <w:pStyle w:val="TOC2"/>
        <w:tabs>
          <w:tab w:val="right" w:leader="dot" w:pos="8306"/>
        </w:tabs>
      </w:pPr>
      <w:hyperlink w:anchor="_Toc20972" w:history="1">
        <w:r>
          <w:rPr>
            <w:rFonts w:ascii="仿宋" w:eastAsia="仿宋" w:hAnsi="仿宋" w:cs="仿宋" w:hint="eastAsia"/>
            <w:lang w:eastAsia="zh-CN"/>
          </w:rPr>
          <w:t>(二)、建设规模</w:t>
        </w:r>
        <w:r>
          <w:tab/>
        </w:r>
        <w:r>
          <w:fldChar w:fldCharType="begin"/>
        </w:r>
        <w:r>
          <w:instrText xml:space="preserve"> PAGEREF _Toc20972 \h </w:instrText>
        </w:r>
        <w:r>
          <w:fldChar w:fldCharType="separate"/>
        </w:r>
        <w:r>
          <w:t>7</w:t>
        </w:r>
        <w:r>
          <w:fldChar w:fldCharType="end"/>
        </w:r>
      </w:hyperlink>
    </w:p>
    <w:p>
      <w:pPr>
        <w:pStyle w:val="TOC1"/>
        <w:tabs>
          <w:tab w:val="right" w:leader="dot" w:pos="8306"/>
        </w:tabs>
      </w:pPr>
      <w:hyperlink w:anchor="_Toc8526" w:history="1">
        <w:r>
          <w:rPr>
            <w:rFonts w:ascii="仿宋" w:eastAsia="仿宋" w:hAnsi="仿宋" w:cs="仿宋" w:hint="eastAsia"/>
            <w:lang w:eastAsia="zh-CN"/>
          </w:rPr>
          <w:t>三、工艺说明</w:t>
        </w:r>
        <w:r>
          <w:tab/>
        </w:r>
        <w:r>
          <w:fldChar w:fldCharType="begin"/>
        </w:r>
        <w:r>
          <w:instrText xml:space="preserve"> PAGEREF _Toc8526 \h </w:instrText>
        </w:r>
        <w:r>
          <w:fldChar w:fldCharType="separate"/>
        </w:r>
        <w:r>
          <w:t>8</w:t>
        </w:r>
        <w:r>
          <w:fldChar w:fldCharType="end"/>
        </w:r>
      </w:hyperlink>
    </w:p>
    <w:p>
      <w:pPr>
        <w:pStyle w:val="TOC2"/>
        <w:tabs>
          <w:tab w:val="right" w:leader="dot" w:pos="8306"/>
        </w:tabs>
      </w:pPr>
      <w:hyperlink w:anchor="_Toc3706" w:history="1">
        <w:r>
          <w:rPr>
            <w:rFonts w:ascii="仿宋" w:eastAsia="仿宋" w:hAnsi="仿宋" w:cs="仿宋" w:hint="eastAsia"/>
            <w:lang w:eastAsia="zh-CN"/>
          </w:rPr>
          <w:t>(一)、技术管理特点</w:t>
        </w:r>
        <w:r>
          <w:tab/>
        </w:r>
        <w:r>
          <w:fldChar w:fldCharType="begin"/>
        </w:r>
        <w:r>
          <w:instrText xml:space="preserve"> PAGEREF _Toc3706 \h </w:instrText>
        </w:r>
        <w:r>
          <w:fldChar w:fldCharType="separate"/>
        </w:r>
        <w:r>
          <w:t>8</w:t>
        </w:r>
        <w:r>
          <w:fldChar w:fldCharType="end"/>
        </w:r>
      </w:hyperlink>
    </w:p>
    <w:p>
      <w:pPr>
        <w:pStyle w:val="TOC2"/>
        <w:tabs>
          <w:tab w:val="right" w:leader="dot" w:pos="8306"/>
        </w:tabs>
      </w:pPr>
      <w:hyperlink w:anchor="_Toc31986" w:history="1">
        <w:r>
          <w:rPr>
            <w:rFonts w:ascii="仿宋" w:eastAsia="仿宋" w:hAnsi="仿宋" w:cs="仿宋" w:hint="eastAsia"/>
            <w:lang w:eastAsia="zh-CN"/>
          </w:rPr>
          <w:t>(二)、乳饮料项目工艺技术设计方案</w:t>
        </w:r>
        <w:r>
          <w:tab/>
        </w:r>
        <w:r>
          <w:fldChar w:fldCharType="begin"/>
        </w:r>
        <w:r>
          <w:instrText xml:space="preserve"> PAGEREF _Toc31986 \h </w:instrText>
        </w:r>
        <w:r>
          <w:fldChar w:fldCharType="separate"/>
        </w:r>
        <w:r>
          <w:t>9</w:t>
        </w:r>
        <w:r>
          <w:fldChar w:fldCharType="end"/>
        </w:r>
      </w:hyperlink>
    </w:p>
    <w:p>
      <w:pPr>
        <w:pStyle w:val="TOC2"/>
        <w:tabs>
          <w:tab w:val="right" w:leader="dot" w:pos="8306"/>
        </w:tabs>
      </w:pPr>
      <w:hyperlink w:anchor="_Toc30659" w:history="1">
        <w:r>
          <w:rPr>
            <w:rFonts w:ascii="仿宋" w:eastAsia="仿宋" w:hAnsi="仿宋" w:cs="仿宋" w:hint="eastAsia"/>
            <w:lang w:eastAsia="zh-CN"/>
          </w:rPr>
          <w:t>(三)、设备选型方案</w:t>
        </w:r>
        <w:r>
          <w:tab/>
        </w:r>
        <w:r>
          <w:fldChar w:fldCharType="begin"/>
        </w:r>
        <w:r>
          <w:instrText xml:space="preserve"> PAGEREF _Toc30659 \h </w:instrText>
        </w:r>
        <w:r>
          <w:fldChar w:fldCharType="separate"/>
        </w:r>
        <w:r>
          <w:t>10</w:t>
        </w:r>
        <w:r>
          <w:fldChar w:fldCharType="end"/>
        </w:r>
      </w:hyperlink>
    </w:p>
    <w:p>
      <w:pPr>
        <w:pStyle w:val="TOC1"/>
        <w:tabs>
          <w:tab w:val="right" w:leader="dot" w:pos="8306"/>
        </w:tabs>
      </w:pPr>
      <w:hyperlink w:anchor="_Toc15375" w:history="1">
        <w:r>
          <w:rPr>
            <w:rFonts w:ascii="仿宋" w:eastAsia="仿宋" w:hAnsi="仿宋" w:cs="仿宋" w:hint="eastAsia"/>
            <w:lang w:eastAsia="zh-CN"/>
          </w:rPr>
          <w:t>四、乳饮料项目建设单位说明</w:t>
        </w:r>
        <w:r>
          <w:tab/>
        </w:r>
        <w:r>
          <w:fldChar w:fldCharType="begin"/>
        </w:r>
        <w:r>
          <w:instrText xml:space="preserve"> PAGEREF _Toc15375 \h </w:instrText>
        </w:r>
        <w:r>
          <w:fldChar w:fldCharType="separate"/>
        </w:r>
        <w:r>
          <w:t>12</w:t>
        </w:r>
        <w:r>
          <w:fldChar w:fldCharType="end"/>
        </w:r>
      </w:hyperlink>
    </w:p>
    <w:p>
      <w:pPr>
        <w:pStyle w:val="TOC2"/>
        <w:tabs>
          <w:tab w:val="right" w:leader="dot" w:pos="8306"/>
        </w:tabs>
      </w:pPr>
      <w:hyperlink w:anchor="_Toc31391" w:history="1">
        <w:r>
          <w:rPr>
            <w:rFonts w:ascii="仿宋" w:eastAsia="仿宋" w:hAnsi="仿宋" w:cs="仿宋" w:hint="eastAsia"/>
            <w:lang w:eastAsia="zh-CN"/>
          </w:rPr>
          <w:t>(一)、乳饮料项目承办单位基本情况</w:t>
        </w:r>
        <w:r>
          <w:tab/>
        </w:r>
        <w:r>
          <w:fldChar w:fldCharType="begin"/>
        </w:r>
        <w:r>
          <w:instrText xml:space="preserve"> PAGEREF _Toc31391 \h </w:instrText>
        </w:r>
        <w:r>
          <w:fldChar w:fldCharType="separate"/>
        </w:r>
        <w:r>
          <w:t>12</w:t>
        </w:r>
        <w:r>
          <w:fldChar w:fldCharType="end"/>
        </w:r>
      </w:hyperlink>
    </w:p>
    <w:p>
      <w:pPr>
        <w:pStyle w:val="TOC2"/>
        <w:tabs>
          <w:tab w:val="right" w:leader="dot" w:pos="8306"/>
        </w:tabs>
      </w:pPr>
      <w:hyperlink w:anchor="_Toc24451" w:history="1">
        <w:r>
          <w:rPr>
            <w:rFonts w:ascii="仿宋" w:eastAsia="仿宋" w:hAnsi="仿宋" w:cs="仿宋" w:hint="eastAsia"/>
            <w:lang w:eastAsia="zh-CN"/>
          </w:rPr>
          <w:t>(二)、公司经济效益分析</w:t>
        </w:r>
        <w:r>
          <w:tab/>
        </w:r>
        <w:r>
          <w:fldChar w:fldCharType="begin"/>
        </w:r>
        <w:r>
          <w:instrText xml:space="preserve"> PAGEREF _Toc24451 \h </w:instrText>
        </w:r>
        <w:r>
          <w:fldChar w:fldCharType="separate"/>
        </w:r>
        <w:r>
          <w:t>12</w:t>
        </w:r>
        <w:r>
          <w:fldChar w:fldCharType="end"/>
        </w:r>
      </w:hyperlink>
    </w:p>
    <w:p>
      <w:pPr>
        <w:pStyle w:val="TOC1"/>
        <w:tabs>
          <w:tab w:val="right" w:leader="dot" w:pos="8306"/>
        </w:tabs>
      </w:pPr>
      <w:hyperlink w:anchor="_Toc17996" w:history="1">
        <w:r>
          <w:rPr>
            <w:rFonts w:ascii="仿宋" w:eastAsia="仿宋" w:hAnsi="仿宋" w:cs="仿宋" w:hint="eastAsia"/>
            <w:lang w:eastAsia="zh-CN"/>
          </w:rPr>
          <w:t>五、市场分析、调研</w:t>
        </w:r>
        <w:r>
          <w:tab/>
        </w:r>
        <w:r>
          <w:fldChar w:fldCharType="begin"/>
        </w:r>
        <w:r>
          <w:instrText xml:space="preserve"> PAGEREF _Toc17996 \h </w:instrText>
        </w:r>
        <w:r>
          <w:fldChar w:fldCharType="separate"/>
        </w:r>
        <w:r>
          <w:t>13</w:t>
        </w:r>
        <w:r>
          <w:fldChar w:fldCharType="end"/>
        </w:r>
      </w:hyperlink>
    </w:p>
    <w:p>
      <w:pPr>
        <w:pStyle w:val="TOC2"/>
        <w:tabs>
          <w:tab w:val="right" w:leader="dot" w:pos="8306"/>
        </w:tabs>
      </w:pPr>
      <w:hyperlink w:anchor="_Toc11270" w:history="1">
        <w:r>
          <w:rPr>
            <w:rFonts w:ascii="仿宋" w:eastAsia="仿宋" w:hAnsi="仿宋" w:cs="仿宋" w:hint="eastAsia"/>
            <w:lang w:eastAsia="zh-CN"/>
          </w:rPr>
          <w:t>(一)、乳饮料行业分析</w:t>
        </w:r>
        <w:r>
          <w:tab/>
        </w:r>
        <w:r>
          <w:fldChar w:fldCharType="begin"/>
        </w:r>
        <w:r>
          <w:instrText xml:space="preserve"> PAGEREF _Toc11270 \h </w:instrText>
        </w:r>
        <w:r>
          <w:fldChar w:fldCharType="separate"/>
        </w:r>
        <w:r>
          <w:t>13</w:t>
        </w:r>
        <w:r>
          <w:fldChar w:fldCharType="end"/>
        </w:r>
      </w:hyperlink>
    </w:p>
    <w:p>
      <w:pPr>
        <w:pStyle w:val="TOC2"/>
        <w:tabs>
          <w:tab w:val="right" w:leader="dot" w:pos="8306"/>
        </w:tabs>
      </w:pPr>
      <w:hyperlink w:anchor="_Toc23882" w:history="1">
        <w:r>
          <w:rPr>
            <w:rFonts w:ascii="仿宋" w:eastAsia="仿宋" w:hAnsi="仿宋" w:cs="仿宋" w:hint="eastAsia"/>
            <w:lang w:eastAsia="zh-CN"/>
          </w:rPr>
          <w:t>(二)、乳饮料市场分析预测</w:t>
        </w:r>
        <w:r>
          <w:tab/>
        </w:r>
        <w:r>
          <w:fldChar w:fldCharType="begin"/>
        </w:r>
        <w:r>
          <w:instrText xml:space="preserve"> PAGEREF _Toc23882 \h </w:instrText>
        </w:r>
        <w:r>
          <w:fldChar w:fldCharType="separate"/>
        </w:r>
        <w:r>
          <w:t>14</w:t>
        </w:r>
        <w:r>
          <w:fldChar w:fldCharType="end"/>
        </w:r>
      </w:hyperlink>
    </w:p>
    <w:p>
      <w:pPr>
        <w:pStyle w:val="TOC1"/>
        <w:tabs>
          <w:tab w:val="right" w:leader="dot" w:pos="8306"/>
        </w:tabs>
      </w:pPr>
      <w:hyperlink w:anchor="_Toc20501" w:history="1">
        <w:r>
          <w:rPr>
            <w:rFonts w:ascii="仿宋" w:eastAsia="仿宋" w:hAnsi="仿宋" w:cs="仿宋" w:hint="eastAsia"/>
            <w:lang w:eastAsia="zh-CN"/>
          </w:rPr>
          <w:t>六、乳饮料项目建设背景及必要性分析</w:t>
        </w:r>
        <w:r>
          <w:tab/>
        </w:r>
        <w:r>
          <w:fldChar w:fldCharType="begin"/>
        </w:r>
        <w:r>
          <w:instrText xml:space="preserve"> PAGEREF _Toc20501 \h </w:instrText>
        </w:r>
        <w:r>
          <w:fldChar w:fldCharType="separate"/>
        </w:r>
        <w:r>
          <w:t>15</w:t>
        </w:r>
        <w:r>
          <w:fldChar w:fldCharType="end"/>
        </w:r>
      </w:hyperlink>
    </w:p>
    <w:p>
      <w:pPr>
        <w:pStyle w:val="TOC2"/>
        <w:tabs>
          <w:tab w:val="right" w:leader="dot" w:pos="8306"/>
        </w:tabs>
      </w:pPr>
      <w:hyperlink w:anchor="_Toc6685" w:history="1">
        <w:r>
          <w:rPr>
            <w:rFonts w:ascii="仿宋" w:eastAsia="仿宋" w:hAnsi="仿宋" w:cs="仿宋" w:hint="eastAsia"/>
            <w:lang w:eastAsia="zh-CN"/>
          </w:rPr>
          <w:t>(一)、乳饮料项目背景分析</w:t>
        </w:r>
        <w:r>
          <w:tab/>
        </w:r>
        <w:r>
          <w:fldChar w:fldCharType="begin"/>
        </w:r>
        <w:r>
          <w:instrText xml:space="preserve"> PAGEREF _Toc6685 \h </w:instrText>
        </w:r>
        <w:r>
          <w:fldChar w:fldCharType="separate"/>
        </w:r>
        <w:r>
          <w:t>15</w:t>
        </w:r>
        <w:r>
          <w:fldChar w:fldCharType="end"/>
        </w:r>
      </w:hyperlink>
    </w:p>
    <w:p>
      <w:pPr>
        <w:pStyle w:val="TOC2"/>
        <w:tabs>
          <w:tab w:val="right" w:leader="dot" w:pos="8306"/>
        </w:tabs>
      </w:pPr>
      <w:hyperlink w:anchor="_Toc29244" w:history="1">
        <w:r>
          <w:rPr>
            <w:rFonts w:ascii="仿宋" w:eastAsia="仿宋" w:hAnsi="仿宋" w:cs="仿宋" w:hint="eastAsia"/>
            <w:lang w:eastAsia="zh-CN"/>
          </w:rPr>
          <w:t>(二)、乳饮料项目建设必要性分析</w:t>
        </w:r>
        <w:r>
          <w:tab/>
        </w:r>
        <w:r>
          <w:fldChar w:fldCharType="begin"/>
        </w:r>
        <w:r>
          <w:instrText xml:space="preserve"> PAGEREF _Toc29244 \h </w:instrText>
        </w:r>
        <w:r>
          <w:fldChar w:fldCharType="separate"/>
        </w:r>
        <w:r>
          <w:t>17</w:t>
        </w:r>
        <w:r>
          <w:fldChar w:fldCharType="end"/>
        </w:r>
      </w:hyperlink>
    </w:p>
    <w:p>
      <w:pPr>
        <w:pStyle w:val="TOC1"/>
        <w:tabs>
          <w:tab w:val="right" w:leader="dot" w:pos="8306"/>
        </w:tabs>
      </w:pPr>
      <w:hyperlink w:anchor="_Toc12013" w:history="1">
        <w:r>
          <w:rPr>
            <w:rFonts w:ascii="仿宋" w:eastAsia="仿宋" w:hAnsi="仿宋" w:cs="仿宋" w:hint="eastAsia"/>
            <w:lang w:eastAsia="zh-CN"/>
          </w:rPr>
          <w:t>七、乳饮料项目投资规划</w:t>
        </w:r>
        <w:r>
          <w:tab/>
        </w:r>
        <w:r>
          <w:fldChar w:fldCharType="begin"/>
        </w:r>
        <w:r>
          <w:instrText xml:space="preserve"> PAGEREF _Toc12013 \h </w:instrText>
        </w:r>
        <w:r>
          <w:fldChar w:fldCharType="separate"/>
        </w:r>
        <w:r>
          <w:t>18</w:t>
        </w:r>
        <w:r>
          <w:fldChar w:fldCharType="end"/>
        </w:r>
      </w:hyperlink>
    </w:p>
    <w:p>
      <w:pPr>
        <w:pStyle w:val="TOC2"/>
        <w:tabs>
          <w:tab w:val="right" w:leader="dot" w:pos="8306"/>
        </w:tabs>
      </w:pPr>
      <w:hyperlink w:anchor="_Toc12959" w:history="1">
        <w:r>
          <w:rPr>
            <w:rFonts w:ascii="仿宋" w:eastAsia="仿宋" w:hAnsi="仿宋" w:cs="仿宋" w:hint="eastAsia"/>
            <w:lang w:eastAsia="zh-CN"/>
          </w:rPr>
          <w:t>(一)、乳饮料项目总投资估算</w:t>
        </w:r>
        <w:r>
          <w:tab/>
        </w:r>
        <w:r>
          <w:fldChar w:fldCharType="begin"/>
        </w:r>
        <w:r>
          <w:instrText xml:space="preserve"> PAGEREF _Toc12959 \h </w:instrText>
        </w:r>
        <w:r>
          <w:fldChar w:fldCharType="separate"/>
        </w:r>
        <w:r>
          <w:t>18</w:t>
        </w:r>
        <w:r>
          <w:fldChar w:fldCharType="end"/>
        </w:r>
      </w:hyperlink>
    </w:p>
    <w:p>
      <w:pPr>
        <w:pStyle w:val="TOC2"/>
        <w:tabs>
          <w:tab w:val="right" w:leader="dot" w:pos="8306"/>
        </w:tabs>
      </w:pPr>
      <w:hyperlink w:anchor="_Toc8035" w:history="1">
        <w:r>
          <w:rPr>
            <w:rFonts w:ascii="仿宋" w:eastAsia="仿宋" w:hAnsi="仿宋" w:cs="仿宋" w:hint="eastAsia"/>
            <w:lang w:eastAsia="zh-CN"/>
          </w:rPr>
          <w:t>(二)、资金筹措</w:t>
        </w:r>
        <w:r>
          <w:tab/>
        </w:r>
        <w:r>
          <w:fldChar w:fldCharType="begin"/>
        </w:r>
        <w:r>
          <w:instrText xml:space="preserve"> PAGEREF _Toc8035 \h </w:instrText>
        </w:r>
        <w:r>
          <w:fldChar w:fldCharType="separate"/>
        </w:r>
        <w:r>
          <w:t>19</w:t>
        </w:r>
        <w:r>
          <w:fldChar w:fldCharType="end"/>
        </w:r>
      </w:hyperlink>
    </w:p>
    <w:p>
      <w:pPr>
        <w:pStyle w:val="TOC1"/>
        <w:tabs>
          <w:tab w:val="right" w:leader="dot" w:pos="8306"/>
        </w:tabs>
      </w:pPr>
      <w:hyperlink w:anchor="_Toc16893" w:history="1">
        <w:r>
          <w:rPr>
            <w:rFonts w:ascii="仿宋" w:eastAsia="仿宋" w:hAnsi="仿宋" w:cs="仿宋" w:hint="eastAsia"/>
            <w:lang w:eastAsia="zh-CN"/>
          </w:rPr>
          <w:t>八、乳饮料项目人力资源培养与发展</w:t>
        </w:r>
        <w:r>
          <w:tab/>
        </w:r>
        <w:r>
          <w:fldChar w:fldCharType="begin"/>
        </w:r>
        <w:r>
          <w:instrText xml:space="preserve"> PAGEREF _Toc16893 \h </w:instrText>
        </w:r>
        <w:r>
          <w:fldChar w:fldCharType="separate"/>
        </w:r>
        <w:r>
          <w:t>20</w:t>
        </w:r>
        <w:r>
          <w:fldChar w:fldCharType="end"/>
        </w:r>
      </w:hyperlink>
    </w:p>
    <w:p>
      <w:pPr>
        <w:pStyle w:val="TOC2"/>
        <w:tabs>
          <w:tab w:val="right" w:leader="dot" w:pos="8306"/>
        </w:tabs>
      </w:pPr>
      <w:hyperlink w:anchor="_Toc28210" w:history="1">
        <w:r>
          <w:rPr>
            <w:rFonts w:ascii="仿宋" w:eastAsia="仿宋" w:hAnsi="仿宋" w:cs="仿宋" w:hint="eastAsia"/>
            <w:lang w:eastAsia="zh-CN"/>
          </w:rPr>
          <w:t>(一)、人才需求与规划</w:t>
        </w:r>
        <w:r>
          <w:tab/>
        </w:r>
        <w:r>
          <w:fldChar w:fldCharType="begin"/>
        </w:r>
        <w:r>
          <w:instrText xml:space="preserve"> PAGEREF _Toc28210 \h </w:instrText>
        </w:r>
        <w:r>
          <w:fldChar w:fldCharType="separate"/>
        </w:r>
        <w:r>
          <w:t>20</w:t>
        </w:r>
        <w:r>
          <w:fldChar w:fldCharType="end"/>
        </w:r>
      </w:hyperlink>
    </w:p>
    <w:p>
      <w:pPr>
        <w:pStyle w:val="TOC2"/>
        <w:tabs>
          <w:tab w:val="right" w:leader="dot" w:pos="8306"/>
        </w:tabs>
      </w:pPr>
      <w:hyperlink w:anchor="_Toc374" w:history="1">
        <w:r>
          <w:rPr>
            <w:rFonts w:ascii="仿宋" w:eastAsia="仿宋" w:hAnsi="仿宋" w:cs="仿宋" w:hint="eastAsia"/>
            <w:lang w:eastAsia="zh-CN"/>
          </w:rPr>
          <w:t>(二)、培训与发展计划</w:t>
        </w:r>
        <w:r>
          <w:tab/>
        </w:r>
        <w:r>
          <w:fldChar w:fldCharType="begin"/>
        </w:r>
        <w:r>
          <w:instrText xml:space="preserve"> PAGEREF _Toc374 \h </w:instrText>
        </w:r>
        <w:r>
          <w:fldChar w:fldCharType="separate"/>
        </w:r>
        <w:r>
          <w:t>20</w:t>
        </w:r>
        <w:r>
          <w:fldChar w:fldCharType="end"/>
        </w:r>
      </w:hyperlink>
    </w:p>
    <w:p>
      <w:pPr>
        <w:pStyle w:val="TOC1"/>
        <w:tabs>
          <w:tab w:val="right" w:leader="dot" w:pos="8306"/>
        </w:tabs>
      </w:pPr>
      <w:hyperlink w:anchor="_Toc17457" w:history="1">
        <w:r>
          <w:rPr>
            <w:rFonts w:ascii="仿宋" w:eastAsia="仿宋" w:hAnsi="仿宋" w:cs="仿宋" w:hint="eastAsia"/>
            <w:lang w:eastAsia="zh-CN"/>
          </w:rPr>
          <w:t>九、乳饮料项目社会影响</w:t>
        </w:r>
        <w:r>
          <w:tab/>
        </w:r>
        <w:r>
          <w:fldChar w:fldCharType="begin"/>
        </w:r>
        <w:r>
          <w:instrText xml:space="preserve"> PAGEREF _Toc17457 \h </w:instrText>
        </w:r>
        <w:r>
          <w:fldChar w:fldCharType="separate"/>
        </w:r>
        <w:r>
          <w:t>21</w:t>
        </w:r>
        <w:r>
          <w:fldChar w:fldCharType="end"/>
        </w:r>
      </w:hyperlink>
    </w:p>
    <w:p>
      <w:pPr>
        <w:pStyle w:val="TOC2"/>
        <w:tabs>
          <w:tab w:val="right" w:leader="dot" w:pos="8306"/>
        </w:tabs>
      </w:pPr>
      <w:hyperlink w:anchor="_Toc31198" w:history="1">
        <w:r>
          <w:rPr>
            <w:rFonts w:ascii="仿宋" w:eastAsia="仿宋" w:hAnsi="仿宋" w:cs="仿宋" w:hint="eastAsia"/>
            <w:lang w:eastAsia="zh-CN"/>
          </w:rPr>
          <w:t>(一)、社会责任与义务</w:t>
        </w:r>
        <w:r>
          <w:tab/>
        </w:r>
        <w:r>
          <w:fldChar w:fldCharType="begin"/>
        </w:r>
        <w:r>
          <w:instrText xml:space="preserve"> PAGEREF _Toc31198 \h </w:instrText>
        </w:r>
        <w:r>
          <w:fldChar w:fldCharType="separate"/>
        </w:r>
        <w:r>
          <w:t>21</w:t>
        </w:r>
        <w:r>
          <w:fldChar w:fldCharType="end"/>
        </w:r>
      </w:hyperlink>
    </w:p>
    <w:p>
      <w:pPr>
        <w:pStyle w:val="TOC2"/>
        <w:tabs>
          <w:tab w:val="right" w:leader="dot" w:pos="8306"/>
        </w:tabs>
      </w:pPr>
      <w:hyperlink w:anchor="_Toc17644" w:history="1">
        <w:r>
          <w:rPr>
            <w:rFonts w:ascii="仿宋" w:eastAsia="仿宋" w:hAnsi="仿宋" w:cs="仿宋" w:hint="eastAsia"/>
            <w:lang w:eastAsia="zh-CN"/>
          </w:rPr>
          <w:t>(二)、社会参与与沟通</w:t>
        </w:r>
        <w:r>
          <w:tab/>
        </w:r>
        <w:r>
          <w:fldChar w:fldCharType="begin"/>
        </w:r>
        <w:r>
          <w:instrText xml:space="preserve"> PAGEREF _Toc17644 \h </w:instrText>
        </w:r>
        <w:r>
          <w:fldChar w:fldCharType="separate"/>
        </w:r>
        <w:r>
          <w:t>22</w:t>
        </w:r>
        <w:r>
          <w:fldChar w:fldCharType="end"/>
        </w:r>
      </w:hyperlink>
    </w:p>
    <w:p>
      <w:pPr>
        <w:pStyle w:val="TOC1"/>
        <w:tabs>
          <w:tab w:val="right" w:leader="dot" w:pos="8306"/>
        </w:tabs>
      </w:pPr>
      <w:hyperlink w:anchor="_Toc11886" w:history="1">
        <w:r>
          <w:rPr>
            <w:rFonts w:ascii="仿宋" w:eastAsia="仿宋" w:hAnsi="仿宋" w:cs="仿宋" w:hint="eastAsia"/>
            <w:lang w:eastAsia="zh-CN"/>
          </w:rPr>
          <w:t>十、生产安全保护</w:t>
        </w:r>
        <w:r>
          <w:tab/>
        </w:r>
        <w:r>
          <w:fldChar w:fldCharType="begin"/>
        </w:r>
        <w:r>
          <w:instrText xml:space="preserve"> PAGEREF _Toc11886 \h </w:instrText>
        </w:r>
        <w:r>
          <w:fldChar w:fldCharType="separate"/>
        </w:r>
        <w:r>
          <w:t>23</w:t>
        </w:r>
        <w:r>
          <w:fldChar w:fldCharType="end"/>
        </w:r>
      </w:hyperlink>
    </w:p>
    <w:p>
      <w:pPr>
        <w:pStyle w:val="TOC2"/>
        <w:tabs>
          <w:tab w:val="right" w:leader="dot" w:pos="8306"/>
        </w:tabs>
      </w:pPr>
      <w:hyperlink w:anchor="_Toc9495" w:history="1">
        <w:r>
          <w:rPr>
            <w:rFonts w:ascii="仿宋" w:eastAsia="仿宋" w:hAnsi="仿宋" w:cs="仿宋" w:hint="eastAsia"/>
            <w:lang w:eastAsia="zh-CN"/>
          </w:rPr>
          <w:t>(一)、消防安全</w:t>
        </w:r>
        <w:r>
          <w:tab/>
        </w:r>
        <w:r>
          <w:fldChar w:fldCharType="begin"/>
        </w:r>
        <w:r>
          <w:instrText xml:space="preserve"> PAGEREF _Toc9495 \h </w:instrText>
        </w:r>
        <w:r>
          <w:fldChar w:fldCharType="separate"/>
        </w:r>
        <w:r>
          <w:t>23</w:t>
        </w:r>
        <w:r>
          <w:fldChar w:fldCharType="end"/>
        </w:r>
      </w:hyperlink>
    </w:p>
    <w:p>
      <w:pPr>
        <w:pStyle w:val="TOC2"/>
        <w:tabs>
          <w:tab w:val="right" w:leader="dot" w:pos="8306"/>
        </w:tabs>
      </w:pPr>
      <w:hyperlink w:anchor="_Toc11775" w:history="1">
        <w:r>
          <w:rPr>
            <w:rFonts w:ascii="仿宋" w:eastAsia="仿宋" w:hAnsi="仿宋" w:cs="仿宋" w:hint="eastAsia"/>
            <w:lang w:eastAsia="zh-CN"/>
          </w:rPr>
          <w:t>(二)、防火防爆总图布置措施</w:t>
        </w:r>
        <w:r>
          <w:tab/>
        </w:r>
        <w:r>
          <w:fldChar w:fldCharType="begin"/>
        </w:r>
        <w:r>
          <w:instrText xml:space="preserve"> PAGEREF _Toc11775 \h </w:instrText>
        </w:r>
        <w:r>
          <w:fldChar w:fldCharType="separate"/>
        </w:r>
        <w:r>
          <w:t>24</w:t>
        </w:r>
        <w:r>
          <w:fldChar w:fldCharType="end"/>
        </w:r>
      </w:hyperlink>
    </w:p>
    <w:p>
      <w:pPr>
        <w:pStyle w:val="TOC2"/>
        <w:tabs>
          <w:tab w:val="right" w:leader="dot" w:pos="8306"/>
        </w:tabs>
      </w:pPr>
      <w:hyperlink w:anchor="_Toc31053" w:history="1">
        <w:r>
          <w:rPr>
            <w:rFonts w:ascii="仿宋" w:eastAsia="仿宋" w:hAnsi="仿宋" w:cs="仿宋" w:hint="eastAsia"/>
            <w:lang w:eastAsia="zh-CN"/>
          </w:rPr>
          <w:t>(三)、自然灾害防范措施</w:t>
        </w:r>
        <w:r>
          <w:tab/>
        </w:r>
        <w:r>
          <w:fldChar w:fldCharType="begin"/>
        </w:r>
        <w:r>
          <w:instrText xml:space="preserve"> PAGEREF _Toc31053 \h </w:instrText>
        </w:r>
        <w:r>
          <w:fldChar w:fldCharType="separate"/>
        </w:r>
        <w:r>
          <w:t>25</w:t>
        </w:r>
        <w:r>
          <w:fldChar w:fldCharType="end"/>
        </w:r>
      </w:hyperlink>
    </w:p>
    <w:p>
      <w:pPr>
        <w:pStyle w:val="TOC2"/>
        <w:tabs>
          <w:tab w:val="right" w:leader="dot" w:pos="8306"/>
        </w:tabs>
      </w:pPr>
      <w:hyperlink w:anchor="_Toc8002" w:history="1">
        <w:r>
          <w:rPr>
            <w:rFonts w:ascii="仿宋" w:eastAsia="仿宋" w:hAnsi="仿宋" w:cs="仿宋" w:hint="eastAsia"/>
            <w:lang w:eastAsia="zh-CN"/>
          </w:rPr>
          <w:t>(四)、安全色及安全标志使用要求</w:t>
        </w:r>
        <w:r>
          <w:tab/>
        </w:r>
        <w:r>
          <w:fldChar w:fldCharType="begin"/>
        </w:r>
        <w:r>
          <w:instrText xml:space="preserve"> PAGEREF _Toc8002 \h </w:instrText>
        </w:r>
        <w:r>
          <w:fldChar w:fldCharType="separate"/>
        </w:r>
        <w:r>
          <w:t>26</w:t>
        </w:r>
        <w:r>
          <w:fldChar w:fldCharType="end"/>
        </w:r>
      </w:hyperlink>
    </w:p>
    <w:p>
      <w:pPr>
        <w:pStyle w:val="TOC2"/>
        <w:tabs>
          <w:tab w:val="right" w:leader="dot" w:pos="8306"/>
        </w:tabs>
      </w:pPr>
      <w:hyperlink w:anchor="_Toc10231" w:history="1">
        <w:r>
          <w:rPr>
            <w:rFonts w:ascii="仿宋" w:eastAsia="仿宋" w:hAnsi="仿宋" w:cs="仿宋" w:hint="eastAsia"/>
            <w:lang w:eastAsia="zh-CN"/>
          </w:rPr>
          <w:t>(五)、防尘防毒措施</w:t>
        </w:r>
        <w:r>
          <w:tab/>
        </w:r>
        <w:r>
          <w:fldChar w:fldCharType="begin"/>
        </w:r>
        <w:r>
          <w:instrText xml:space="preserve"> PAGEREF _Toc10231 \h </w:instrText>
        </w:r>
        <w:r>
          <w:fldChar w:fldCharType="separate"/>
        </w:r>
        <w:r>
          <w:t>27</w:t>
        </w:r>
        <w:r>
          <w:fldChar w:fldCharType="end"/>
        </w:r>
      </w:hyperlink>
    </w:p>
    <w:p>
      <w:pPr>
        <w:pStyle w:val="TOC2"/>
        <w:tabs>
          <w:tab w:val="right" w:leader="dot" w:pos="8306"/>
        </w:tabs>
      </w:pPr>
      <w:hyperlink w:anchor="_Toc10126" w:history="1">
        <w:r>
          <w:rPr>
            <w:rFonts w:ascii="仿宋" w:eastAsia="仿宋" w:hAnsi="仿宋" w:cs="仿宋" w:hint="eastAsia"/>
            <w:lang w:eastAsia="zh-CN"/>
          </w:rPr>
          <w:t>(六)、防静电、触电防护及防雷措施</w:t>
        </w:r>
        <w:r>
          <w:tab/>
        </w:r>
        <w:r>
          <w:fldChar w:fldCharType="begin"/>
        </w:r>
        <w:r>
          <w:instrText xml:space="preserve"> PAGEREF _Toc10126 \h </w:instrText>
        </w:r>
        <w:r>
          <w:fldChar w:fldCharType="separate"/>
        </w:r>
        <w:r>
          <w:t>28</w:t>
        </w:r>
        <w:r>
          <w:fldChar w:fldCharType="end"/>
        </w:r>
      </w:hyperlink>
    </w:p>
    <w:p>
      <w:pPr>
        <w:pStyle w:val="TOC2"/>
        <w:tabs>
          <w:tab w:val="right" w:leader="dot" w:pos="8306"/>
        </w:tabs>
      </w:pPr>
      <w:hyperlink w:anchor="_Toc32601" w:history="1">
        <w:r>
          <w:rPr>
            <w:rFonts w:ascii="仿宋" w:eastAsia="仿宋" w:hAnsi="仿宋" w:cs="仿宋" w:hint="eastAsia"/>
            <w:lang w:eastAsia="zh-CN"/>
          </w:rPr>
          <w:t>(七)、机械设备安全保障措施</w:t>
        </w:r>
        <w:r>
          <w:tab/>
        </w:r>
        <w:r>
          <w:fldChar w:fldCharType="begin"/>
        </w:r>
        <w:r>
          <w:instrText xml:space="preserve"> PAGEREF _Toc32601 \h </w:instrText>
        </w:r>
        <w:r>
          <w:fldChar w:fldCharType="separate"/>
        </w:r>
        <w:r>
          <w:t>29</w:t>
        </w:r>
        <w:r>
          <w:fldChar w:fldCharType="end"/>
        </w:r>
      </w:hyperlink>
    </w:p>
    <w:p>
      <w:pPr>
        <w:pStyle w:val="TOC1"/>
        <w:tabs>
          <w:tab w:val="right" w:leader="dot" w:pos="8306"/>
        </w:tabs>
      </w:pPr>
      <w:hyperlink w:anchor="_Toc18742" w:history="1">
        <w:r>
          <w:rPr>
            <w:rFonts w:ascii="仿宋" w:eastAsia="仿宋" w:hAnsi="仿宋" w:cs="仿宋" w:hint="eastAsia"/>
            <w:lang w:eastAsia="zh-CN"/>
          </w:rPr>
          <w:t>十一、乳饮料项目人力资源管理</w:t>
        </w:r>
        <w:r>
          <w:tab/>
        </w:r>
        <w:r>
          <w:fldChar w:fldCharType="begin"/>
        </w:r>
        <w:r>
          <w:instrText xml:space="preserve"> PAGEREF _Toc18742 \h </w:instrText>
        </w:r>
        <w:r>
          <w:fldChar w:fldCharType="separate"/>
        </w:r>
        <w:r>
          <w:t>30</w:t>
        </w:r>
        <w:r>
          <w:fldChar w:fldCharType="end"/>
        </w:r>
      </w:hyperlink>
    </w:p>
    <w:p>
      <w:pPr>
        <w:pStyle w:val="TOC2"/>
        <w:tabs>
          <w:tab w:val="right" w:leader="dot" w:pos="8306"/>
        </w:tabs>
      </w:pPr>
      <w:hyperlink w:anchor="_Toc14612" w:history="1">
        <w:r>
          <w:rPr>
            <w:rFonts w:ascii="仿宋" w:eastAsia="仿宋" w:hAnsi="仿宋" w:cs="仿宋" w:hint="eastAsia"/>
            <w:lang w:eastAsia="zh-CN"/>
          </w:rPr>
          <w:t>(一)、建立健全的预算管理制度</w:t>
        </w:r>
        <w:r>
          <w:tab/>
        </w:r>
        <w:r>
          <w:fldChar w:fldCharType="begin"/>
        </w:r>
        <w:r>
          <w:instrText xml:space="preserve"> PAGEREF _Toc14612 \h </w:instrText>
        </w:r>
        <w:r>
          <w:fldChar w:fldCharType="separate"/>
        </w:r>
        <w:r>
          <w:t>30</w:t>
        </w:r>
        <w:r>
          <w:fldChar w:fldCharType="end"/>
        </w:r>
      </w:hyperlink>
    </w:p>
    <w:p>
      <w:pPr>
        <w:pStyle w:val="TOC2"/>
        <w:tabs>
          <w:tab w:val="right" w:leader="dot" w:pos="8306"/>
        </w:tabs>
      </w:pPr>
      <w:hyperlink w:anchor="_Toc32140" w:history="1">
        <w:r>
          <w:rPr>
            <w:rFonts w:ascii="仿宋" w:eastAsia="仿宋" w:hAnsi="仿宋" w:cs="仿宋" w:hint="eastAsia"/>
            <w:lang w:eastAsia="zh-CN"/>
          </w:rPr>
          <w:t>(二)、加强资金流动监控</w:t>
        </w:r>
        <w:r>
          <w:tab/>
        </w:r>
        <w:r>
          <w:fldChar w:fldCharType="begin"/>
        </w:r>
        <w:r>
          <w:instrText xml:space="preserve"> PAGEREF _Toc32140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26" w:history="1">
        <w:r>
          <w:rPr>
            <w:rFonts w:ascii="仿宋" w:eastAsia="仿宋" w:hAnsi="仿宋" w:cs="仿宋" w:hint="eastAsia"/>
            <w:lang w:eastAsia="zh-CN"/>
          </w:rPr>
          <w:t>(三)、制定完善的风险控制机制</w:t>
        </w:r>
        <w:r>
          <w:tab/>
        </w:r>
        <w:r>
          <w:fldChar w:fldCharType="begin"/>
        </w:r>
        <w:r>
          <w:instrText xml:space="preserve"> PAGEREF _Toc16026 \h </w:instrText>
        </w:r>
        <w:r>
          <w:fldChar w:fldCharType="separate"/>
        </w:r>
        <w:r>
          <w:t>33</w:t>
        </w:r>
        <w:r>
          <w:fldChar w:fldCharType="end"/>
        </w:r>
      </w:hyperlink>
    </w:p>
    <w:p>
      <w:pPr>
        <w:pStyle w:val="TOC2"/>
        <w:tabs>
          <w:tab w:val="right" w:leader="dot" w:pos="8306"/>
        </w:tabs>
      </w:pPr>
      <w:hyperlink w:anchor="_Toc12282" w:history="1">
        <w:r>
          <w:rPr>
            <w:rFonts w:ascii="仿宋" w:eastAsia="仿宋" w:hAnsi="仿宋" w:cs="仿宋" w:hint="eastAsia"/>
            <w:lang w:eastAsia="zh-CN"/>
          </w:rPr>
          <w:t>(四)、优化成本管理</w:t>
        </w:r>
        <w:r>
          <w:tab/>
        </w:r>
        <w:r>
          <w:fldChar w:fldCharType="begin"/>
        </w:r>
        <w:r>
          <w:instrText xml:space="preserve"> PAGEREF _Toc12282 \h </w:instrText>
        </w:r>
        <w:r>
          <w:fldChar w:fldCharType="separate"/>
        </w:r>
        <w:r>
          <w:t>34</w:t>
        </w:r>
        <w:r>
          <w:fldChar w:fldCharType="end"/>
        </w:r>
      </w:hyperlink>
    </w:p>
    <w:p>
      <w:pPr>
        <w:pStyle w:val="TOC1"/>
        <w:tabs>
          <w:tab w:val="right" w:leader="dot" w:pos="8306"/>
        </w:tabs>
      </w:pPr>
      <w:hyperlink w:anchor="_Toc24172" w:history="1">
        <w:r>
          <w:rPr>
            <w:rFonts w:ascii="仿宋" w:eastAsia="仿宋" w:hAnsi="仿宋" w:cs="仿宋" w:hint="eastAsia"/>
            <w:lang w:eastAsia="zh-CN"/>
          </w:rPr>
          <w:t>十二、乳饮料项目技术管理</w:t>
        </w:r>
        <w:r>
          <w:tab/>
        </w:r>
        <w:r>
          <w:fldChar w:fldCharType="begin"/>
        </w:r>
        <w:r>
          <w:instrText xml:space="preserve"> PAGEREF _Toc24172 \h </w:instrText>
        </w:r>
        <w:r>
          <w:fldChar w:fldCharType="separate"/>
        </w:r>
        <w:r>
          <w:t>36</w:t>
        </w:r>
        <w:r>
          <w:fldChar w:fldCharType="end"/>
        </w:r>
      </w:hyperlink>
    </w:p>
    <w:p>
      <w:pPr>
        <w:pStyle w:val="TOC2"/>
        <w:tabs>
          <w:tab w:val="right" w:leader="dot" w:pos="8306"/>
        </w:tabs>
      </w:pPr>
      <w:hyperlink w:anchor="_Toc10964" w:history="1">
        <w:r>
          <w:rPr>
            <w:rFonts w:ascii="仿宋" w:eastAsia="仿宋" w:hAnsi="仿宋" w:cs="仿宋" w:hint="eastAsia"/>
            <w:lang w:eastAsia="zh-CN"/>
          </w:rPr>
          <w:t>(一)、技术方案选用方向</w:t>
        </w:r>
        <w:r>
          <w:tab/>
        </w:r>
        <w:r>
          <w:fldChar w:fldCharType="begin"/>
        </w:r>
        <w:r>
          <w:instrText xml:space="preserve"> PAGEREF _Toc10964 \h </w:instrText>
        </w:r>
        <w:r>
          <w:fldChar w:fldCharType="separate"/>
        </w:r>
        <w:r>
          <w:t>36</w:t>
        </w:r>
        <w:r>
          <w:fldChar w:fldCharType="end"/>
        </w:r>
      </w:hyperlink>
    </w:p>
    <w:p>
      <w:pPr>
        <w:pStyle w:val="TOC2"/>
        <w:tabs>
          <w:tab w:val="right" w:leader="dot" w:pos="8306"/>
        </w:tabs>
      </w:pPr>
      <w:hyperlink w:anchor="_Toc24598" w:history="1">
        <w:r>
          <w:rPr>
            <w:rFonts w:ascii="仿宋" w:eastAsia="仿宋" w:hAnsi="仿宋" w:cs="仿宋" w:hint="eastAsia"/>
            <w:lang w:eastAsia="zh-CN"/>
          </w:rPr>
          <w:t>(二)、工艺技术方案选用原则</w:t>
        </w:r>
        <w:r>
          <w:tab/>
        </w:r>
        <w:r>
          <w:fldChar w:fldCharType="begin"/>
        </w:r>
        <w:r>
          <w:instrText xml:space="preserve"> PAGEREF _Toc24598 \h </w:instrText>
        </w:r>
        <w:r>
          <w:fldChar w:fldCharType="separate"/>
        </w:r>
        <w:r>
          <w:t>37</w:t>
        </w:r>
        <w:r>
          <w:fldChar w:fldCharType="end"/>
        </w:r>
      </w:hyperlink>
    </w:p>
    <w:p>
      <w:pPr>
        <w:pStyle w:val="TOC2"/>
        <w:tabs>
          <w:tab w:val="right" w:leader="dot" w:pos="8306"/>
        </w:tabs>
      </w:pPr>
      <w:hyperlink w:anchor="_Toc19410" w:history="1">
        <w:r>
          <w:rPr>
            <w:rFonts w:ascii="仿宋" w:eastAsia="仿宋" w:hAnsi="仿宋" w:cs="仿宋" w:hint="eastAsia"/>
            <w:lang w:eastAsia="zh-CN"/>
          </w:rPr>
          <w:t>(三)、工艺技术方案要求</w:t>
        </w:r>
        <w:r>
          <w:tab/>
        </w:r>
        <w:r>
          <w:fldChar w:fldCharType="begin"/>
        </w:r>
        <w:r>
          <w:instrText xml:space="preserve"> PAGEREF _Toc19410 \h </w:instrText>
        </w:r>
        <w:r>
          <w:fldChar w:fldCharType="separate"/>
        </w:r>
        <w:r>
          <w:t>40</w:t>
        </w:r>
        <w:r>
          <w:fldChar w:fldCharType="end"/>
        </w:r>
      </w:hyperlink>
    </w:p>
    <w:p>
      <w:pPr>
        <w:pStyle w:val="TOC1"/>
        <w:tabs>
          <w:tab w:val="right" w:leader="dot" w:pos="8306"/>
        </w:tabs>
      </w:pPr>
      <w:hyperlink w:anchor="_Toc5448" w:history="1">
        <w:r>
          <w:rPr>
            <w:rFonts w:ascii="仿宋" w:eastAsia="仿宋" w:hAnsi="仿宋" w:cs="仿宋" w:hint="eastAsia"/>
            <w:lang w:eastAsia="zh-CN"/>
          </w:rPr>
          <w:t>十三、乳饮料项目实施时间节点</w:t>
        </w:r>
        <w:r>
          <w:tab/>
        </w:r>
        <w:r>
          <w:fldChar w:fldCharType="begin"/>
        </w:r>
        <w:r>
          <w:instrText xml:space="preserve"> PAGEREF _Toc5448 \h </w:instrText>
        </w:r>
        <w:r>
          <w:fldChar w:fldCharType="separate"/>
        </w:r>
        <w:r>
          <w:t>42</w:t>
        </w:r>
        <w:r>
          <w:fldChar w:fldCharType="end"/>
        </w:r>
      </w:hyperlink>
    </w:p>
    <w:p>
      <w:pPr>
        <w:pStyle w:val="TOC2"/>
        <w:tabs>
          <w:tab w:val="right" w:leader="dot" w:pos="8306"/>
        </w:tabs>
      </w:pPr>
      <w:hyperlink w:anchor="_Toc17753" w:history="1">
        <w:r>
          <w:rPr>
            <w:rFonts w:ascii="仿宋" w:eastAsia="仿宋" w:hAnsi="仿宋" w:cs="仿宋" w:hint="eastAsia"/>
            <w:lang w:eastAsia="zh-CN"/>
          </w:rPr>
          <w:t>(一)、乳饮料项目启动阶段时间节点</w:t>
        </w:r>
        <w:r>
          <w:tab/>
        </w:r>
        <w:r>
          <w:fldChar w:fldCharType="begin"/>
        </w:r>
        <w:r>
          <w:instrText xml:space="preserve"> PAGEREF _Toc17753 \h </w:instrText>
        </w:r>
        <w:r>
          <w:fldChar w:fldCharType="separate"/>
        </w:r>
        <w:r>
          <w:t>42</w:t>
        </w:r>
        <w:r>
          <w:fldChar w:fldCharType="end"/>
        </w:r>
      </w:hyperlink>
    </w:p>
    <w:p>
      <w:pPr>
        <w:pStyle w:val="TOC2"/>
        <w:tabs>
          <w:tab w:val="right" w:leader="dot" w:pos="8306"/>
        </w:tabs>
      </w:pPr>
      <w:hyperlink w:anchor="_Toc14462" w:history="1">
        <w:r>
          <w:rPr>
            <w:rFonts w:ascii="仿宋" w:eastAsia="仿宋" w:hAnsi="仿宋" w:cs="仿宋" w:hint="eastAsia"/>
            <w:lang w:eastAsia="zh-CN"/>
          </w:rPr>
          <w:t>(二)、乳饮料项目执行阶段时间节点</w:t>
        </w:r>
        <w:r>
          <w:tab/>
        </w:r>
        <w:r>
          <w:fldChar w:fldCharType="begin"/>
        </w:r>
        <w:r>
          <w:instrText xml:space="preserve"> PAGEREF _Toc14462 \h </w:instrText>
        </w:r>
        <w:r>
          <w:fldChar w:fldCharType="separate"/>
        </w:r>
        <w:r>
          <w:t>43</w:t>
        </w:r>
        <w:r>
          <w:fldChar w:fldCharType="end"/>
        </w:r>
      </w:hyperlink>
    </w:p>
    <w:p>
      <w:pPr>
        <w:pStyle w:val="TOC2"/>
        <w:tabs>
          <w:tab w:val="right" w:leader="dot" w:pos="8306"/>
        </w:tabs>
      </w:pPr>
      <w:hyperlink w:anchor="_Toc6900" w:history="1">
        <w:r>
          <w:rPr>
            <w:rFonts w:ascii="仿宋" w:eastAsia="仿宋" w:hAnsi="仿宋" w:cs="仿宋" w:hint="eastAsia"/>
            <w:lang w:eastAsia="zh-CN"/>
          </w:rPr>
          <w:t>(三)、乳饮料项目完成阶段时间节点</w:t>
        </w:r>
        <w:r>
          <w:tab/>
        </w:r>
        <w:r>
          <w:fldChar w:fldCharType="begin"/>
        </w:r>
        <w:r>
          <w:instrText xml:space="preserve"> PAGEREF _Toc6900 \h </w:instrText>
        </w:r>
        <w:r>
          <w:fldChar w:fldCharType="separate"/>
        </w:r>
        <w:r>
          <w:t>44</w:t>
        </w:r>
        <w:r>
          <w:fldChar w:fldCharType="end"/>
        </w:r>
      </w:hyperlink>
    </w:p>
    <w:p>
      <w:pPr>
        <w:pStyle w:val="TOC1"/>
        <w:tabs>
          <w:tab w:val="right" w:leader="dot" w:pos="8306"/>
        </w:tabs>
      </w:pPr>
      <w:hyperlink w:anchor="_Toc11793" w:history="1">
        <w:r>
          <w:rPr>
            <w:rFonts w:ascii="仿宋" w:eastAsia="仿宋" w:hAnsi="仿宋" w:cs="仿宋" w:hint="eastAsia"/>
            <w:lang w:eastAsia="zh-CN"/>
          </w:rPr>
          <w:t>十四、质量管理体系</w:t>
        </w:r>
        <w:r>
          <w:tab/>
        </w:r>
        <w:r>
          <w:fldChar w:fldCharType="begin"/>
        </w:r>
        <w:r>
          <w:instrText xml:space="preserve"> PAGEREF _Toc11793 \h </w:instrText>
        </w:r>
        <w:r>
          <w:fldChar w:fldCharType="separate"/>
        </w:r>
        <w:r>
          <w:t>45</w:t>
        </w:r>
        <w:r>
          <w:fldChar w:fldCharType="end"/>
        </w:r>
      </w:hyperlink>
    </w:p>
    <w:p>
      <w:pPr>
        <w:pStyle w:val="TOC2"/>
        <w:tabs>
          <w:tab w:val="right" w:leader="dot" w:pos="8306"/>
        </w:tabs>
      </w:pPr>
      <w:hyperlink w:anchor="_Toc15023" w:history="1">
        <w:r>
          <w:rPr>
            <w:rFonts w:ascii="仿宋" w:eastAsia="仿宋" w:hAnsi="仿宋" w:cs="仿宋" w:hint="eastAsia"/>
            <w:lang w:eastAsia="zh-CN"/>
          </w:rPr>
          <w:t>(一)、质量目标与方针</w:t>
        </w:r>
        <w:r>
          <w:tab/>
        </w:r>
        <w:r>
          <w:fldChar w:fldCharType="begin"/>
        </w:r>
        <w:r>
          <w:instrText xml:space="preserve"> PAGEREF _Toc15023 \h </w:instrText>
        </w:r>
        <w:r>
          <w:fldChar w:fldCharType="separate"/>
        </w:r>
        <w:r>
          <w:t>45</w:t>
        </w:r>
        <w:r>
          <w:fldChar w:fldCharType="end"/>
        </w:r>
      </w:hyperlink>
    </w:p>
    <w:p>
      <w:pPr>
        <w:pStyle w:val="TOC2"/>
        <w:tabs>
          <w:tab w:val="right" w:leader="dot" w:pos="8306"/>
        </w:tabs>
      </w:pPr>
      <w:hyperlink w:anchor="_Toc8872" w:history="1">
        <w:r>
          <w:rPr>
            <w:rFonts w:ascii="仿宋" w:eastAsia="仿宋" w:hAnsi="仿宋" w:cs="仿宋" w:hint="eastAsia"/>
            <w:lang w:eastAsia="zh-CN"/>
          </w:rPr>
          <w:t>(二)、质量管理责任</w:t>
        </w:r>
        <w:r>
          <w:tab/>
        </w:r>
        <w:r>
          <w:fldChar w:fldCharType="begin"/>
        </w:r>
        <w:r>
          <w:instrText xml:space="preserve"> PAGEREF _Toc8872 \h </w:instrText>
        </w:r>
        <w:r>
          <w:fldChar w:fldCharType="separate"/>
        </w:r>
        <w:r>
          <w:t>46</w:t>
        </w:r>
        <w:r>
          <w:fldChar w:fldCharType="end"/>
        </w:r>
      </w:hyperlink>
    </w:p>
    <w:p>
      <w:pPr>
        <w:pStyle w:val="TOC2"/>
        <w:tabs>
          <w:tab w:val="right" w:leader="dot" w:pos="8306"/>
        </w:tabs>
      </w:pPr>
      <w:hyperlink w:anchor="_Toc25137" w:history="1">
        <w:r>
          <w:rPr>
            <w:rFonts w:ascii="仿宋" w:eastAsia="仿宋" w:hAnsi="仿宋" w:cs="仿宋" w:hint="eastAsia"/>
            <w:lang w:eastAsia="zh-CN"/>
          </w:rPr>
          <w:t>(三)、质量管理体系文件</w:t>
        </w:r>
        <w:r>
          <w:tab/>
        </w:r>
        <w:r>
          <w:fldChar w:fldCharType="begin"/>
        </w:r>
        <w:r>
          <w:instrText xml:space="preserve"> PAGEREF _Toc25137 \h </w:instrText>
        </w:r>
        <w:r>
          <w:fldChar w:fldCharType="separate"/>
        </w:r>
        <w:r>
          <w:t>47</w:t>
        </w:r>
        <w:r>
          <w:fldChar w:fldCharType="end"/>
        </w:r>
      </w:hyperlink>
    </w:p>
    <w:p>
      <w:pPr>
        <w:pStyle w:val="TOC2"/>
        <w:tabs>
          <w:tab w:val="right" w:leader="dot" w:pos="8306"/>
        </w:tabs>
      </w:pPr>
      <w:hyperlink w:anchor="_Toc6757" w:history="1">
        <w:r>
          <w:rPr>
            <w:rFonts w:ascii="仿宋" w:eastAsia="仿宋" w:hAnsi="仿宋" w:cs="仿宋" w:hint="eastAsia"/>
            <w:lang w:eastAsia="zh-CN"/>
          </w:rPr>
          <w:t>(四)、质量培训与教育</w:t>
        </w:r>
        <w:r>
          <w:tab/>
        </w:r>
        <w:r>
          <w:fldChar w:fldCharType="begin"/>
        </w:r>
        <w:r>
          <w:instrText xml:space="preserve"> PAGEREF _Toc6757 \h </w:instrText>
        </w:r>
        <w:r>
          <w:fldChar w:fldCharType="separate"/>
        </w:r>
        <w:r>
          <w:t>49</w:t>
        </w:r>
        <w:r>
          <w:fldChar w:fldCharType="end"/>
        </w:r>
      </w:hyperlink>
    </w:p>
    <w:p>
      <w:pPr>
        <w:pStyle w:val="TOC2"/>
        <w:tabs>
          <w:tab w:val="right" w:leader="dot" w:pos="8306"/>
        </w:tabs>
      </w:pPr>
      <w:hyperlink w:anchor="_Toc13773" w:history="1">
        <w:r>
          <w:rPr>
            <w:rFonts w:ascii="仿宋" w:eastAsia="仿宋" w:hAnsi="仿宋" w:cs="仿宋" w:hint="eastAsia"/>
            <w:lang w:eastAsia="zh-CN"/>
          </w:rPr>
          <w:t>(五)、质量审核与评价</w:t>
        </w:r>
        <w:r>
          <w:tab/>
        </w:r>
        <w:r>
          <w:fldChar w:fldCharType="begin"/>
        </w:r>
        <w:r>
          <w:instrText xml:space="preserve"> PAGEREF _Toc13773 \h </w:instrText>
        </w:r>
        <w:r>
          <w:fldChar w:fldCharType="separate"/>
        </w:r>
        <w:r>
          <w:t>50</w:t>
        </w:r>
        <w:r>
          <w:fldChar w:fldCharType="end"/>
        </w:r>
      </w:hyperlink>
    </w:p>
    <w:p>
      <w:pPr>
        <w:pStyle w:val="TOC2"/>
        <w:tabs>
          <w:tab w:val="right" w:leader="dot" w:pos="8306"/>
        </w:tabs>
      </w:pPr>
      <w:hyperlink w:anchor="_Toc24127" w:history="1">
        <w:r>
          <w:rPr>
            <w:rFonts w:ascii="仿宋" w:eastAsia="仿宋" w:hAnsi="仿宋" w:cs="仿宋" w:hint="eastAsia"/>
            <w:lang w:eastAsia="zh-CN"/>
          </w:rPr>
          <w:t>(六)、不符合与纠正措施</w:t>
        </w:r>
        <w:r>
          <w:tab/>
        </w:r>
        <w:r>
          <w:fldChar w:fldCharType="begin"/>
        </w:r>
        <w:r>
          <w:instrText xml:space="preserve"> PAGEREF _Toc24127 \h </w:instrText>
        </w:r>
        <w:r>
          <w:fldChar w:fldCharType="separate"/>
        </w:r>
        <w:r>
          <w:t>52</w:t>
        </w:r>
        <w:r>
          <w:fldChar w:fldCharType="end"/>
        </w:r>
      </w:hyperlink>
    </w:p>
    <w:p>
      <w:pPr>
        <w:pStyle w:val="TOC1"/>
        <w:tabs>
          <w:tab w:val="right" w:leader="dot" w:pos="8306"/>
        </w:tabs>
      </w:pPr>
      <w:hyperlink w:anchor="_Toc24792" w:history="1">
        <w:r>
          <w:rPr>
            <w:rFonts w:ascii="仿宋" w:eastAsia="仿宋" w:hAnsi="仿宋" w:cs="仿宋" w:hint="eastAsia"/>
            <w:lang w:eastAsia="zh-CN"/>
          </w:rPr>
          <w:t>十五、乳饮料项目变更管理</w:t>
        </w:r>
        <w:r>
          <w:tab/>
        </w:r>
        <w:r>
          <w:fldChar w:fldCharType="begin"/>
        </w:r>
        <w:r>
          <w:instrText xml:space="preserve"> PAGEREF _Toc24792 \h </w:instrText>
        </w:r>
        <w:r>
          <w:fldChar w:fldCharType="separate"/>
        </w:r>
        <w:r>
          <w:t>53</w:t>
        </w:r>
        <w:r>
          <w:fldChar w:fldCharType="end"/>
        </w:r>
      </w:hyperlink>
    </w:p>
    <w:p>
      <w:pPr>
        <w:pStyle w:val="TOC2"/>
        <w:tabs>
          <w:tab w:val="right" w:leader="dot" w:pos="8306"/>
        </w:tabs>
      </w:pPr>
      <w:hyperlink w:anchor="_Toc24938" w:history="1">
        <w:r>
          <w:rPr>
            <w:rFonts w:ascii="仿宋" w:eastAsia="仿宋" w:hAnsi="仿宋" w:cs="仿宋" w:hint="eastAsia"/>
            <w:lang w:eastAsia="zh-CN"/>
          </w:rPr>
          <w:t>(一)、变更申请与评估</w:t>
        </w:r>
        <w:r>
          <w:tab/>
        </w:r>
        <w:r>
          <w:fldChar w:fldCharType="begin"/>
        </w:r>
        <w:r>
          <w:instrText xml:space="preserve"> PAGEREF _Toc24938 \h </w:instrText>
        </w:r>
        <w:r>
          <w:fldChar w:fldCharType="separate"/>
        </w:r>
        <w:r>
          <w:t>53</w:t>
        </w:r>
        <w:r>
          <w:fldChar w:fldCharType="end"/>
        </w:r>
      </w:hyperlink>
    </w:p>
    <w:p>
      <w:pPr>
        <w:pStyle w:val="TOC2"/>
        <w:tabs>
          <w:tab w:val="right" w:leader="dot" w:pos="8306"/>
        </w:tabs>
      </w:pPr>
      <w:hyperlink w:anchor="_Toc4625" w:history="1">
        <w:r>
          <w:rPr>
            <w:rFonts w:ascii="仿宋" w:eastAsia="仿宋" w:hAnsi="仿宋" w:cs="仿宋" w:hint="eastAsia"/>
            <w:lang w:eastAsia="zh-CN"/>
          </w:rPr>
          <w:t>(二)、变更实施与控制</w:t>
        </w:r>
        <w:r>
          <w:tab/>
        </w:r>
        <w:r>
          <w:fldChar w:fldCharType="begin"/>
        </w:r>
        <w:r>
          <w:instrText xml:space="preserve"> PAGEREF _Toc4625 \h </w:instrText>
        </w:r>
        <w:r>
          <w:fldChar w:fldCharType="separate"/>
        </w:r>
        <w:r>
          <w:t>53</w:t>
        </w:r>
        <w:r>
          <w:fldChar w:fldCharType="end"/>
        </w:r>
      </w:hyperlink>
    </w:p>
    <w:p>
      <w:pPr>
        <w:pStyle w:val="TOC1"/>
        <w:tabs>
          <w:tab w:val="right" w:leader="dot" w:pos="8306"/>
        </w:tabs>
      </w:pPr>
      <w:hyperlink w:anchor="_Toc18106" w:history="1">
        <w:r>
          <w:rPr>
            <w:rFonts w:ascii="仿宋" w:eastAsia="仿宋" w:hAnsi="仿宋" w:cs="仿宋" w:hint="eastAsia"/>
            <w:lang w:eastAsia="zh-CN"/>
          </w:rPr>
          <w:t>十六、风险识别与分类</w:t>
        </w:r>
        <w:r>
          <w:tab/>
        </w:r>
        <w:r>
          <w:fldChar w:fldCharType="begin"/>
        </w:r>
        <w:r>
          <w:instrText xml:space="preserve"> PAGEREF _Toc18106 \h </w:instrText>
        </w:r>
        <w:r>
          <w:fldChar w:fldCharType="separate"/>
        </w:r>
        <w:r>
          <w:t>54</w:t>
        </w:r>
        <w:r>
          <w:fldChar w:fldCharType="end"/>
        </w:r>
      </w:hyperlink>
    </w:p>
    <w:p>
      <w:pPr>
        <w:pStyle w:val="TOC2"/>
        <w:tabs>
          <w:tab w:val="right" w:leader="dot" w:pos="8306"/>
        </w:tabs>
      </w:pPr>
      <w:hyperlink w:anchor="_Toc31704" w:history="1">
        <w:r>
          <w:rPr>
            <w:rFonts w:ascii="仿宋" w:eastAsia="仿宋" w:hAnsi="仿宋" w:cs="仿宋" w:hint="eastAsia"/>
            <w:lang w:eastAsia="zh-CN"/>
          </w:rPr>
          <w:t>(一)、风险识别</w:t>
        </w:r>
        <w:r>
          <w:tab/>
        </w:r>
        <w:r>
          <w:fldChar w:fldCharType="begin"/>
        </w:r>
        <w:r>
          <w:instrText xml:space="preserve"> PAGEREF _Toc31704 \h </w:instrText>
        </w:r>
        <w:r>
          <w:fldChar w:fldCharType="separate"/>
        </w:r>
        <w:r>
          <w:t>54</w:t>
        </w:r>
        <w:r>
          <w:fldChar w:fldCharType="end"/>
        </w:r>
      </w:hyperlink>
    </w:p>
    <w:p>
      <w:pPr>
        <w:pStyle w:val="TOC2"/>
        <w:tabs>
          <w:tab w:val="right" w:leader="dot" w:pos="8306"/>
        </w:tabs>
      </w:pPr>
      <w:hyperlink w:anchor="_Toc11874" w:history="1">
        <w:r>
          <w:rPr>
            <w:rFonts w:ascii="仿宋" w:eastAsia="仿宋" w:hAnsi="仿宋" w:cs="仿宋" w:hint="eastAsia"/>
            <w:lang w:eastAsia="zh-CN"/>
          </w:rPr>
          <w:t>(二)、风险分类</w:t>
        </w:r>
        <w:r>
          <w:tab/>
        </w:r>
        <w:r>
          <w:fldChar w:fldCharType="begin"/>
        </w:r>
        <w:r>
          <w:instrText xml:space="preserve"> PAGEREF _Toc11874 \h </w:instrText>
        </w:r>
        <w:r>
          <w:fldChar w:fldCharType="separate"/>
        </w:r>
        <w:r>
          <w:t>55</w:t>
        </w:r>
        <w:r>
          <w:fldChar w:fldCharType="end"/>
        </w:r>
      </w:hyperlink>
    </w:p>
    <w:p>
      <w:pPr>
        <w:pStyle w:val="TOC1"/>
        <w:tabs>
          <w:tab w:val="right" w:leader="dot" w:pos="8306"/>
        </w:tabs>
      </w:pPr>
      <w:hyperlink w:anchor="_Toc32644" w:history="1">
        <w:r>
          <w:rPr>
            <w:rFonts w:ascii="仿宋" w:eastAsia="仿宋" w:hAnsi="仿宋" w:cs="仿宋" w:hint="eastAsia"/>
            <w:lang w:eastAsia="zh-CN"/>
          </w:rPr>
          <w:t>十七、乳饮料项目治理与监督</w:t>
        </w:r>
        <w:r>
          <w:tab/>
        </w:r>
        <w:r>
          <w:fldChar w:fldCharType="begin"/>
        </w:r>
        <w:r>
          <w:instrText xml:space="preserve"> PAGEREF _Toc32644 \h </w:instrText>
        </w:r>
        <w:r>
          <w:fldChar w:fldCharType="separate"/>
        </w:r>
        <w:r>
          <w:t>57</w:t>
        </w:r>
        <w:r>
          <w:fldChar w:fldCharType="end"/>
        </w:r>
      </w:hyperlink>
    </w:p>
    <w:p>
      <w:pPr>
        <w:pStyle w:val="TOC2"/>
        <w:tabs>
          <w:tab w:val="right" w:leader="dot" w:pos="8306"/>
        </w:tabs>
      </w:pPr>
      <w:hyperlink w:anchor="_Toc30346" w:history="1">
        <w:r>
          <w:rPr>
            <w:rFonts w:ascii="仿宋" w:eastAsia="仿宋" w:hAnsi="仿宋" w:cs="仿宋" w:hint="eastAsia"/>
            <w:lang w:eastAsia="zh-CN"/>
          </w:rPr>
          <w:t>(一)、乳饮料项目治理结构</w:t>
        </w:r>
        <w:r>
          <w:tab/>
        </w:r>
        <w:r>
          <w:fldChar w:fldCharType="begin"/>
        </w:r>
        <w:r>
          <w:instrText xml:space="preserve"> PAGEREF _Toc30346 \h </w:instrText>
        </w:r>
        <w:r>
          <w:fldChar w:fldCharType="separate"/>
        </w:r>
        <w:r>
          <w:t>57</w:t>
        </w:r>
        <w:r>
          <w:fldChar w:fldCharType="end"/>
        </w:r>
      </w:hyperlink>
    </w:p>
    <w:p>
      <w:pPr>
        <w:pStyle w:val="TOC2"/>
        <w:tabs>
          <w:tab w:val="right" w:leader="dot" w:pos="8306"/>
        </w:tabs>
      </w:pPr>
      <w:hyperlink w:anchor="_Toc9252" w:history="1">
        <w:r>
          <w:rPr>
            <w:rFonts w:ascii="仿宋" w:eastAsia="仿宋" w:hAnsi="仿宋" w:cs="仿宋" w:hint="eastAsia"/>
            <w:lang w:eastAsia="zh-CN"/>
          </w:rPr>
          <w:t>(二)、监督与审计</w:t>
        </w:r>
        <w:r>
          <w:tab/>
        </w:r>
        <w:r>
          <w:fldChar w:fldCharType="begin"/>
        </w:r>
        <w:r>
          <w:instrText xml:space="preserve"> PAGEREF _Toc9252 \h </w:instrText>
        </w:r>
        <w:r>
          <w:fldChar w:fldCharType="separate"/>
        </w:r>
        <w:r>
          <w:t>58</w:t>
        </w:r>
        <w:r>
          <w:fldChar w:fldCharType="end"/>
        </w:r>
      </w:hyperlink>
    </w:p>
    <w:p>
      <w:pPr>
        <w:pStyle w:val="TOC1"/>
        <w:tabs>
          <w:tab w:val="right" w:leader="dot" w:pos="8306"/>
        </w:tabs>
      </w:pPr>
      <w:hyperlink w:anchor="_Toc11648" w:history="1">
        <w:r>
          <w:rPr>
            <w:rFonts w:ascii="仿宋" w:eastAsia="仿宋" w:hAnsi="仿宋" w:cs="仿宋" w:hint="eastAsia"/>
            <w:lang w:eastAsia="zh-CN"/>
          </w:rPr>
          <w:t>十八、供应链管理</w:t>
        </w:r>
        <w:r>
          <w:tab/>
        </w:r>
        <w:r>
          <w:fldChar w:fldCharType="begin"/>
        </w:r>
        <w:r>
          <w:instrText xml:space="preserve"> PAGEREF _Toc11648 \h </w:instrText>
        </w:r>
        <w:r>
          <w:fldChar w:fldCharType="separate"/>
        </w:r>
        <w:r>
          <w:t>60</w:t>
        </w:r>
        <w:r>
          <w:fldChar w:fldCharType="end"/>
        </w:r>
      </w:hyperlink>
    </w:p>
    <w:p>
      <w:pPr>
        <w:pStyle w:val="TOC2"/>
        <w:tabs>
          <w:tab w:val="right" w:leader="dot" w:pos="8306"/>
        </w:tabs>
      </w:pPr>
      <w:hyperlink w:anchor="_Toc15456" w:history="1">
        <w:r>
          <w:rPr>
            <w:rFonts w:ascii="仿宋" w:eastAsia="仿宋" w:hAnsi="仿宋" w:cs="仿宋" w:hint="eastAsia"/>
            <w:lang w:eastAsia="zh-CN"/>
          </w:rPr>
          <w:t>(一)、供应链战略规划</w:t>
        </w:r>
        <w:r>
          <w:tab/>
        </w:r>
        <w:r>
          <w:fldChar w:fldCharType="begin"/>
        </w:r>
        <w:r>
          <w:instrText xml:space="preserve"> PAGEREF _Toc15456 \h </w:instrText>
        </w:r>
        <w:r>
          <w:fldChar w:fldCharType="separate"/>
        </w:r>
        <w:r>
          <w:t>60</w:t>
        </w:r>
        <w:r>
          <w:fldChar w:fldCharType="end"/>
        </w:r>
      </w:hyperlink>
    </w:p>
    <w:p>
      <w:pPr>
        <w:pStyle w:val="TOC2"/>
        <w:tabs>
          <w:tab w:val="right" w:leader="dot" w:pos="8306"/>
        </w:tabs>
      </w:pPr>
      <w:hyperlink w:anchor="_Toc10904" w:history="1">
        <w:r>
          <w:rPr>
            <w:rFonts w:ascii="仿宋" w:eastAsia="仿宋" w:hAnsi="仿宋" w:cs="仿宋" w:hint="eastAsia"/>
            <w:lang w:eastAsia="zh-CN"/>
          </w:rPr>
          <w:t>(二)、供应商选择与合作</w:t>
        </w:r>
        <w:r>
          <w:tab/>
        </w:r>
        <w:r>
          <w:fldChar w:fldCharType="begin"/>
        </w:r>
        <w:r>
          <w:instrText xml:space="preserve"> PAGEREF _Toc10904 \h </w:instrText>
        </w:r>
        <w:r>
          <w:fldChar w:fldCharType="separate"/>
        </w:r>
        <w:r>
          <w:t>61</w:t>
        </w:r>
        <w:r>
          <w:fldChar w:fldCharType="end"/>
        </w:r>
      </w:hyperlink>
    </w:p>
    <w:p>
      <w:pPr>
        <w:pStyle w:val="TOC2"/>
        <w:tabs>
          <w:tab w:val="right" w:leader="dot" w:pos="8306"/>
        </w:tabs>
      </w:pPr>
      <w:hyperlink w:anchor="_Toc31836" w:history="1">
        <w:r>
          <w:rPr>
            <w:rFonts w:ascii="仿宋" w:eastAsia="仿宋" w:hAnsi="仿宋" w:cs="仿宋" w:hint="eastAsia"/>
            <w:lang w:eastAsia="zh-CN"/>
          </w:rPr>
          <w:t>(三)、物流与库存管理</w:t>
        </w:r>
        <w:r>
          <w:tab/>
        </w:r>
        <w:r>
          <w:fldChar w:fldCharType="begin"/>
        </w:r>
        <w:r>
          <w:instrText xml:space="preserve"> PAGEREF _Toc31836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41"/>
      <w:r>
        <w:rPr>
          <w:rFonts w:ascii="仿宋" w:eastAsia="仿宋" w:hAnsi="仿宋" w:cs="仿宋" w:hint="eastAsia"/>
          <w:sz w:val="28"/>
          <w:lang w:eastAsia="zh-CN"/>
        </w:rPr>
        <w:t>一、乳饮料项目文档管理</w:t>
      </w:r>
      <w:bookmarkEnd w:id="2"/>
    </w:p>
    <w:p>
      <w:pPr>
        <w:pStyle w:val="Heading2"/>
        <w:rPr>
          <w:rFonts w:ascii="仿宋" w:eastAsia="仿宋" w:hAnsi="仿宋" w:cs="仿宋" w:hint="eastAsia"/>
          <w:lang w:eastAsia="zh-CN"/>
        </w:rPr>
      </w:pPr>
      <w:bookmarkStart w:id="3" w:name="_Toc2296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乳饮料项目高度重视文档的质量和准确性，以支持乳饮料项目的各项活动和决策。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文档的编制始于乳饮料项目计划的初期，我们制定了详细的文档编制计划，明确了每个文档的内容、格式和编写责任人。在乳饮料项目启动阶段，我们首先编制了乳饮料项目章程，明确定义了乳饮料项目的目标、范围、风险等关键要素。随后，乳饮料项目团队根据计划陆续编制了需求文档、设计文档、测试文档等各类文档，确保乳饮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乳饮料项目管理中的重要环节，旨在确保乳饮料项目文档符合质量标准和乳饮料项目需求。在乳饮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除了内部审查，我们还进行了外部审查，邀请乳饮料项目相关利益方和专业领域的专家对文档进行独立审查。这有助于获取更全面、客观的反馈，确保乳饮料项目文档不仅符合内部标准，也满足外部需求。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乳饮料项目在文档编制与审查方面建立了严格的管理机制，通过规范的流程和多维度的审查，确保乳饮料项目文档的质量、准确性和可靠性，为乳饮料项目的顺利推进提供了有力支持。</w:t>
      </w:r>
    </w:p>
    <w:p>
      <w:pPr>
        <w:pStyle w:val="Heading2"/>
        <w:ind w:firstLine="560" w:firstLineChars="200"/>
        <w:rPr>
          <w:rFonts w:ascii="仿宋" w:eastAsia="仿宋" w:hAnsi="仿宋" w:cs="仿宋" w:hint="eastAsia"/>
          <w:sz w:val="28"/>
          <w:lang w:eastAsia="zh-CN"/>
        </w:rPr>
      </w:pPr>
      <w:bookmarkStart w:id="4" w:name="_Toc2347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我们通过多渠道发布文档，包括电子邮件、乳饮料项目管理平台、内部网站等，以满足不同团队成员的偏好和需求。多渠道发布确保了信息的全面覆盖。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我们采用了精细的权限控制，确保只有授权人员可以访问敏感信息。这种安全措施保护了乳饮料项目文档的机密性，防止了未经授权的信息泄露。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文档存档与归档是乳饮料项目生命周期中一个至关重要的环节，直接关系到乳饮料项目信息的长期保存和历史记录的完整性。在乳饮料项目中，我们实施了一系列有效的文档存档与归档管理策略：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82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071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乳饮料项目的主要产品是XXXX，预计年产值为XXX万元。这一产品在市场中占据着重要的地位，其广泛的应用范围使得该乳饮料项目的市场前景非常广阔。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乳饮料项目的xxx产品作为重要的原材料之一，将在多个领域发挥关键作用。其在建筑、交通、能源等方面的广泛应用将为整个产业链提供强大的支持，形成产业协同效应。乳饮料项目的年产值XXX万XXX万XXX万万元不仅反映了其在市场上的巨大潜力，更预示着它对国民经济的积极贡献。这种关联度高、涉及面广的产业关系，使得该乳饮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97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总征地面积为XXXX平方米，相当于约XX.XX亩，其中净用地面积为XXXX平方米，红线范围内相当于约XX.XX亩。这一用地规模充分考虑了乳饮料项目的建设需求，保障了乳饮料项目在合适的空间内得以充分发展。乳饮料项目规划的总建筑面积为XXXX平方米，其中主体工程建设占XXXX平方米，计容建筑面积达XXXX平方米。预计建筑工程的投资将达到XXXX万元，为乳饮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计划购置的设备共计XXXX台（套），设备购置费用为XXXX万元。这一设备购置计划充分考虑到乳饮料项目的生产需求和技术要求，确保了乳饮料项目在生产运营中具备先进的技术装备和高效的生产能力。设备的合理配置将为乳饮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计划总投资为XXXX万元，预计年实现营业收入为XXXX万元。这一产能规模的设定旨在确保乳饮料项目能够在投资与回报之间取得平衡，实现长期可持续的发展。乳饮料项目的总投资充分考虑到各个方面的需求，包括用地建设、设备购置等多个环节，以确保乳饮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52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70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的技术管理特点体现在其创新导向。通过引入最先进的技术趋势和解决方案，乳饮料项目致力于提升科技含量、提高质量和效率水平。这意味着我们将采用最新的工具和方法，确保乳饮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乳饮料项目技术管理的显著特征。通过整合不同领域的技术资源，我们实现了跨学科的协同工作。这有助于优化技术架构，提高整体效能。此外，整合性策略还促进了不同技术团队之间的紧密沟通和高效合作，确保乳饮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乳饮料项目所采用的技术。通过不断优化技术方案，乳饮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乳饮料项目团队将在乳饮料项目初期识别可能的技术风险，并采取相应的预防和应对措施。通过建立健全的风险评估机制，乳饮料项目能够在实施过程中及时发现并解决潜在的技术问题，保障乳饮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通过这些独特的技术管理特点，我们确信在乳饮料项目中，技术将成为乳饮料项目成功的有力支持。这一深度剖析揭示了技术管理在乳饮料项目实施中的关键作用，为乳饮料项目的技术基础奠定了坚实的基础。</w:t>
      </w:r>
    </w:p>
    <w:p>
      <w:pPr>
        <w:pStyle w:val="Heading2"/>
        <w:ind w:firstLine="560" w:firstLineChars="200"/>
        <w:rPr>
          <w:rFonts w:ascii="仿宋" w:eastAsia="仿宋" w:hAnsi="仿宋" w:cs="仿宋" w:hint="eastAsia"/>
          <w:sz w:val="28"/>
          <w:lang w:eastAsia="zh-CN"/>
        </w:rPr>
      </w:pPr>
      <w:bookmarkStart w:id="11" w:name="_Toc31986"/>
      <w:r>
        <w:rPr>
          <w:rFonts w:ascii="仿宋" w:eastAsia="仿宋" w:hAnsi="仿宋" w:cs="仿宋" w:hint="eastAsia"/>
          <w:sz w:val="28"/>
          <w:lang w:eastAsia="zh-CN"/>
        </w:rPr>
        <w:t>(二)、乳饮料项目工艺技术设计方案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乳饮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乳饮料项目将严格按照相关行业规范要求进行组织。通过有效控制产品质量，乳饮料项目将致力于为顾客提供优质的乳饮料项目产品和良好的服务。这体现了乳饮料项目对于生产活动合规性和质量标准的高度重视，为乳饮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乳饮料项目注重生态效益和清洁生产原则。乳饮料项目建设将紧密结合地方特色经济发展，与社会经济发展规划和区域环境保护规划方案相协调一致。通过与当地区域自然生态系统的结合，乳饮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乳饮料项目产品具有多样化的客户需求和个性化的特点。因此，乳饮料项目产品规格品种多样，且单批生产数量较小。为满足这一特点，乳饮料项目承办单位将建设先进的柔性制造生产线。通过广泛应用柔性制造技术，乳饮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饮料项目采用的技术具有较高的技术含量和自动化水平，处于国内先进水平。这一技术选用不仅体现了对生产效率、质量和环境友好性的高标准要求，同时为乳饮料项目的可持续发展奠定了坚实的基础。</w:t>
      </w:r>
    </w:p>
    <w:p>
      <w:pPr>
        <w:pStyle w:val="Heading2"/>
        <w:ind w:firstLine="560" w:firstLineChars="200"/>
        <w:rPr>
          <w:rFonts w:ascii="仿宋" w:eastAsia="仿宋" w:hAnsi="仿宋" w:cs="仿宋" w:hint="eastAsia"/>
          <w:sz w:val="28"/>
          <w:lang w:eastAsia="zh-CN"/>
        </w:rPr>
      </w:pPr>
      <w:bookmarkStart w:id="12" w:name="_Toc3065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为确保乳饮料项目的高效生产和技术实施，我们制定了一套精心设计的设备选型方案，以满足乳饮料项目生产、质量和环保的要求。该方案的主要特点如下：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乳饮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针对乳饮料项目产品的多样性和小批量生产的特点，我们将建设柔性制造生产线。通过在设备选型中考虑柔性制造技术，可以灵活应对不同产品规格和生产需求，实现生产线的高度灵活性和适应性。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375"/>
      <w:r>
        <w:rPr>
          <w:rFonts w:ascii="仿宋" w:eastAsia="仿宋" w:hAnsi="仿宋" w:cs="仿宋" w:hint="eastAsia"/>
          <w:sz w:val="28"/>
          <w:lang w:eastAsia="zh-CN"/>
        </w:rPr>
        <w:t>四、乳饮料项目建设单位说明</w:t>
      </w:r>
      <w:bookmarkEnd w:id="13"/>
    </w:p>
    <w:p>
      <w:pPr>
        <w:pStyle w:val="Heading2"/>
        <w:rPr>
          <w:rFonts w:ascii="仿宋" w:eastAsia="仿宋" w:hAnsi="仿宋" w:cs="仿宋" w:hint="eastAsia"/>
          <w:lang w:eastAsia="zh-CN"/>
        </w:rPr>
      </w:pPr>
      <w:bookmarkStart w:id="14" w:name="_Toc31391"/>
      <w:r>
        <w:rPr>
          <w:rFonts w:ascii="仿宋" w:eastAsia="仿宋" w:hAnsi="仿宋" w:cs="仿宋" w:hint="eastAsia"/>
          <w:lang w:eastAsia="zh-CN"/>
        </w:rPr>
        <w:t>(一)、乳饮料项目承办单位基本情况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45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饮料项目承办单位的XXXX，我们着眼于实现可持续的经济效益。通过技术创新和解决方案的提供，公司预计在乳饮料项目执行期间将获得可观的收入增长。这一收入来源主要包括乳饮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同时，我们注重成本控制和效率提升，以确保乳饮料项目的可持续盈利。透过精细的管理和资源优化，公司期望实现乳饮料项目利润最大化。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饮料项目实施进行全面的投资评估，包括乳饮料项目启动阶段的资金投入和后续运营成本。通过对乳饮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乳饮料项目实施过程中具备足够的资金流动性，公司将进行详尽的现金流分析。这包括资金需求的合理预测、乳饮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99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1270"/>
      <w:r>
        <w:rPr>
          <w:rFonts w:ascii="仿宋" w:eastAsia="仿宋" w:hAnsi="仿宋" w:cs="仿宋" w:hint="eastAsia"/>
          <w:lang w:eastAsia="zh-CN"/>
        </w:rPr>
        <w:t>(一)、乳饮料行业分析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行业一直以来都是市场的关注焦点。行业内的发展趋势、竞争态势以及潜在机会都对乳饮料项目的推进产生深远的影响。通过深入研究行业的整体概貌，我们将更好地理解行业的核心特征，为乳饮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饮料行业，技术一直是推动创新和发展的关键因素。我们将对当前技术趋势进行详尽分析，包括但不限于人工智能、大数据应用、先进制造技术等。这有助于乳饮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乳饮料项目成功的基础。我们将对主要竞争对手进行深入研究，包括其市场份额、产品特点、市场定位等。通过全面了解竞争对手的优势和劣势，乳饮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882"/>
      <w:r>
        <w:rPr>
          <w:rFonts w:ascii="仿宋" w:eastAsia="仿宋" w:hAnsi="仿宋" w:cs="仿宋" w:hint="eastAsia"/>
          <w:sz w:val="28"/>
          <w:lang w:eastAsia="zh-CN"/>
        </w:rPr>
        <w:t>(二)、乳饮料市场分析预测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通过对市场规模的深入调研，我们将预测乳饮料市场未来的增长趋势。这包括市场的整体规模、各细分领域的发展趋势等。乳饮料项目可以根据市场的扩张速度和潜在机会，制定更符合市场需求的发展策略。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了解消费者的需求是市场分析的核心。我们将通过调查研究，深入挖掘目标消费者的需求特点、购买习惯以及对产品和服务的期望。这有助于乳饮料项目更好地定位目标市场，提供更符合消费者期待的解决方案。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饮料项目实施过程中需要充分考虑的因素。我们将对市场风险进行全面评估，包括但不限于政策法规风险、市场竞争风险、技术变革风险等。通过对潜在风险的深入分析，乳饮料项目可以制定相应的风险缓解策略，降低不确定性对乳饮料项目的影响。</w:t>
      </w:r>
    </w:p>
    <w:p>
      <w:pPr>
        <w:pStyle w:val="Heading1"/>
        <w:ind w:firstLine="560" w:firstLineChars="200"/>
        <w:rPr>
          <w:rFonts w:ascii="仿宋" w:eastAsia="仿宋" w:hAnsi="仿宋" w:cs="仿宋" w:hint="eastAsia"/>
          <w:sz w:val="28"/>
          <w:lang w:eastAsia="zh-CN"/>
        </w:rPr>
      </w:pPr>
      <w:bookmarkStart w:id="19" w:name="_Toc20501"/>
      <w:r>
        <w:rPr>
          <w:rFonts w:ascii="仿宋" w:eastAsia="仿宋" w:hAnsi="仿宋" w:cs="仿宋" w:hint="eastAsia"/>
          <w:sz w:val="28"/>
          <w:lang w:eastAsia="zh-CN"/>
        </w:rPr>
        <w:t>六、乳饮料项目建设背景及必要性分析</w:t>
      </w:r>
      <w:bookmarkEnd w:id="19"/>
    </w:p>
    <w:p>
      <w:pPr>
        <w:pStyle w:val="Heading2"/>
        <w:rPr>
          <w:rFonts w:ascii="仿宋" w:eastAsia="仿宋" w:hAnsi="仿宋" w:cs="仿宋" w:hint="eastAsia"/>
          <w:lang w:eastAsia="zh-CN"/>
        </w:rPr>
      </w:pPr>
      <w:bookmarkStart w:id="20" w:name="_Toc6685"/>
      <w:r>
        <w:rPr>
          <w:rFonts w:ascii="仿宋" w:eastAsia="仿宋" w:hAnsi="仿宋" w:cs="仿宋" w:hint="eastAsia"/>
          <w:lang w:eastAsia="zh-CN"/>
        </w:rPr>
        <w:t>(一)、乳饮料项目背景分析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饮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饮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我们的背景分析将深入挖掘当前行业的发展趋势，通过对竞争态势的全面审视，找到乳饮料项目在这个潮流中的定位。同时，我们将关注行业内涌现的新兴机遇，以便乳饮料项目更好地融入行业发展的潮流中。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饮料项目提供了强大的发展动力。我们将聚焦于行业内最新的技术发展趋势，包括但不限于人工智能、大数据分析、物联网等领域。通过深度的技术研究，我们将确保乳饮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饮料项目发展的源泉。我们将投入更多的精力对市场需求进行深入剖析，超越表面的需求，深入挖掘潜在的市场痛点和机遇。通过对市场需求的细致了解，乳饮料项目将更有针对性地设计解决方案，满足市场的多样化需求，从而更好地促进乳饮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饮料项目战略至关重要。我们将对竞争态势进行更为深入的分析，包括但不限于市场份额、产品特点、客户满意度等多个维度。通过深度的竞争分析，乳饮料项目将能够更准确地把握市场脉搏，制定具有竞争力的乳饮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饮料项目的发展具有直接的影响。我们将进行更为全面的法规和政策分析，了解行业发展中的潜在法律风险和合规挑战。通过充分了解和遵守相关法规，乳饮料项目将确保在法律框架内合法合规运营，为乳饮料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https://d.book118.com/248074135025006026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乳饮料项目规划设计方案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B30FA"/>
    <w:rsid w:val="7A2B3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74135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2024-01-12T09:25:00Z</dcterms:created>
  <dcterms:modified xsi:type="dcterms:W3CDTF">2024-01-12T09:25:34Z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F8A5B905470345D3AECD9502A7F431FB_11</vt:lpwstr>
  </property>
  <property fmtid="{D5CDD505-2E9C-101B-9397-08002B2CF9AE}" pid="3" name="KSOProductBuildVer">
    <vt:lpwstr>2052-12.1.0.16120</vt:lpwstr>
  </property>
</Properties>
</file>