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气血循环机项目规划设计纲要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841" w:history="1">
        <w:r>
          <w:rPr>
            <w:rFonts w:ascii="仿宋" w:eastAsia="仿宋" w:hAnsi="仿宋" w:cs="仿宋" w:hint="eastAsia"/>
            <w:lang w:eastAsia="zh-CN"/>
          </w:rPr>
          <w:t>序言</w:t>
        </w:r>
        <w:r>
          <w:tab/>
        </w:r>
        <w:r>
          <w:fldChar w:fldCharType="begin"/>
        </w:r>
        <w:r>
          <w:instrText xml:space="preserve"> PAGEREF _Toc26841 \h </w:instrText>
        </w:r>
        <w:r>
          <w:fldChar w:fldCharType="separate"/>
        </w:r>
        <w:r>
          <w:t>3</w:t>
        </w:r>
        <w:r>
          <w:fldChar w:fldCharType="end"/>
        </w:r>
      </w:hyperlink>
    </w:p>
    <w:p>
      <w:pPr>
        <w:pStyle w:val="TOC1"/>
        <w:tabs>
          <w:tab w:val="right" w:leader="dot" w:pos="8306"/>
        </w:tabs>
      </w:pPr>
      <w:hyperlink w:anchor="_Toc16844" w:history="1">
        <w:r>
          <w:rPr>
            <w:rFonts w:ascii="仿宋" w:eastAsia="仿宋" w:hAnsi="仿宋" w:cs="仿宋" w:hint="eastAsia"/>
            <w:lang w:eastAsia="zh-CN"/>
          </w:rPr>
          <w:t>一、气血循环机项目危机管理</w:t>
        </w:r>
        <w:r>
          <w:tab/>
        </w:r>
        <w:r>
          <w:fldChar w:fldCharType="begin"/>
        </w:r>
        <w:r>
          <w:instrText xml:space="preserve"> PAGEREF _Toc16844 \h </w:instrText>
        </w:r>
        <w:r>
          <w:fldChar w:fldCharType="separate"/>
        </w:r>
        <w:r>
          <w:t>3</w:t>
        </w:r>
        <w:r>
          <w:fldChar w:fldCharType="end"/>
        </w:r>
      </w:hyperlink>
    </w:p>
    <w:p>
      <w:pPr>
        <w:pStyle w:val="TOC2"/>
        <w:tabs>
          <w:tab w:val="right" w:leader="dot" w:pos="8306"/>
        </w:tabs>
      </w:pPr>
      <w:hyperlink w:anchor="_Toc4064" w:history="1">
        <w:r>
          <w:rPr>
            <w:rFonts w:ascii="仿宋" w:eastAsia="仿宋" w:hAnsi="仿宋" w:cs="仿宋" w:hint="eastAsia"/>
            <w:lang w:eastAsia="zh-CN"/>
          </w:rPr>
          <w:t>(一)、危机预警与识别</w:t>
        </w:r>
        <w:r>
          <w:tab/>
        </w:r>
        <w:r>
          <w:fldChar w:fldCharType="begin"/>
        </w:r>
        <w:r>
          <w:instrText xml:space="preserve"> PAGEREF _Toc4064 \h </w:instrText>
        </w:r>
        <w:r>
          <w:fldChar w:fldCharType="separate"/>
        </w:r>
        <w:r>
          <w:t>3</w:t>
        </w:r>
        <w:r>
          <w:fldChar w:fldCharType="end"/>
        </w:r>
      </w:hyperlink>
    </w:p>
    <w:p>
      <w:pPr>
        <w:pStyle w:val="TOC2"/>
        <w:tabs>
          <w:tab w:val="right" w:leader="dot" w:pos="8306"/>
        </w:tabs>
      </w:pPr>
      <w:hyperlink w:anchor="_Toc22541" w:history="1">
        <w:r>
          <w:rPr>
            <w:rFonts w:ascii="仿宋" w:eastAsia="仿宋" w:hAnsi="仿宋" w:cs="仿宋" w:hint="eastAsia"/>
            <w:lang w:eastAsia="zh-CN"/>
          </w:rPr>
          <w:t>(二)、危机应对与恢复</w:t>
        </w:r>
        <w:r>
          <w:tab/>
        </w:r>
        <w:r>
          <w:fldChar w:fldCharType="begin"/>
        </w:r>
        <w:r>
          <w:instrText xml:space="preserve"> PAGEREF _Toc22541 \h </w:instrText>
        </w:r>
        <w:r>
          <w:fldChar w:fldCharType="separate"/>
        </w:r>
        <w:r>
          <w:t>4</w:t>
        </w:r>
        <w:r>
          <w:fldChar w:fldCharType="end"/>
        </w:r>
      </w:hyperlink>
    </w:p>
    <w:p>
      <w:pPr>
        <w:pStyle w:val="TOC1"/>
        <w:tabs>
          <w:tab w:val="right" w:leader="dot" w:pos="8306"/>
        </w:tabs>
      </w:pPr>
      <w:hyperlink w:anchor="_Toc28863" w:history="1">
        <w:r>
          <w:rPr>
            <w:rFonts w:ascii="仿宋" w:eastAsia="仿宋" w:hAnsi="仿宋" w:cs="仿宋" w:hint="eastAsia"/>
            <w:lang w:eastAsia="zh-CN"/>
          </w:rPr>
          <w:t>二、气血循环机项目概论</w:t>
        </w:r>
        <w:r>
          <w:tab/>
        </w:r>
        <w:r>
          <w:fldChar w:fldCharType="begin"/>
        </w:r>
        <w:r>
          <w:instrText xml:space="preserve"> PAGEREF _Toc28863 \h </w:instrText>
        </w:r>
        <w:r>
          <w:fldChar w:fldCharType="separate"/>
        </w:r>
        <w:r>
          <w:t>5</w:t>
        </w:r>
        <w:r>
          <w:fldChar w:fldCharType="end"/>
        </w:r>
      </w:hyperlink>
    </w:p>
    <w:p>
      <w:pPr>
        <w:pStyle w:val="TOC2"/>
        <w:tabs>
          <w:tab w:val="right" w:leader="dot" w:pos="8306"/>
        </w:tabs>
      </w:pPr>
      <w:hyperlink w:anchor="_Toc31147" w:history="1">
        <w:r>
          <w:rPr>
            <w:rFonts w:ascii="仿宋" w:eastAsia="仿宋" w:hAnsi="仿宋" w:cs="仿宋" w:hint="eastAsia"/>
            <w:lang w:eastAsia="zh-CN"/>
          </w:rPr>
          <w:t>(一)、气血循环机项目概况</w:t>
        </w:r>
        <w:r>
          <w:tab/>
        </w:r>
        <w:r>
          <w:fldChar w:fldCharType="begin"/>
        </w:r>
        <w:r>
          <w:instrText xml:space="preserve"> PAGEREF _Toc31147 \h </w:instrText>
        </w:r>
        <w:r>
          <w:fldChar w:fldCharType="separate"/>
        </w:r>
        <w:r>
          <w:t>5</w:t>
        </w:r>
        <w:r>
          <w:fldChar w:fldCharType="end"/>
        </w:r>
      </w:hyperlink>
    </w:p>
    <w:p>
      <w:pPr>
        <w:pStyle w:val="TOC2"/>
        <w:tabs>
          <w:tab w:val="right" w:leader="dot" w:pos="8306"/>
        </w:tabs>
      </w:pPr>
      <w:hyperlink w:anchor="_Toc12752" w:history="1">
        <w:r>
          <w:rPr>
            <w:rFonts w:ascii="仿宋" w:eastAsia="仿宋" w:hAnsi="仿宋" w:cs="仿宋" w:hint="eastAsia"/>
            <w:lang w:eastAsia="zh-CN"/>
          </w:rPr>
          <w:t>(二)、气血循环机项目目标</w:t>
        </w:r>
        <w:r>
          <w:tab/>
        </w:r>
        <w:r>
          <w:fldChar w:fldCharType="begin"/>
        </w:r>
        <w:r>
          <w:instrText xml:space="preserve"> PAGEREF _Toc12752 \h </w:instrText>
        </w:r>
        <w:r>
          <w:fldChar w:fldCharType="separate"/>
        </w:r>
        <w:r>
          <w:t>8</w:t>
        </w:r>
        <w:r>
          <w:fldChar w:fldCharType="end"/>
        </w:r>
      </w:hyperlink>
    </w:p>
    <w:p>
      <w:pPr>
        <w:pStyle w:val="TOC2"/>
        <w:tabs>
          <w:tab w:val="right" w:leader="dot" w:pos="8306"/>
        </w:tabs>
      </w:pPr>
      <w:hyperlink w:anchor="_Toc27862" w:history="1">
        <w:r>
          <w:rPr>
            <w:rFonts w:ascii="仿宋" w:eastAsia="仿宋" w:hAnsi="仿宋" w:cs="仿宋" w:hint="eastAsia"/>
            <w:lang w:eastAsia="zh-CN"/>
          </w:rPr>
          <w:t>(三)、气血循环机项目提出的理由</w:t>
        </w:r>
        <w:r>
          <w:tab/>
        </w:r>
        <w:r>
          <w:fldChar w:fldCharType="begin"/>
        </w:r>
        <w:r>
          <w:instrText xml:space="preserve"> PAGEREF _Toc27862 \h </w:instrText>
        </w:r>
        <w:r>
          <w:fldChar w:fldCharType="separate"/>
        </w:r>
        <w:r>
          <w:t>8</w:t>
        </w:r>
        <w:r>
          <w:fldChar w:fldCharType="end"/>
        </w:r>
      </w:hyperlink>
    </w:p>
    <w:p>
      <w:pPr>
        <w:pStyle w:val="TOC2"/>
        <w:tabs>
          <w:tab w:val="right" w:leader="dot" w:pos="8306"/>
        </w:tabs>
      </w:pPr>
      <w:hyperlink w:anchor="_Toc15575" w:history="1">
        <w:r>
          <w:rPr>
            <w:rFonts w:ascii="仿宋" w:eastAsia="仿宋" w:hAnsi="仿宋" w:cs="仿宋" w:hint="eastAsia"/>
            <w:lang w:eastAsia="zh-CN"/>
          </w:rPr>
          <w:t>(四)、气血循环机项目意义</w:t>
        </w:r>
        <w:r>
          <w:tab/>
        </w:r>
        <w:r>
          <w:fldChar w:fldCharType="begin"/>
        </w:r>
        <w:r>
          <w:instrText xml:space="preserve"> PAGEREF _Toc15575 \h </w:instrText>
        </w:r>
        <w:r>
          <w:fldChar w:fldCharType="separate"/>
        </w:r>
        <w:r>
          <w:t>10</w:t>
        </w:r>
        <w:r>
          <w:fldChar w:fldCharType="end"/>
        </w:r>
      </w:hyperlink>
    </w:p>
    <w:p>
      <w:pPr>
        <w:pStyle w:val="TOC2"/>
        <w:tabs>
          <w:tab w:val="right" w:leader="dot" w:pos="8306"/>
        </w:tabs>
      </w:pPr>
      <w:hyperlink w:anchor="_Toc1863" w:history="1">
        <w:r>
          <w:rPr>
            <w:rFonts w:ascii="仿宋" w:eastAsia="仿宋" w:hAnsi="仿宋" w:cs="仿宋" w:hint="eastAsia"/>
            <w:lang w:eastAsia="zh-CN"/>
          </w:rPr>
          <w:t>(五)、气血循环机项目背景</w:t>
        </w:r>
        <w:r>
          <w:tab/>
        </w:r>
        <w:r>
          <w:fldChar w:fldCharType="begin"/>
        </w:r>
        <w:r>
          <w:instrText xml:space="preserve"> PAGEREF _Toc1863 \h </w:instrText>
        </w:r>
        <w:r>
          <w:fldChar w:fldCharType="separate"/>
        </w:r>
        <w:r>
          <w:t>11</w:t>
        </w:r>
        <w:r>
          <w:fldChar w:fldCharType="end"/>
        </w:r>
      </w:hyperlink>
    </w:p>
    <w:p>
      <w:pPr>
        <w:pStyle w:val="TOC1"/>
        <w:tabs>
          <w:tab w:val="right" w:leader="dot" w:pos="8306"/>
        </w:tabs>
      </w:pPr>
      <w:hyperlink w:anchor="_Toc32649" w:history="1">
        <w:r>
          <w:rPr>
            <w:rFonts w:ascii="仿宋" w:eastAsia="仿宋" w:hAnsi="仿宋" w:cs="仿宋" w:hint="eastAsia"/>
            <w:lang w:eastAsia="zh-CN"/>
          </w:rPr>
          <w:t>三、气血循环机项目可持续发展</w:t>
        </w:r>
        <w:r>
          <w:tab/>
        </w:r>
        <w:r>
          <w:fldChar w:fldCharType="begin"/>
        </w:r>
        <w:r>
          <w:instrText xml:space="preserve"> PAGEREF _Toc32649 \h </w:instrText>
        </w:r>
        <w:r>
          <w:fldChar w:fldCharType="separate"/>
        </w:r>
        <w:r>
          <w:t>12</w:t>
        </w:r>
        <w:r>
          <w:fldChar w:fldCharType="end"/>
        </w:r>
      </w:hyperlink>
    </w:p>
    <w:p>
      <w:pPr>
        <w:pStyle w:val="TOC2"/>
        <w:tabs>
          <w:tab w:val="right" w:leader="dot" w:pos="8306"/>
        </w:tabs>
      </w:pPr>
      <w:hyperlink w:anchor="_Toc15168" w:history="1">
        <w:r>
          <w:rPr>
            <w:rFonts w:ascii="仿宋" w:eastAsia="仿宋" w:hAnsi="仿宋" w:cs="仿宋" w:hint="eastAsia"/>
            <w:lang w:eastAsia="zh-CN"/>
          </w:rPr>
          <w:t>(一)、可持续战略与实践</w:t>
        </w:r>
        <w:r>
          <w:tab/>
        </w:r>
        <w:r>
          <w:fldChar w:fldCharType="begin"/>
        </w:r>
        <w:r>
          <w:instrText xml:space="preserve"> PAGEREF _Toc15168 \h </w:instrText>
        </w:r>
        <w:r>
          <w:fldChar w:fldCharType="separate"/>
        </w:r>
        <w:r>
          <w:t>12</w:t>
        </w:r>
        <w:r>
          <w:fldChar w:fldCharType="end"/>
        </w:r>
      </w:hyperlink>
    </w:p>
    <w:p>
      <w:pPr>
        <w:pStyle w:val="TOC2"/>
        <w:tabs>
          <w:tab w:val="right" w:leader="dot" w:pos="8306"/>
        </w:tabs>
      </w:pPr>
      <w:hyperlink w:anchor="_Toc22804" w:history="1">
        <w:r>
          <w:rPr>
            <w:rFonts w:ascii="仿宋" w:eastAsia="仿宋" w:hAnsi="仿宋" w:cs="仿宋" w:hint="eastAsia"/>
            <w:lang w:eastAsia="zh-CN"/>
          </w:rPr>
          <w:t>(二)、环保与社会责任</w:t>
        </w:r>
        <w:r>
          <w:tab/>
        </w:r>
        <w:r>
          <w:fldChar w:fldCharType="begin"/>
        </w:r>
        <w:r>
          <w:instrText xml:space="preserve"> PAGEREF _Toc22804 \h </w:instrText>
        </w:r>
        <w:r>
          <w:fldChar w:fldCharType="separate"/>
        </w:r>
        <w:r>
          <w:t>13</w:t>
        </w:r>
        <w:r>
          <w:fldChar w:fldCharType="end"/>
        </w:r>
      </w:hyperlink>
    </w:p>
    <w:p>
      <w:pPr>
        <w:pStyle w:val="TOC1"/>
        <w:tabs>
          <w:tab w:val="right" w:leader="dot" w:pos="8306"/>
        </w:tabs>
      </w:pPr>
      <w:hyperlink w:anchor="_Toc4444" w:history="1">
        <w:r>
          <w:rPr>
            <w:rFonts w:ascii="仿宋" w:eastAsia="仿宋" w:hAnsi="仿宋" w:cs="仿宋" w:hint="eastAsia"/>
            <w:lang w:eastAsia="zh-CN"/>
          </w:rPr>
          <w:t>四、气血循环机项目建设背景及必要性分析</w:t>
        </w:r>
        <w:r>
          <w:tab/>
        </w:r>
        <w:r>
          <w:fldChar w:fldCharType="begin"/>
        </w:r>
        <w:r>
          <w:instrText xml:space="preserve"> PAGEREF _Toc4444 \h </w:instrText>
        </w:r>
        <w:r>
          <w:fldChar w:fldCharType="separate"/>
        </w:r>
        <w:r>
          <w:t>13</w:t>
        </w:r>
        <w:r>
          <w:fldChar w:fldCharType="end"/>
        </w:r>
      </w:hyperlink>
    </w:p>
    <w:p>
      <w:pPr>
        <w:pStyle w:val="TOC2"/>
        <w:tabs>
          <w:tab w:val="right" w:leader="dot" w:pos="8306"/>
        </w:tabs>
      </w:pPr>
      <w:hyperlink w:anchor="_Toc25896" w:history="1">
        <w:r>
          <w:rPr>
            <w:rFonts w:ascii="仿宋" w:eastAsia="仿宋" w:hAnsi="仿宋" w:cs="仿宋" w:hint="eastAsia"/>
            <w:lang w:eastAsia="zh-CN"/>
          </w:rPr>
          <w:t>(一)、气血循环机项目背景分析</w:t>
        </w:r>
        <w:r>
          <w:tab/>
        </w:r>
        <w:r>
          <w:fldChar w:fldCharType="begin"/>
        </w:r>
        <w:r>
          <w:instrText xml:space="preserve"> PAGEREF _Toc25896 \h </w:instrText>
        </w:r>
        <w:r>
          <w:fldChar w:fldCharType="separate"/>
        </w:r>
        <w:r>
          <w:t>13</w:t>
        </w:r>
        <w:r>
          <w:fldChar w:fldCharType="end"/>
        </w:r>
      </w:hyperlink>
    </w:p>
    <w:p>
      <w:pPr>
        <w:pStyle w:val="TOC2"/>
        <w:tabs>
          <w:tab w:val="right" w:leader="dot" w:pos="8306"/>
        </w:tabs>
      </w:pPr>
      <w:hyperlink w:anchor="_Toc7687" w:history="1">
        <w:r>
          <w:rPr>
            <w:rFonts w:ascii="仿宋" w:eastAsia="仿宋" w:hAnsi="仿宋" w:cs="仿宋" w:hint="eastAsia"/>
            <w:lang w:eastAsia="zh-CN"/>
          </w:rPr>
          <w:t>(二)、气血循环机项目建设必要性分析</w:t>
        </w:r>
        <w:r>
          <w:tab/>
        </w:r>
        <w:r>
          <w:fldChar w:fldCharType="begin"/>
        </w:r>
        <w:r>
          <w:instrText xml:space="preserve"> PAGEREF _Toc7687 \h </w:instrText>
        </w:r>
        <w:r>
          <w:fldChar w:fldCharType="separate"/>
        </w:r>
        <w:r>
          <w:t>15</w:t>
        </w:r>
        <w:r>
          <w:fldChar w:fldCharType="end"/>
        </w:r>
      </w:hyperlink>
    </w:p>
    <w:p>
      <w:pPr>
        <w:pStyle w:val="TOC1"/>
        <w:tabs>
          <w:tab w:val="right" w:leader="dot" w:pos="8306"/>
        </w:tabs>
      </w:pPr>
      <w:hyperlink w:anchor="_Toc6165" w:history="1">
        <w:r>
          <w:rPr>
            <w:rFonts w:ascii="仿宋" w:eastAsia="仿宋" w:hAnsi="仿宋" w:cs="仿宋" w:hint="eastAsia"/>
            <w:lang w:eastAsia="zh-CN"/>
          </w:rPr>
          <w:t>五、气血循环机项目建设单位说明</w:t>
        </w:r>
        <w:r>
          <w:tab/>
        </w:r>
        <w:r>
          <w:fldChar w:fldCharType="begin"/>
        </w:r>
        <w:r>
          <w:instrText xml:space="preserve"> PAGEREF _Toc6165 \h </w:instrText>
        </w:r>
        <w:r>
          <w:fldChar w:fldCharType="separate"/>
        </w:r>
        <w:r>
          <w:t>17</w:t>
        </w:r>
        <w:r>
          <w:fldChar w:fldCharType="end"/>
        </w:r>
      </w:hyperlink>
    </w:p>
    <w:p>
      <w:pPr>
        <w:pStyle w:val="TOC2"/>
        <w:tabs>
          <w:tab w:val="right" w:leader="dot" w:pos="8306"/>
        </w:tabs>
      </w:pPr>
      <w:hyperlink w:anchor="_Toc14233" w:history="1">
        <w:r>
          <w:rPr>
            <w:rFonts w:ascii="仿宋" w:eastAsia="仿宋" w:hAnsi="仿宋" w:cs="仿宋" w:hint="eastAsia"/>
            <w:lang w:eastAsia="zh-CN"/>
          </w:rPr>
          <w:t>(一)、气血循环机项目承办单位基本情况</w:t>
        </w:r>
        <w:r>
          <w:tab/>
        </w:r>
        <w:r>
          <w:fldChar w:fldCharType="begin"/>
        </w:r>
        <w:r>
          <w:instrText xml:space="preserve"> PAGEREF _Toc14233 \h </w:instrText>
        </w:r>
        <w:r>
          <w:fldChar w:fldCharType="separate"/>
        </w:r>
        <w:r>
          <w:t>17</w:t>
        </w:r>
        <w:r>
          <w:fldChar w:fldCharType="end"/>
        </w:r>
      </w:hyperlink>
    </w:p>
    <w:p>
      <w:pPr>
        <w:pStyle w:val="TOC2"/>
        <w:tabs>
          <w:tab w:val="right" w:leader="dot" w:pos="8306"/>
        </w:tabs>
      </w:pPr>
      <w:hyperlink w:anchor="_Toc31986" w:history="1">
        <w:r>
          <w:rPr>
            <w:rFonts w:ascii="仿宋" w:eastAsia="仿宋" w:hAnsi="仿宋" w:cs="仿宋" w:hint="eastAsia"/>
            <w:lang w:eastAsia="zh-CN"/>
          </w:rPr>
          <w:t>(二)、公司经济效益分析</w:t>
        </w:r>
        <w:r>
          <w:tab/>
        </w:r>
        <w:r>
          <w:fldChar w:fldCharType="begin"/>
        </w:r>
        <w:r>
          <w:instrText xml:space="preserve"> PAGEREF _Toc31986 \h </w:instrText>
        </w:r>
        <w:r>
          <w:fldChar w:fldCharType="separate"/>
        </w:r>
        <w:r>
          <w:t>17</w:t>
        </w:r>
        <w:r>
          <w:fldChar w:fldCharType="end"/>
        </w:r>
      </w:hyperlink>
    </w:p>
    <w:p>
      <w:pPr>
        <w:pStyle w:val="TOC1"/>
        <w:tabs>
          <w:tab w:val="right" w:leader="dot" w:pos="8306"/>
        </w:tabs>
      </w:pPr>
      <w:hyperlink w:anchor="_Toc6761" w:history="1">
        <w:r>
          <w:rPr>
            <w:rFonts w:ascii="仿宋" w:eastAsia="仿宋" w:hAnsi="仿宋" w:cs="仿宋" w:hint="eastAsia"/>
            <w:lang w:eastAsia="zh-CN"/>
          </w:rPr>
          <w:t>六、产品规划分析</w:t>
        </w:r>
        <w:r>
          <w:tab/>
        </w:r>
        <w:r>
          <w:fldChar w:fldCharType="begin"/>
        </w:r>
        <w:r>
          <w:instrText xml:space="preserve"> PAGEREF _Toc6761 \h </w:instrText>
        </w:r>
        <w:r>
          <w:fldChar w:fldCharType="separate"/>
        </w:r>
        <w:r>
          <w:t>18</w:t>
        </w:r>
        <w:r>
          <w:fldChar w:fldCharType="end"/>
        </w:r>
      </w:hyperlink>
    </w:p>
    <w:p>
      <w:pPr>
        <w:pStyle w:val="TOC2"/>
        <w:tabs>
          <w:tab w:val="right" w:leader="dot" w:pos="8306"/>
        </w:tabs>
      </w:pPr>
      <w:hyperlink w:anchor="_Toc11759" w:history="1">
        <w:r>
          <w:rPr>
            <w:rFonts w:ascii="仿宋" w:eastAsia="仿宋" w:hAnsi="仿宋" w:cs="仿宋" w:hint="eastAsia"/>
            <w:lang w:eastAsia="zh-CN"/>
          </w:rPr>
          <w:t>(一)、产品规划</w:t>
        </w:r>
        <w:r>
          <w:tab/>
        </w:r>
        <w:r>
          <w:fldChar w:fldCharType="begin"/>
        </w:r>
        <w:r>
          <w:instrText xml:space="preserve"> PAGEREF _Toc11759 \h </w:instrText>
        </w:r>
        <w:r>
          <w:fldChar w:fldCharType="separate"/>
        </w:r>
        <w:r>
          <w:t>18</w:t>
        </w:r>
        <w:r>
          <w:fldChar w:fldCharType="end"/>
        </w:r>
      </w:hyperlink>
    </w:p>
    <w:p>
      <w:pPr>
        <w:pStyle w:val="TOC2"/>
        <w:tabs>
          <w:tab w:val="right" w:leader="dot" w:pos="8306"/>
        </w:tabs>
      </w:pPr>
      <w:hyperlink w:anchor="_Toc21073" w:history="1">
        <w:r>
          <w:rPr>
            <w:rFonts w:ascii="仿宋" w:eastAsia="仿宋" w:hAnsi="仿宋" w:cs="仿宋" w:hint="eastAsia"/>
            <w:lang w:eastAsia="zh-CN"/>
          </w:rPr>
          <w:t>(二)、建设规模</w:t>
        </w:r>
        <w:r>
          <w:tab/>
        </w:r>
        <w:r>
          <w:fldChar w:fldCharType="begin"/>
        </w:r>
        <w:r>
          <w:instrText xml:space="preserve"> PAGEREF _Toc21073 \h </w:instrText>
        </w:r>
        <w:r>
          <w:fldChar w:fldCharType="separate"/>
        </w:r>
        <w:r>
          <w:t>19</w:t>
        </w:r>
        <w:r>
          <w:fldChar w:fldCharType="end"/>
        </w:r>
      </w:hyperlink>
    </w:p>
    <w:p>
      <w:pPr>
        <w:pStyle w:val="TOC1"/>
        <w:tabs>
          <w:tab w:val="right" w:leader="dot" w:pos="8306"/>
        </w:tabs>
      </w:pPr>
      <w:hyperlink w:anchor="_Toc8251" w:history="1">
        <w:r>
          <w:rPr>
            <w:rFonts w:ascii="仿宋" w:eastAsia="仿宋" w:hAnsi="仿宋" w:cs="仿宋" w:hint="eastAsia"/>
            <w:lang w:eastAsia="zh-CN"/>
          </w:rPr>
          <w:t>七、气血循环机项目风险管理</w:t>
        </w:r>
        <w:r>
          <w:tab/>
        </w:r>
        <w:r>
          <w:fldChar w:fldCharType="begin"/>
        </w:r>
        <w:r>
          <w:instrText xml:space="preserve"> PAGEREF _Toc8251 \h </w:instrText>
        </w:r>
        <w:r>
          <w:fldChar w:fldCharType="separate"/>
        </w:r>
        <w:r>
          <w:t>20</w:t>
        </w:r>
        <w:r>
          <w:fldChar w:fldCharType="end"/>
        </w:r>
      </w:hyperlink>
    </w:p>
    <w:p>
      <w:pPr>
        <w:pStyle w:val="TOC2"/>
        <w:tabs>
          <w:tab w:val="right" w:leader="dot" w:pos="8306"/>
        </w:tabs>
      </w:pPr>
      <w:hyperlink w:anchor="_Toc15740" w:history="1">
        <w:r>
          <w:rPr>
            <w:rFonts w:ascii="仿宋" w:eastAsia="仿宋" w:hAnsi="仿宋" w:cs="仿宋" w:hint="eastAsia"/>
            <w:lang w:eastAsia="zh-CN"/>
          </w:rPr>
          <w:t>(一)、风险识别与评估</w:t>
        </w:r>
        <w:r>
          <w:tab/>
        </w:r>
        <w:r>
          <w:fldChar w:fldCharType="begin"/>
        </w:r>
        <w:r>
          <w:instrText xml:space="preserve"> PAGEREF _Toc15740 \h </w:instrText>
        </w:r>
        <w:r>
          <w:fldChar w:fldCharType="separate"/>
        </w:r>
        <w:r>
          <w:t>20</w:t>
        </w:r>
        <w:r>
          <w:fldChar w:fldCharType="end"/>
        </w:r>
      </w:hyperlink>
    </w:p>
    <w:p>
      <w:pPr>
        <w:pStyle w:val="TOC2"/>
        <w:tabs>
          <w:tab w:val="right" w:leader="dot" w:pos="8306"/>
        </w:tabs>
      </w:pPr>
      <w:hyperlink w:anchor="_Toc26668" w:history="1">
        <w:r>
          <w:rPr>
            <w:rFonts w:ascii="仿宋" w:eastAsia="仿宋" w:hAnsi="仿宋" w:cs="仿宋" w:hint="eastAsia"/>
            <w:lang w:eastAsia="zh-CN"/>
          </w:rPr>
          <w:t>(二)、风险应对策略</w:t>
        </w:r>
        <w:r>
          <w:tab/>
        </w:r>
        <w:r>
          <w:fldChar w:fldCharType="begin"/>
        </w:r>
        <w:r>
          <w:instrText xml:space="preserve"> PAGEREF _Toc26668 \h </w:instrText>
        </w:r>
        <w:r>
          <w:fldChar w:fldCharType="separate"/>
        </w:r>
        <w:r>
          <w:t>21</w:t>
        </w:r>
        <w:r>
          <w:fldChar w:fldCharType="end"/>
        </w:r>
      </w:hyperlink>
    </w:p>
    <w:p>
      <w:pPr>
        <w:pStyle w:val="TOC2"/>
        <w:tabs>
          <w:tab w:val="right" w:leader="dot" w:pos="8306"/>
        </w:tabs>
      </w:pPr>
      <w:hyperlink w:anchor="_Toc23155" w:history="1">
        <w:r>
          <w:rPr>
            <w:rFonts w:ascii="仿宋" w:eastAsia="仿宋" w:hAnsi="仿宋" w:cs="仿宋" w:hint="eastAsia"/>
            <w:lang w:eastAsia="zh-CN"/>
          </w:rPr>
          <w:t>(三)、风险监控与控制</w:t>
        </w:r>
        <w:r>
          <w:tab/>
        </w:r>
        <w:r>
          <w:fldChar w:fldCharType="begin"/>
        </w:r>
        <w:r>
          <w:instrText xml:space="preserve"> PAGEREF _Toc23155 \h </w:instrText>
        </w:r>
        <w:r>
          <w:fldChar w:fldCharType="separate"/>
        </w:r>
        <w:r>
          <w:t>23</w:t>
        </w:r>
        <w:r>
          <w:fldChar w:fldCharType="end"/>
        </w:r>
      </w:hyperlink>
    </w:p>
    <w:p>
      <w:pPr>
        <w:pStyle w:val="TOC1"/>
        <w:tabs>
          <w:tab w:val="right" w:leader="dot" w:pos="8306"/>
        </w:tabs>
      </w:pPr>
      <w:hyperlink w:anchor="_Toc32647" w:history="1">
        <w:r>
          <w:rPr>
            <w:rFonts w:ascii="仿宋" w:eastAsia="仿宋" w:hAnsi="仿宋" w:cs="仿宋" w:hint="eastAsia"/>
            <w:lang w:eastAsia="zh-CN"/>
          </w:rPr>
          <w:t>八、气血循环机项目技术管理</w:t>
        </w:r>
        <w:r>
          <w:tab/>
        </w:r>
        <w:r>
          <w:fldChar w:fldCharType="begin"/>
        </w:r>
        <w:r>
          <w:instrText xml:space="preserve"> PAGEREF _Toc32647 \h </w:instrText>
        </w:r>
        <w:r>
          <w:fldChar w:fldCharType="separate"/>
        </w:r>
        <w:r>
          <w:t>24</w:t>
        </w:r>
        <w:r>
          <w:fldChar w:fldCharType="end"/>
        </w:r>
      </w:hyperlink>
    </w:p>
    <w:p>
      <w:pPr>
        <w:pStyle w:val="TOC2"/>
        <w:tabs>
          <w:tab w:val="right" w:leader="dot" w:pos="8306"/>
        </w:tabs>
      </w:pPr>
      <w:hyperlink w:anchor="_Toc25540" w:history="1">
        <w:r>
          <w:rPr>
            <w:rFonts w:ascii="仿宋" w:eastAsia="仿宋" w:hAnsi="仿宋" w:cs="仿宋" w:hint="eastAsia"/>
            <w:lang w:eastAsia="zh-CN"/>
          </w:rPr>
          <w:t>(一)、技术方案选用方向</w:t>
        </w:r>
        <w:r>
          <w:tab/>
        </w:r>
        <w:r>
          <w:fldChar w:fldCharType="begin"/>
        </w:r>
        <w:r>
          <w:instrText xml:space="preserve"> PAGEREF _Toc25540 \h </w:instrText>
        </w:r>
        <w:r>
          <w:fldChar w:fldCharType="separate"/>
        </w:r>
        <w:r>
          <w:t>24</w:t>
        </w:r>
        <w:r>
          <w:fldChar w:fldCharType="end"/>
        </w:r>
      </w:hyperlink>
    </w:p>
    <w:p>
      <w:pPr>
        <w:pStyle w:val="TOC2"/>
        <w:tabs>
          <w:tab w:val="right" w:leader="dot" w:pos="8306"/>
        </w:tabs>
      </w:pPr>
      <w:hyperlink w:anchor="_Toc10004" w:history="1">
        <w:r>
          <w:rPr>
            <w:rFonts w:ascii="仿宋" w:eastAsia="仿宋" w:hAnsi="仿宋" w:cs="仿宋" w:hint="eastAsia"/>
            <w:lang w:eastAsia="zh-CN"/>
          </w:rPr>
          <w:t>(二)、工艺技术方案选用原则</w:t>
        </w:r>
        <w:r>
          <w:tab/>
        </w:r>
        <w:r>
          <w:fldChar w:fldCharType="begin"/>
        </w:r>
        <w:r>
          <w:instrText xml:space="preserve"> PAGEREF _Toc10004 \h </w:instrText>
        </w:r>
        <w:r>
          <w:fldChar w:fldCharType="separate"/>
        </w:r>
        <w:r>
          <w:t>26</w:t>
        </w:r>
        <w:r>
          <w:fldChar w:fldCharType="end"/>
        </w:r>
      </w:hyperlink>
    </w:p>
    <w:p>
      <w:pPr>
        <w:pStyle w:val="TOC2"/>
        <w:tabs>
          <w:tab w:val="right" w:leader="dot" w:pos="8306"/>
        </w:tabs>
      </w:pPr>
      <w:hyperlink w:anchor="_Toc3516" w:history="1">
        <w:r>
          <w:rPr>
            <w:rFonts w:ascii="仿宋" w:eastAsia="仿宋" w:hAnsi="仿宋" w:cs="仿宋" w:hint="eastAsia"/>
            <w:lang w:eastAsia="zh-CN"/>
          </w:rPr>
          <w:t>(三)、工艺技术方案要求</w:t>
        </w:r>
        <w:r>
          <w:tab/>
        </w:r>
        <w:r>
          <w:fldChar w:fldCharType="begin"/>
        </w:r>
        <w:r>
          <w:instrText xml:space="preserve"> PAGEREF _Toc3516 \h </w:instrText>
        </w:r>
        <w:r>
          <w:fldChar w:fldCharType="separate"/>
        </w:r>
        <w:r>
          <w:t>28</w:t>
        </w:r>
        <w:r>
          <w:fldChar w:fldCharType="end"/>
        </w:r>
      </w:hyperlink>
    </w:p>
    <w:p>
      <w:pPr>
        <w:pStyle w:val="TOC1"/>
        <w:tabs>
          <w:tab w:val="right" w:leader="dot" w:pos="8306"/>
        </w:tabs>
      </w:pPr>
      <w:hyperlink w:anchor="_Toc1518" w:history="1">
        <w:r>
          <w:rPr>
            <w:rFonts w:ascii="仿宋" w:eastAsia="仿宋" w:hAnsi="仿宋" w:cs="仿宋" w:hint="eastAsia"/>
            <w:lang w:eastAsia="zh-CN"/>
          </w:rPr>
          <w:t>九、气血循环机项目人力资源培养与发展</w:t>
        </w:r>
        <w:r>
          <w:tab/>
        </w:r>
        <w:r>
          <w:fldChar w:fldCharType="begin"/>
        </w:r>
        <w:r>
          <w:instrText xml:space="preserve"> PAGEREF _Toc1518 \h </w:instrText>
        </w:r>
        <w:r>
          <w:fldChar w:fldCharType="separate"/>
        </w:r>
        <w:r>
          <w:t>30</w:t>
        </w:r>
        <w:r>
          <w:fldChar w:fldCharType="end"/>
        </w:r>
      </w:hyperlink>
    </w:p>
    <w:p>
      <w:pPr>
        <w:pStyle w:val="TOC2"/>
        <w:tabs>
          <w:tab w:val="right" w:leader="dot" w:pos="8306"/>
        </w:tabs>
      </w:pPr>
      <w:hyperlink w:anchor="_Toc7941" w:history="1">
        <w:r>
          <w:rPr>
            <w:rFonts w:ascii="仿宋" w:eastAsia="仿宋" w:hAnsi="仿宋" w:cs="仿宋" w:hint="eastAsia"/>
            <w:lang w:eastAsia="zh-CN"/>
          </w:rPr>
          <w:t>(一)、人才需求与规划</w:t>
        </w:r>
        <w:r>
          <w:tab/>
        </w:r>
        <w:r>
          <w:fldChar w:fldCharType="begin"/>
        </w:r>
        <w:r>
          <w:instrText xml:space="preserve"> PAGEREF _Toc7941 \h </w:instrText>
        </w:r>
        <w:r>
          <w:fldChar w:fldCharType="separate"/>
        </w:r>
        <w:r>
          <w:t>30</w:t>
        </w:r>
        <w:r>
          <w:fldChar w:fldCharType="end"/>
        </w:r>
      </w:hyperlink>
    </w:p>
    <w:p>
      <w:pPr>
        <w:pStyle w:val="TOC2"/>
        <w:tabs>
          <w:tab w:val="right" w:leader="dot" w:pos="8306"/>
        </w:tabs>
      </w:pPr>
      <w:hyperlink w:anchor="_Toc31787" w:history="1">
        <w:r>
          <w:rPr>
            <w:rFonts w:ascii="仿宋" w:eastAsia="仿宋" w:hAnsi="仿宋" w:cs="仿宋" w:hint="eastAsia"/>
            <w:lang w:eastAsia="zh-CN"/>
          </w:rPr>
          <w:t>(二)、培训与发展计划</w:t>
        </w:r>
        <w:r>
          <w:tab/>
        </w:r>
        <w:r>
          <w:fldChar w:fldCharType="begin"/>
        </w:r>
        <w:r>
          <w:instrText xml:space="preserve"> PAGEREF _Toc31787 \h </w:instrText>
        </w:r>
        <w:r>
          <w:fldChar w:fldCharType="separate"/>
        </w:r>
        <w:r>
          <w:t>31</w:t>
        </w:r>
        <w:r>
          <w:fldChar w:fldCharType="end"/>
        </w:r>
      </w:hyperlink>
    </w:p>
    <w:p>
      <w:pPr>
        <w:pStyle w:val="TOC1"/>
        <w:tabs>
          <w:tab w:val="right" w:leader="dot" w:pos="8306"/>
        </w:tabs>
      </w:pPr>
      <w:hyperlink w:anchor="_Toc9003" w:history="1">
        <w:r>
          <w:rPr>
            <w:rFonts w:ascii="仿宋" w:eastAsia="仿宋" w:hAnsi="仿宋" w:cs="仿宋" w:hint="eastAsia"/>
            <w:lang w:eastAsia="zh-CN"/>
          </w:rPr>
          <w:t>十、生产安全保护</w:t>
        </w:r>
        <w:r>
          <w:tab/>
        </w:r>
        <w:r>
          <w:fldChar w:fldCharType="begin"/>
        </w:r>
        <w:r>
          <w:instrText xml:space="preserve"> PAGEREF _Toc9003 \h </w:instrText>
        </w:r>
        <w:r>
          <w:fldChar w:fldCharType="separate"/>
        </w:r>
        <w:r>
          <w:t>31</w:t>
        </w:r>
        <w:r>
          <w:fldChar w:fldCharType="end"/>
        </w:r>
      </w:hyperlink>
    </w:p>
    <w:p>
      <w:pPr>
        <w:pStyle w:val="TOC2"/>
        <w:tabs>
          <w:tab w:val="right" w:leader="dot" w:pos="8306"/>
        </w:tabs>
      </w:pPr>
      <w:hyperlink w:anchor="_Toc3013" w:history="1">
        <w:r>
          <w:rPr>
            <w:rFonts w:ascii="仿宋" w:eastAsia="仿宋" w:hAnsi="仿宋" w:cs="仿宋" w:hint="eastAsia"/>
            <w:lang w:eastAsia="zh-CN"/>
          </w:rPr>
          <w:t>(一)、消防安全</w:t>
        </w:r>
        <w:r>
          <w:tab/>
        </w:r>
        <w:r>
          <w:fldChar w:fldCharType="begin"/>
        </w:r>
        <w:r>
          <w:instrText xml:space="preserve"> PAGEREF _Toc3013 \h </w:instrText>
        </w:r>
        <w:r>
          <w:fldChar w:fldCharType="separate"/>
        </w:r>
        <w:r>
          <w:t>31</w:t>
        </w:r>
        <w:r>
          <w:fldChar w:fldCharType="end"/>
        </w:r>
      </w:hyperlink>
    </w:p>
    <w:p>
      <w:pPr>
        <w:pStyle w:val="TOC2"/>
        <w:tabs>
          <w:tab w:val="right" w:leader="dot" w:pos="8306"/>
        </w:tabs>
      </w:pPr>
      <w:hyperlink w:anchor="_Toc11862" w:history="1">
        <w:r>
          <w:rPr>
            <w:rFonts w:ascii="仿宋" w:eastAsia="仿宋" w:hAnsi="仿宋" w:cs="仿宋" w:hint="eastAsia"/>
            <w:lang w:eastAsia="zh-CN"/>
          </w:rPr>
          <w:t>(二)、防火防爆总图布置措施</w:t>
        </w:r>
        <w:r>
          <w:tab/>
        </w:r>
        <w:r>
          <w:fldChar w:fldCharType="begin"/>
        </w:r>
        <w:r>
          <w:instrText xml:space="preserve"> PAGEREF _Toc11862 \h </w:instrText>
        </w:r>
        <w:r>
          <w:fldChar w:fldCharType="separate"/>
        </w:r>
        <w:r>
          <w:t>33</w:t>
        </w:r>
        <w:r>
          <w:fldChar w:fldCharType="end"/>
        </w:r>
      </w:hyperlink>
    </w:p>
    <w:p>
      <w:pPr>
        <w:pStyle w:val="TOC2"/>
        <w:tabs>
          <w:tab w:val="right" w:leader="dot" w:pos="8306"/>
        </w:tabs>
      </w:pPr>
      <w:hyperlink w:anchor="_Toc4602" w:history="1">
        <w:r>
          <w:rPr>
            <w:rFonts w:ascii="仿宋" w:eastAsia="仿宋" w:hAnsi="仿宋" w:cs="仿宋" w:hint="eastAsia"/>
            <w:lang w:eastAsia="zh-CN"/>
          </w:rPr>
          <w:t>(三)、自然灾害防范措施</w:t>
        </w:r>
        <w:r>
          <w:tab/>
        </w:r>
        <w:r>
          <w:fldChar w:fldCharType="begin"/>
        </w:r>
        <w:r>
          <w:instrText xml:space="preserve"> PAGEREF _Toc4602 \h </w:instrText>
        </w:r>
        <w:r>
          <w:fldChar w:fldCharType="separate"/>
        </w:r>
        <w:r>
          <w:t>34</w:t>
        </w:r>
        <w:r>
          <w:fldChar w:fldCharType="end"/>
        </w:r>
      </w:hyperlink>
    </w:p>
    <w:p>
      <w:pPr>
        <w:pStyle w:val="TOC2"/>
        <w:tabs>
          <w:tab w:val="right" w:leader="dot" w:pos="8306"/>
        </w:tabs>
      </w:pPr>
      <w:hyperlink w:anchor="_Toc9142" w:history="1">
        <w:r>
          <w:rPr>
            <w:rFonts w:ascii="仿宋" w:eastAsia="仿宋" w:hAnsi="仿宋" w:cs="仿宋" w:hint="eastAsia"/>
            <w:lang w:eastAsia="zh-CN"/>
          </w:rPr>
          <w:t>(四)、安全色及安全标志使用要求</w:t>
        </w:r>
        <w:r>
          <w:tab/>
        </w:r>
        <w:r>
          <w:fldChar w:fldCharType="begin"/>
        </w:r>
        <w:r>
          <w:instrText xml:space="preserve"> PAGEREF _Toc9142 \h </w:instrText>
        </w:r>
        <w:r>
          <w:fldChar w:fldCharType="separate"/>
        </w:r>
        <w:r>
          <w:t>35</w:t>
        </w:r>
        <w:r>
          <w:fldChar w:fldCharType="end"/>
        </w:r>
      </w:hyperlink>
    </w:p>
    <w:p>
      <w:pPr>
        <w:pStyle w:val="TOC2"/>
        <w:tabs>
          <w:tab w:val="right" w:leader="dot" w:pos="8306"/>
        </w:tabs>
      </w:pPr>
      <w:hyperlink w:anchor="_Toc7290" w:history="1">
        <w:r>
          <w:rPr>
            <w:rFonts w:ascii="仿宋" w:eastAsia="仿宋" w:hAnsi="仿宋" w:cs="仿宋" w:hint="eastAsia"/>
            <w:lang w:eastAsia="zh-CN"/>
          </w:rPr>
          <w:t>(五)、防尘防毒措施</w:t>
        </w:r>
        <w:r>
          <w:tab/>
        </w:r>
        <w:r>
          <w:fldChar w:fldCharType="begin"/>
        </w:r>
        <w:r>
          <w:instrText xml:space="preserve"> PAGEREF _Toc7290 \h </w:instrText>
        </w:r>
        <w:r>
          <w:fldChar w:fldCharType="separate"/>
        </w:r>
        <w:r>
          <w:t>36</w:t>
        </w:r>
        <w:r>
          <w:fldChar w:fldCharType="end"/>
        </w:r>
      </w:hyperlink>
    </w:p>
    <w:p>
      <w:pPr>
        <w:pStyle w:val="TOC2"/>
        <w:tabs>
          <w:tab w:val="right" w:leader="dot" w:pos="8306"/>
        </w:tabs>
      </w:pPr>
      <w:hyperlink w:anchor="_Toc15479" w:history="1">
        <w:r>
          <w:rPr>
            <w:rFonts w:ascii="仿宋" w:eastAsia="仿宋" w:hAnsi="仿宋" w:cs="仿宋" w:hint="eastAsia"/>
            <w:lang w:eastAsia="zh-CN"/>
          </w:rPr>
          <w:t>(六)、防静电、触电防护及防雷措施</w:t>
        </w:r>
        <w:r>
          <w:tab/>
        </w:r>
        <w:r>
          <w:fldChar w:fldCharType="begin"/>
        </w:r>
        <w:r>
          <w:instrText xml:space="preserve"> PAGEREF _Toc15479 \h </w:instrText>
        </w:r>
        <w:r>
          <w:fldChar w:fldCharType="separate"/>
        </w:r>
        <w:r>
          <w:t>36</w:t>
        </w:r>
        <w:r>
          <w:fldChar w:fldCharType="end"/>
        </w:r>
      </w:hyperlink>
    </w:p>
    <w:p>
      <w:pPr>
        <w:pStyle w:val="TOC2"/>
        <w:tabs>
          <w:tab w:val="right" w:leader="dot" w:pos="8306"/>
        </w:tabs>
      </w:pPr>
      <w:hyperlink w:anchor="_Toc16658" w:history="1">
        <w:r>
          <w:rPr>
            <w:rFonts w:ascii="仿宋" w:eastAsia="仿宋" w:hAnsi="仿宋" w:cs="仿宋" w:hint="eastAsia"/>
            <w:lang w:eastAsia="zh-CN"/>
          </w:rPr>
          <w:t>(七)、机械设备安全保障措施</w:t>
        </w:r>
        <w:r>
          <w:tab/>
        </w:r>
        <w:r>
          <w:fldChar w:fldCharType="begin"/>
        </w:r>
        <w:r>
          <w:instrText xml:space="preserve"> PAGEREF _Toc16658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63" w:history="1">
        <w:r>
          <w:rPr>
            <w:rFonts w:ascii="仿宋" w:eastAsia="仿宋" w:hAnsi="仿宋" w:cs="仿宋" w:hint="eastAsia"/>
            <w:lang w:eastAsia="zh-CN"/>
          </w:rPr>
          <w:t>十一、气血循环机项目经营效益</w:t>
        </w:r>
        <w:r>
          <w:tab/>
        </w:r>
        <w:r>
          <w:fldChar w:fldCharType="begin"/>
        </w:r>
        <w:r>
          <w:instrText xml:space="preserve"> PAGEREF _Toc15163 \h </w:instrText>
        </w:r>
        <w:r>
          <w:fldChar w:fldCharType="separate"/>
        </w:r>
        <w:r>
          <w:t>39</w:t>
        </w:r>
        <w:r>
          <w:fldChar w:fldCharType="end"/>
        </w:r>
      </w:hyperlink>
    </w:p>
    <w:p>
      <w:pPr>
        <w:pStyle w:val="TOC2"/>
        <w:tabs>
          <w:tab w:val="right" w:leader="dot" w:pos="8306"/>
        </w:tabs>
      </w:pPr>
      <w:hyperlink w:anchor="_Toc21440" w:history="1">
        <w:r>
          <w:rPr>
            <w:rFonts w:ascii="仿宋" w:eastAsia="仿宋" w:hAnsi="仿宋" w:cs="仿宋" w:hint="eastAsia"/>
            <w:lang w:eastAsia="zh-CN"/>
          </w:rPr>
          <w:t>(一)、经济评价财务测算</w:t>
        </w:r>
        <w:r>
          <w:tab/>
        </w:r>
        <w:r>
          <w:fldChar w:fldCharType="begin"/>
        </w:r>
        <w:r>
          <w:instrText xml:space="preserve"> PAGEREF _Toc21440 \h </w:instrText>
        </w:r>
        <w:r>
          <w:fldChar w:fldCharType="separate"/>
        </w:r>
        <w:r>
          <w:t>39</w:t>
        </w:r>
        <w:r>
          <w:fldChar w:fldCharType="end"/>
        </w:r>
      </w:hyperlink>
    </w:p>
    <w:p>
      <w:pPr>
        <w:pStyle w:val="TOC2"/>
        <w:tabs>
          <w:tab w:val="right" w:leader="dot" w:pos="8306"/>
        </w:tabs>
      </w:pPr>
      <w:hyperlink w:anchor="_Toc22628" w:history="1">
        <w:r>
          <w:rPr>
            <w:rFonts w:ascii="仿宋" w:eastAsia="仿宋" w:hAnsi="仿宋" w:cs="仿宋" w:hint="eastAsia"/>
            <w:lang w:eastAsia="zh-CN"/>
          </w:rPr>
          <w:t>(二)、气血循环机项目盈利能力分析</w:t>
        </w:r>
        <w:r>
          <w:tab/>
        </w:r>
        <w:r>
          <w:fldChar w:fldCharType="begin"/>
        </w:r>
        <w:r>
          <w:instrText xml:space="preserve"> PAGEREF _Toc22628 \h </w:instrText>
        </w:r>
        <w:r>
          <w:fldChar w:fldCharType="separate"/>
        </w:r>
        <w:r>
          <w:t>41</w:t>
        </w:r>
        <w:r>
          <w:fldChar w:fldCharType="end"/>
        </w:r>
      </w:hyperlink>
    </w:p>
    <w:p>
      <w:pPr>
        <w:pStyle w:val="TOC1"/>
        <w:tabs>
          <w:tab w:val="right" w:leader="dot" w:pos="8306"/>
        </w:tabs>
      </w:pPr>
      <w:hyperlink w:anchor="_Toc30287" w:history="1">
        <w:r>
          <w:rPr>
            <w:rFonts w:ascii="仿宋" w:eastAsia="仿宋" w:hAnsi="仿宋" w:cs="仿宋" w:hint="eastAsia"/>
            <w:lang w:eastAsia="zh-CN"/>
          </w:rPr>
          <w:t>十二、气血循环机项目人力资源管理</w:t>
        </w:r>
        <w:r>
          <w:tab/>
        </w:r>
        <w:r>
          <w:fldChar w:fldCharType="begin"/>
        </w:r>
        <w:r>
          <w:instrText xml:space="preserve"> PAGEREF _Toc30287 \h </w:instrText>
        </w:r>
        <w:r>
          <w:fldChar w:fldCharType="separate"/>
        </w:r>
        <w:r>
          <w:t>41</w:t>
        </w:r>
        <w:r>
          <w:fldChar w:fldCharType="end"/>
        </w:r>
      </w:hyperlink>
    </w:p>
    <w:p>
      <w:pPr>
        <w:pStyle w:val="TOC2"/>
        <w:tabs>
          <w:tab w:val="right" w:leader="dot" w:pos="8306"/>
        </w:tabs>
      </w:pPr>
      <w:hyperlink w:anchor="_Toc5561" w:history="1">
        <w:r>
          <w:rPr>
            <w:rFonts w:ascii="仿宋" w:eastAsia="仿宋" w:hAnsi="仿宋" w:cs="仿宋" w:hint="eastAsia"/>
            <w:lang w:eastAsia="zh-CN"/>
          </w:rPr>
          <w:t>(一)、建立健全的预算管理制度</w:t>
        </w:r>
        <w:r>
          <w:tab/>
        </w:r>
        <w:r>
          <w:fldChar w:fldCharType="begin"/>
        </w:r>
        <w:r>
          <w:instrText xml:space="preserve"> PAGEREF _Toc5561 \h </w:instrText>
        </w:r>
        <w:r>
          <w:fldChar w:fldCharType="separate"/>
        </w:r>
        <w:r>
          <w:t>41</w:t>
        </w:r>
        <w:r>
          <w:fldChar w:fldCharType="end"/>
        </w:r>
      </w:hyperlink>
    </w:p>
    <w:p>
      <w:pPr>
        <w:pStyle w:val="TOC2"/>
        <w:tabs>
          <w:tab w:val="right" w:leader="dot" w:pos="8306"/>
        </w:tabs>
      </w:pPr>
      <w:hyperlink w:anchor="_Toc5612" w:history="1">
        <w:r>
          <w:rPr>
            <w:rFonts w:ascii="仿宋" w:eastAsia="仿宋" w:hAnsi="仿宋" w:cs="仿宋" w:hint="eastAsia"/>
            <w:lang w:eastAsia="zh-CN"/>
          </w:rPr>
          <w:t>(二)、加强资金流动监控</w:t>
        </w:r>
        <w:r>
          <w:tab/>
        </w:r>
        <w:r>
          <w:fldChar w:fldCharType="begin"/>
        </w:r>
        <w:r>
          <w:instrText xml:space="preserve"> PAGEREF _Toc5612 \h </w:instrText>
        </w:r>
        <w:r>
          <w:fldChar w:fldCharType="separate"/>
        </w:r>
        <w:r>
          <w:t>43</w:t>
        </w:r>
        <w:r>
          <w:fldChar w:fldCharType="end"/>
        </w:r>
      </w:hyperlink>
    </w:p>
    <w:p>
      <w:pPr>
        <w:pStyle w:val="TOC2"/>
        <w:tabs>
          <w:tab w:val="right" w:leader="dot" w:pos="8306"/>
        </w:tabs>
      </w:pPr>
      <w:hyperlink w:anchor="_Toc23594" w:history="1">
        <w:r>
          <w:rPr>
            <w:rFonts w:ascii="仿宋" w:eastAsia="仿宋" w:hAnsi="仿宋" w:cs="仿宋" w:hint="eastAsia"/>
            <w:lang w:eastAsia="zh-CN"/>
          </w:rPr>
          <w:t>(三)、制定完善的风险控制机制</w:t>
        </w:r>
        <w:r>
          <w:tab/>
        </w:r>
        <w:r>
          <w:fldChar w:fldCharType="begin"/>
        </w:r>
        <w:r>
          <w:instrText xml:space="preserve"> PAGEREF _Toc23594 \h </w:instrText>
        </w:r>
        <w:r>
          <w:fldChar w:fldCharType="separate"/>
        </w:r>
        <w:r>
          <w:t>44</w:t>
        </w:r>
        <w:r>
          <w:fldChar w:fldCharType="end"/>
        </w:r>
      </w:hyperlink>
    </w:p>
    <w:p>
      <w:pPr>
        <w:pStyle w:val="TOC2"/>
        <w:tabs>
          <w:tab w:val="right" w:leader="dot" w:pos="8306"/>
        </w:tabs>
      </w:pPr>
      <w:hyperlink w:anchor="_Toc20058" w:history="1">
        <w:r>
          <w:rPr>
            <w:rFonts w:ascii="仿宋" w:eastAsia="仿宋" w:hAnsi="仿宋" w:cs="仿宋" w:hint="eastAsia"/>
            <w:lang w:eastAsia="zh-CN"/>
          </w:rPr>
          <w:t>(四)、优化成本管理</w:t>
        </w:r>
        <w:r>
          <w:tab/>
        </w:r>
        <w:r>
          <w:fldChar w:fldCharType="begin"/>
        </w:r>
        <w:r>
          <w:instrText xml:space="preserve"> PAGEREF _Toc20058 \h </w:instrText>
        </w:r>
        <w:r>
          <w:fldChar w:fldCharType="separate"/>
        </w:r>
        <w:r>
          <w:t>45</w:t>
        </w:r>
        <w:r>
          <w:fldChar w:fldCharType="end"/>
        </w:r>
      </w:hyperlink>
    </w:p>
    <w:p>
      <w:pPr>
        <w:pStyle w:val="TOC1"/>
        <w:tabs>
          <w:tab w:val="right" w:leader="dot" w:pos="8306"/>
        </w:tabs>
      </w:pPr>
      <w:hyperlink w:anchor="_Toc7360" w:history="1">
        <w:r>
          <w:rPr>
            <w:rFonts w:ascii="仿宋" w:eastAsia="仿宋" w:hAnsi="仿宋" w:cs="仿宋" w:hint="eastAsia"/>
            <w:lang w:eastAsia="zh-CN"/>
          </w:rPr>
          <w:t>十三、气血循环机项目变更管理</w:t>
        </w:r>
        <w:r>
          <w:tab/>
        </w:r>
        <w:r>
          <w:fldChar w:fldCharType="begin"/>
        </w:r>
        <w:r>
          <w:instrText xml:space="preserve"> PAGEREF _Toc7360 \h </w:instrText>
        </w:r>
        <w:r>
          <w:fldChar w:fldCharType="separate"/>
        </w:r>
        <w:r>
          <w:t>47</w:t>
        </w:r>
        <w:r>
          <w:fldChar w:fldCharType="end"/>
        </w:r>
      </w:hyperlink>
    </w:p>
    <w:p>
      <w:pPr>
        <w:pStyle w:val="TOC2"/>
        <w:tabs>
          <w:tab w:val="right" w:leader="dot" w:pos="8306"/>
        </w:tabs>
      </w:pPr>
      <w:hyperlink w:anchor="_Toc10143" w:history="1">
        <w:r>
          <w:rPr>
            <w:rFonts w:ascii="仿宋" w:eastAsia="仿宋" w:hAnsi="仿宋" w:cs="仿宋" w:hint="eastAsia"/>
            <w:lang w:eastAsia="zh-CN"/>
          </w:rPr>
          <w:t>(一)、变更申请与评估</w:t>
        </w:r>
        <w:r>
          <w:tab/>
        </w:r>
        <w:r>
          <w:fldChar w:fldCharType="begin"/>
        </w:r>
        <w:r>
          <w:instrText xml:space="preserve"> PAGEREF _Toc10143 \h </w:instrText>
        </w:r>
        <w:r>
          <w:fldChar w:fldCharType="separate"/>
        </w:r>
        <w:r>
          <w:t>47</w:t>
        </w:r>
        <w:r>
          <w:fldChar w:fldCharType="end"/>
        </w:r>
      </w:hyperlink>
    </w:p>
    <w:p>
      <w:pPr>
        <w:pStyle w:val="TOC2"/>
        <w:tabs>
          <w:tab w:val="right" w:leader="dot" w:pos="8306"/>
        </w:tabs>
      </w:pPr>
      <w:hyperlink w:anchor="_Toc13818" w:history="1">
        <w:r>
          <w:rPr>
            <w:rFonts w:ascii="仿宋" w:eastAsia="仿宋" w:hAnsi="仿宋" w:cs="仿宋" w:hint="eastAsia"/>
            <w:lang w:eastAsia="zh-CN"/>
          </w:rPr>
          <w:t>(二)、变更实施与控制</w:t>
        </w:r>
        <w:r>
          <w:tab/>
        </w:r>
        <w:r>
          <w:fldChar w:fldCharType="begin"/>
        </w:r>
        <w:r>
          <w:instrText xml:space="preserve"> PAGEREF _Toc13818 \h </w:instrText>
        </w:r>
        <w:r>
          <w:fldChar w:fldCharType="separate"/>
        </w:r>
        <w:r>
          <w:t>47</w:t>
        </w:r>
        <w:r>
          <w:fldChar w:fldCharType="end"/>
        </w:r>
      </w:hyperlink>
    </w:p>
    <w:p>
      <w:pPr>
        <w:pStyle w:val="TOC1"/>
        <w:tabs>
          <w:tab w:val="right" w:leader="dot" w:pos="8306"/>
        </w:tabs>
      </w:pPr>
      <w:hyperlink w:anchor="_Toc2673" w:history="1">
        <w:r>
          <w:rPr>
            <w:rFonts w:ascii="仿宋" w:eastAsia="仿宋" w:hAnsi="仿宋" w:cs="仿宋" w:hint="eastAsia"/>
            <w:lang w:eastAsia="zh-CN"/>
          </w:rPr>
          <w:t>十四、气血循环机项目工程方案分析</w:t>
        </w:r>
        <w:r>
          <w:tab/>
        </w:r>
        <w:r>
          <w:fldChar w:fldCharType="begin"/>
        </w:r>
        <w:r>
          <w:instrText xml:space="preserve"> PAGEREF _Toc2673 \h </w:instrText>
        </w:r>
        <w:r>
          <w:fldChar w:fldCharType="separate"/>
        </w:r>
        <w:r>
          <w:t>48</w:t>
        </w:r>
        <w:r>
          <w:fldChar w:fldCharType="end"/>
        </w:r>
      </w:hyperlink>
    </w:p>
    <w:p>
      <w:pPr>
        <w:pStyle w:val="TOC2"/>
        <w:tabs>
          <w:tab w:val="right" w:leader="dot" w:pos="8306"/>
        </w:tabs>
      </w:pPr>
      <w:hyperlink w:anchor="_Toc10534" w:history="1">
        <w:r>
          <w:rPr>
            <w:rFonts w:ascii="仿宋" w:eastAsia="仿宋" w:hAnsi="仿宋" w:cs="仿宋" w:hint="eastAsia"/>
            <w:lang w:eastAsia="zh-CN"/>
          </w:rPr>
          <w:t>(一)、建筑工程设计原则</w:t>
        </w:r>
        <w:r>
          <w:tab/>
        </w:r>
        <w:r>
          <w:fldChar w:fldCharType="begin"/>
        </w:r>
        <w:r>
          <w:instrText xml:space="preserve"> PAGEREF _Toc10534 \h </w:instrText>
        </w:r>
        <w:r>
          <w:fldChar w:fldCharType="separate"/>
        </w:r>
        <w:r>
          <w:t>48</w:t>
        </w:r>
        <w:r>
          <w:fldChar w:fldCharType="end"/>
        </w:r>
      </w:hyperlink>
    </w:p>
    <w:p>
      <w:pPr>
        <w:pStyle w:val="TOC2"/>
        <w:tabs>
          <w:tab w:val="right" w:leader="dot" w:pos="8306"/>
        </w:tabs>
      </w:pPr>
      <w:hyperlink w:anchor="_Toc26790" w:history="1">
        <w:r>
          <w:rPr>
            <w:rFonts w:ascii="仿宋" w:eastAsia="仿宋" w:hAnsi="仿宋" w:cs="仿宋" w:hint="eastAsia"/>
            <w:lang w:eastAsia="zh-CN"/>
          </w:rPr>
          <w:t>(二)、土建工程建设指标</w:t>
        </w:r>
        <w:r>
          <w:tab/>
        </w:r>
        <w:r>
          <w:fldChar w:fldCharType="begin"/>
        </w:r>
        <w:r>
          <w:instrText xml:space="preserve"> PAGEREF _Toc26790 \h </w:instrText>
        </w:r>
        <w:r>
          <w:fldChar w:fldCharType="separate"/>
        </w:r>
        <w:r>
          <w:t>51</w:t>
        </w:r>
        <w:r>
          <w:fldChar w:fldCharType="end"/>
        </w:r>
      </w:hyperlink>
    </w:p>
    <w:p>
      <w:pPr>
        <w:pStyle w:val="TOC1"/>
        <w:tabs>
          <w:tab w:val="right" w:leader="dot" w:pos="8306"/>
        </w:tabs>
      </w:pPr>
      <w:hyperlink w:anchor="_Toc18300" w:history="1">
        <w:r>
          <w:rPr>
            <w:rFonts w:ascii="仿宋" w:eastAsia="仿宋" w:hAnsi="仿宋" w:cs="仿宋" w:hint="eastAsia"/>
            <w:lang w:eastAsia="zh-CN"/>
          </w:rPr>
          <w:t>十五、风险识别与分类</w:t>
        </w:r>
        <w:r>
          <w:tab/>
        </w:r>
        <w:r>
          <w:fldChar w:fldCharType="begin"/>
        </w:r>
        <w:r>
          <w:instrText xml:space="preserve"> PAGEREF _Toc18300 \h </w:instrText>
        </w:r>
        <w:r>
          <w:fldChar w:fldCharType="separate"/>
        </w:r>
        <w:r>
          <w:t>53</w:t>
        </w:r>
        <w:r>
          <w:fldChar w:fldCharType="end"/>
        </w:r>
      </w:hyperlink>
    </w:p>
    <w:p>
      <w:pPr>
        <w:pStyle w:val="TOC2"/>
        <w:tabs>
          <w:tab w:val="right" w:leader="dot" w:pos="8306"/>
        </w:tabs>
      </w:pPr>
      <w:hyperlink w:anchor="_Toc17003" w:history="1">
        <w:r>
          <w:rPr>
            <w:rFonts w:ascii="仿宋" w:eastAsia="仿宋" w:hAnsi="仿宋" w:cs="仿宋" w:hint="eastAsia"/>
            <w:lang w:eastAsia="zh-CN"/>
          </w:rPr>
          <w:t>(一)、风险识别</w:t>
        </w:r>
        <w:r>
          <w:tab/>
        </w:r>
        <w:r>
          <w:fldChar w:fldCharType="begin"/>
        </w:r>
        <w:r>
          <w:instrText xml:space="preserve"> PAGEREF _Toc17003 \h </w:instrText>
        </w:r>
        <w:r>
          <w:fldChar w:fldCharType="separate"/>
        </w:r>
        <w:r>
          <w:t>53</w:t>
        </w:r>
        <w:r>
          <w:fldChar w:fldCharType="end"/>
        </w:r>
      </w:hyperlink>
    </w:p>
    <w:p>
      <w:pPr>
        <w:pStyle w:val="TOC2"/>
        <w:tabs>
          <w:tab w:val="right" w:leader="dot" w:pos="8306"/>
        </w:tabs>
      </w:pPr>
      <w:hyperlink w:anchor="_Toc31996" w:history="1">
        <w:r>
          <w:rPr>
            <w:rFonts w:ascii="仿宋" w:eastAsia="仿宋" w:hAnsi="仿宋" w:cs="仿宋" w:hint="eastAsia"/>
            <w:lang w:eastAsia="zh-CN"/>
          </w:rPr>
          <w:t>(二)、风险分类</w:t>
        </w:r>
        <w:r>
          <w:tab/>
        </w:r>
        <w:r>
          <w:fldChar w:fldCharType="begin"/>
        </w:r>
        <w:r>
          <w:instrText xml:space="preserve"> PAGEREF _Toc31996 \h </w:instrText>
        </w:r>
        <w:r>
          <w:fldChar w:fldCharType="separate"/>
        </w:r>
        <w:r>
          <w:t>54</w:t>
        </w:r>
        <w:r>
          <w:fldChar w:fldCharType="end"/>
        </w:r>
      </w:hyperlink>
    </w:p>
    <w:p>
      <w:pPr>
        <w:pStyle w:val="TOC1"/>
        <w:tabs>
          <w:tab w:val="right" w:leader="dot" w:pos="8306"/>
        </w:tabs>
      </w:pPr>
      <w:hyperlink w:anchor="_Toc13854" w:history="1">
        <w:r>
          <w:rPr>
            <w:rFonts w:ascii="仿宋" w:eastAsia="仿宋" w:hAnsi="仿宋" w:cs="仿宋" w:hint="eastAsia"/>
            <w:lang w:eastAsia="zh-CN"/>
          </w:rPr>
          <w:t>十六、营销与推广策略</w:t>
        </w:r>
        <w:r>
          <w:tab/>
        </w:r>
        <w:r>
          <w:fldChar w:fldCharType="begin"/>
        </w:r>
        <w:r>
          <w:instrText xml:space="preserve"> PAGEREF _Toc13854 \h </w:instrText>
        </w:r>
        <w:r>
          <w:fldChar w:fldCharType="separate"/>
        </w:r>
        <w:r>
          <w:t>56</w:t>
        </w:r>
        <w:r>
          <w:fldChar w:fldCharType="end"/>
        </w:r>
      </w:hyperlink>
    </w:p>
    <w:p>
      <w:pPr>
        <w:pStyle w:val="TOC2"/>
        <w:tabs>
          <w:tab w:val="right" w:leader="dot" w:pos="8306"/>
        </w:tabs>
      </w:pPr>
      <w:hyperlink w:anchor="_Toc20325" w:history="1">
        <w:r>
          <w:rPr>
            <w:rFonts w:ascii="仿宋" w:eastAsia="仿宋" w:hAnsi="仿宋" w:cs="仿宋" w:hint="eastAsia"/>
            <w:lang w:eastAsia="zh-CN"/>
          </w:rPr>
          <w:t>(一)、产品/服务定位与特点</w:t>
        </w:r>
        <w:r>
          <w:tab/>
        </w:r>
        <w:r>
          <w:fldChar w:fldCharType="begin"/>
        </w:r>
        <w:r>
          <w:instrText xml:space="preserve"> PAGEREF _Toc20325 \h </w:instrText>
        </w:r>
        <w:r>
          <w:fldChar w:fldCharType="separate"/>
        </w:r>
        <w:r>
          <w:t>56</w:t>
        </w:r>
        <w:r>
          <w:fldChar w:fldCharType="end"/>
        </w:r>
      </w:hyperlink>
    </w:p>
    <w:p>
      <w:pPr>
        <w:pStyle w:val="TOC2"/>
        <w:tabs>
          <w:tab w:val="right" w:leader="dot" w:pos="8306"/>
        </w:tabs>
      </w:pPr>
      <w:hyperlink w:anchor="_Toc30710" w:history="1">
        <w:r>
          <w:rPr>
            <w:rFonts w:ascii="仿宋" w:eastAsia="仿宋" w:hAnsi="仿宋" w:cs="仿宋" w:hint="eastAsia"/>
            <w:lang w:eastAsia="zh-CN"/>
          </w:rPr>
          <w:t>(二)、市场定位与竞争分析</w:t>
        </w:r>
        <w:r>
          <w:tab/>
        </w:r>
        <w:r>
          <w:fldChar w:fldCharType="begin"/>
        </w:r>
        <w:r>
          <w:instrText xml:space="preserve"> PAGEREF _Toc30710 \h </w:instrText>
        </w:r>
        <w:r>
          <w:fldChar w:fldCharType="separate"/>
        </w:r>
        <w:r>
          <w:t>57</w:t>
        </w:r>
        <w:r>
          <w:fldChar w:fldCharType="end"/>
        </w:r>
      </w:hyperlink>
    </w:p>
    <w:p>
      <w:pPr>
        <w:pStyle w:val="TOC2"/>
        <w:tabs>
          <w:tab w:val="right" w:leader="dot" w:pos="8306"/>
        </w:tabs>
      </w:pPr>
      <w:hyperlink w:anchor="_Toc6592" w:history="1">
        <w:r>
          <w:rPr>
            <w:rFonts w:ascii="仿宋" w:eastAsia="仿宋" w:hAnsi="仿宋" w:cs="仿宋" w:hint="eastAsia"/>
            <w:lang w:eastAsia="zh-CN"/>
          </w:rPr>
          <w:t>(三)、营销渠道与策略</w:t>
        </w:r>
        <w:r>
          <w:tab/>
        </w:r>
        <w:r>
          <w:fldChar w:fldCharType="begin"/>
        </w:r>
        <w:r>
          <w:instrText xml:space="preserve"> PAGEREF _Toc6592 \h </w:instrText>
        </w:r>
        <w:r>
          <w:fldChar w:fldCharType="separate"/>
        </w:r>
        <w:r>
          <w:t>59</w:t>
        </w:r>
        <w:r>
          <w:fldChar w:fldCharType="end"/>
        </w:r>
      </w:hyperlink>
    </w:p>
    <w:p>
      <w:pPr>
        <w:pStyle w:val="TOC2"/>
        <w:tabs>
          <w:tab w:val="right" w:leader="dot" w:pos="8306"/>
        </w:tabs>
      </w:pPr>
      <w:hyperlink w:anchor="_Toc14300" w:history="1">
        <w:r>
          <w:rPr>
            <w:rFonts w:ascii="仿宋" w:eastAsia="仿宋" w:hAnsi="仿宋" w:cs="仿宋" w:hint="eastAsia"/>
            <w:lang w:eastAsia="zh-CN"/>
          </w:rPr>
          <w:t>(四)、推广与宣传活动</w:t>
        </w:r>
        <w:r>
          <w:tab/>
        </w:r>
        <w:r>
          <w:fldChar w:fldCharType="begin"/>
        </w:r>
        <w:r>
          <w:instrText xml:space="preserve"> PAGEREF _Toc14300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84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844"/>
      <w:r>
        <w:rPr>
          <w:rFonts w:ascii="仿宋" w:eastAsia="仿宋" w:hAnsi="仿宋" w:cs="仿宋" w:hint="eastAsia"/>
          <w:sz w:val="28"/>
          <w:lang w:eastAsia="zh-CN"/>
        </w:rPr>
        <w:t>一、气血循环机项目危机管理</w:t>
      </w:r>
      <w:bookmarkEnd w:id="2"/>
    </w:p>
    <w:p>
      <w:pPr>
        <w:pStyle w:val="Heading2"/>
        <w:rPr>
          <w:rFonts w:ascii="仿宋" w:eastAsia="仿宋" w:hAnsi="仿宋" w:cs="仿宋" w:hint="eastAsia"/>
          <w:lang w:eastAsia="zh-CN"/>
        </w:rPr>
      </w:pPr>
      <w:bookmarkStart w:id="3" w:name="_Toc406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气血循环机项目危机管理中，危机预警与识别是确保气血循环机项目稳健运行的核心步骤。通过建立全面的监测机制，气血循环机项目团队旨在及时发现和理解潜在的风险和危机因素，以便采取及时的预防和应对措施，确保气血循环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首先，通过深入的风险评估，气血循环机项目团队全面分析了整个气血循环机项目和各个阶段可能存在的威胁。这包括准确评估每个潜在风险的发生概率和可能影响的程度，为后续危机预警提供了有力支持。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气血循环机项目团队着重于明确定义气血循环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气血循环机项目进展的持续监控，团队能够及时发现潜在问题并作出迅速反应。气血循环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在这一阶段，团队的专业素养和反应速度将发挥至关重要的作用，以确保潜在危机能够在初期得到有效的处理，最大程度地减轻负面影响。通过危机预警与识别，气血循环机项目得以更有序、可控地推进。</w:t>
      </w:r>
    </w:p>
    <w:p>
      <w:pPr>
        <w:pStyle w:val="Heading2"/>
        <w:ind w:firstLine="560" w:firstLineChars="200"/>
        <w:rPr>
          <w:rFonts w:ascii="仿宋" w:eastAsia="仿宋" w:hAnsi="仿宋" w:cs="仿宋" w:hint="eastAsia"/>
          <w:sz w:val="28"/>
          <w:lang w:eastAsia="zh-CN"/>
        </w:rPr>
      </w:pPr>
      <w:bookmarkStart w:id="4" w:name="_Toc2254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在危机发生时，气血循环机项目团队立即行动，成立了应急小组。该小组的任务是迅速制定并实施紧急应对措施，以最小化潜在损失。以下是采取的主要措施：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暂停气血循环机项目进度：为遏制危机蔓延，气血循环机项目暂时停止进行，以便全面评估当前状况。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资源重新分配：重新评估气血循环机项目资源的分配，确保最大限度地减小损失。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实时沟通：与关键利益相关者建立实时沟通机制，向他们传递气血循环机项目危机的实际状况，保障气血循环机项目核心利益。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在紧急应对的同时，气血循环机项目团队强调了团队协作和有效沟通的重要性。以下是团队协作的关键举措：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信息共享机制：建立了信息共享平台，确保团队成员能够及时获取气血循环机项目危机的实时信息。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领导者沟通：气血循环机项目领导者通过定期会议和即时沟通工具，指导团队应对危机，保持团队稳定运行。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随着危机得到初步控制，气血循环机项目团队转向制定恢复计划，以确保气血循环机项目能够从中迅速恢复。主要恢复计划包括：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修复受损的进度计划：重新评估气血循环机项目进度，制定修复计划，确保气血循环机项目尽快回归正常进程。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重新调整资源分配：优化资源分配，确保气血循环机项目在有限资源下高效运转。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风险管理机制加强：对气血循环机项目风险进行全面评估，制定更强化的风险管理策略，以预防未来可能的危机。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8863"/>
      <w:r>
        <w:rPr>
          <w:rFonts w:ascii="仿宋" w:eastAsia="仿宋" w:hAnsi="仿宋" w:cs="仿宋" w:hint="eastAsia"/>
          <w:sz w:val="28"/>
          <w:lang w:eastAsia="zh-CN"/>
        </w:rPr>
        <w:t>二、气血循环机项目概论</w:t>
      </w:r>
      <w:bookmarkEnd w:id="5"/>
    </w:p>
    <w:p>
      <w:pPr>
        <w:pStyle w:val="Heading2"/>
        <w:rPr>
          <w:rFonts w:ascii="仿宋" w:eastAsia="仿宋" w:hAnsi="仿宋" w:cs="仿宋" w:hint="eastAsia"/>
          <w:lang w:eastAsia="zh-CN"/>
        </w:rPr>
      </w:pPr>
      <w:bookmarkStart w:id="6" w:name="_Toc31147"/>
      <w:r>
        <w:rPr>
          <w:rFonts w:ascii="仿宋" w:eastAsia="仿宋" w:hAnsi="仿宋" w:cs="仿宋" w:hint="eastAsia"/>
          <w:lang w:eastAsia="zh-CN"/>
        </w:rPr>
        <w:t>(一)、气血循环机项目概况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起源追溯至对市场的深入洞察。市场的不断演变与变革为气血循环机项目提供了难得的机遇。当前市场存在的需求缺口和变革的大环境共同构成了气血循环机项目的背景。这个气血循环机项目旨在充分利用市场机遇，填补行业中尚未满足的需求，为客户提供全新的解决方案。市场的变革和需求的增长使得这个气血循环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气血循环机项目名称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正式命名为气血循环机。这个名称不仅仅是一个标识，更代表了气血循环机项目的核心理念和愿景。它蕴含着气血循环机项目所要解决问题的关键字，具有强烈的表达和辨识度，为气血循环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气血循环机项目目标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核心目标是提供一种全新、高效的解决方案，满足客户日益增长的需求。气血循环机项目追求的不仅仅是满足市场需求，更是在市场中获得卓越的竞争优势。通过不断提升产品或服务的质量和创新水平，气血循环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气血循环机项目范围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全面涵盖了产品研发、制造、市场推广和售后服务，确保从产品设计到最终用户体验的全方位关注。这一全面的气血循环机项目范围是为了确保气血循环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气血循环机项目时间表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气血循环机项目计划在未来18个月内完成，包括研发、测试、市场试点和正式推出等不同阶段。这个时间表的合理设计是为了确保气血循环机项目各个阶段的顺利推进，以便按时交付高质量的成果。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气血循环机项目预算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气血循环机项目总预算估算为XX百万美元，主要分配在研发、市场推广、人员培训和运营等方面。这一充足的预算为气血循环机项目提供了充足的资源，确保气血循环机项目在各个方面都能取得优异的表现。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气血循环机项目风险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可能面临的风险包括市场接受度低、技术难题、竞争激烈等。气血循环机项目团队已经制定了相应的风险应对计划，通过前瞻性的风险管理，确保气血循环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气血循环机项目团队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气血循环机项目汇聚了一支经验丰富、多领域专业素养的核心团队，确保气血循环机项目在各个方面都能拥有高水平的执行力。团队的协同作战是气血循环机项目成功的关键因素之一。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气血循环机项目背景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气血循环机项目的背景根植于市场对更高效、创新产品的渴望，同时也受到科技发展对行业格局的深刻改变的影响。这为气血循环机项目提供了广阔的发展空间和市场需求。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气血循环机项目现状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截至目前，气血循环机项目已完成市场调研和技术验证，取得了初步的成功。这为气血循环机项目在未来的发展奠定了坚实的基础，为更远大的目标打下了坚实的基石。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2752"/>
      <w:r>
        <w:rPr>
          <w:rFonts w:ascii="仿宋" w:eastAsia="仿宋" w:hAnsi="仿宋" w:cs="仿宋" w:hint="eastAsia"/>
          <w:sz w:val="28"/>
          <w:lang w:eastAsia="zh-CN"/>
        </w:rPr>
        <w:t>(二)、气血循环机项目目标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keyword》气血循环机项目首要业务目标是在市场中占据有利地位，实现产品/服务的成功推广和销售。通过不断提升产品质量、创新性，气血循环机项目追求成为行业中的领导者，赢得更多客户的青睐。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在科技迅速发展的时代，气血循环机项目着眼于技术创新。通过持续的研发和技术升级，气血循环机项目旨在推出更具创新性的产品或服务，以满足市场对新鲜、先进解决方案的需求。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为了建立可持续的客户关系，气血循环机项目设定了客户满意度目标。通过提供卓越的产品质量和优质的客户服务，气血循环机项目追求赢得客户的信任和忠诚度，确保他们的满意度达到行业领先水平。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气血循环机项目注重社会责任和可持续发展。通过实施环保、社会责任气血循环机项目，气血循环机项目致力于在经济发展的同时保护环境，促进社会公平，实现可持续经营。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气血循环机项目的团队是实现目标的核心驱动力。因此，气血循环机项目设定了团队发展目标，包括提升团队成员的专业技能、培养领导力，以及搭建协同高效的团队工作氛围。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7862"/>
      <w:r>
        <w:rPr>
          <w:rFonts w:ascii="仿宋" w:eastAsia="仿宋" w:hAnsi="仿宋" w:cs="仿宋" w:hint="eastAsia"/>
          <w:sz w:val="28"/>
          <w:lang w:eastAsia="zh-CN"/>
        </w:rPr>
        <w:t>(三)、气血循环机项目提出的理由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气血循环机项目提出的理由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提出源于对市场机遇的深刻洞察。当前市场中存在的需求缺口和行业发展趋势表明，有巨大的商业机会等待被开发。通过准确捕捉市场机遇，气血循环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理念基于对技术创新的信仰。通过持续的研发和技术投入，气血循环机项目有望推出更具创新性的产品或服务。在科技飞速发展的当下，气血循环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提出是为了增强企业的行业竞争力。通过提升产品或服务的质量和独特性，气血循环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响应了消费者需求的变化。随着社会和科技的不断发展，消费者对产品和服务的需求也在发生变化。通过深入了解并及时回应消费者的新需求，气血循环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气血循环机项目的提出是企业战略发展规划的一部分。在面对日益激烈的市场竞争和不断变化的商业环境中，气血循环机项目作为企业战略的一环，旨在为企业开辟新的增长领域，巩固企业在行业中的地位。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提出不仅仅是基于商业考量，还注重社会责任。通过推出环保、社会责任等方面的气血循环机项目，气血循环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气血循环机项目的提出反映了对利益相关者期望的关注。包括客户、员工、投资者等利益相关者在企业发展中都有着各自的期望，气血循环机项目力求在满足这些期望的同时，取得更大的共赢。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15575"/>
      <w:r>
        <w:rPr>
          <w:rFonts w:ascii="仿宋" w:eastAsia="仿宋" w:hAnsi="仿宋" w:cs="仿宋" w:hint="eastAsia"/>
          <w:sz w:val="28"/>
          <w:lang w:eastAsia="zh-CN"/>
        </w:rPr>
        <w:t>(四)、气血循环机项目意义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在实施气血循环机项目的过程中，我们不仅仅是在追逐商业成功，更是为企业和社会的多个层面创造了深远的意义。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的首要意义在于提升企业的市场竞争力。通过持续的创新和对产品质量的高标准要求，气血循环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气血循环机项目的推进将促使行业技术水平的提升。通过引入先进技术和创新性解决方案，气血循环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气血循环机项目不仅创造了大量就业机会，提高了就业水平，还注重社会责任和环保。通过参与社会公益事业和推动环保气血循环机项目，气血循环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综合而言，气血循环机项目意义重大，不仅推动了企业的发展，也为行业和社会的进步贡献了积极力量。这是一个全面而深刻的影响，将在未来产生可持续的正面效应。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863"/>
      <w:r>
        <w:rPr>
          <w:rFonts w:ascii="仿宋" w:eastAsia="仿宋" w:hAnsi="仿宋" w:cs="仿宋" w:hint="eastAsia"/>
          <w:sz w:val="28"/>
          <w:lang w:eastAsia="zh-CN"/>
        </w:rPr>
        <w:t>(五)、气血循环机项目背景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在当今迅猛发展的商业环境中，气血循环机项目的动因根植于对多方面因素的审慎考量。这个气血循环机项目的提出并非孤立的决策，而是对企业所处背景深入思考的产物。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气血循环机项目背后的首要原因。科技的迅速发展和全球市场的快速变化使得企业必须灵活应对。气血循环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竞争的激烈程度也是气血循环机项目背景中不可忽视的一环。企业需要在激烈竞争中脱颖而出，为此，气血循环机项目致力于打破常规，提供独特的价值主张，以吸引客户并确保市场份额的增长。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技术的迅速发展为企业带来了机遇与挑战。作为气血循环机项目启动的背景之一，对新兴技术的应用将有助于提升企业的技术水平，使其在不断演进的商业环境中保持竞争优势。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此外，社会对企业责任的期望也在逐渐升高。气血循环机项目充分融入了社会责任的理念，通过可持续经营和社会公益气血循环机项目，企图为社会贡献一份力量，在商业成功的同时关注社会价值。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2649"/>
      <w:r>
        <w:rPr>
          <w:rFonts w:ascii="仿宋" w:eastAsia="仿宋" w:hAnsi="仿宋" w:cs="仿宋" w:hint="eastAsia"/>
          <w:sz w:val="28"/>
          <w:lang w:eastAsia="zh-CN"/>
        </w:rPr>
        <w:t>三、气血循环机项目可持续发展</w:t>
      </w:r>
      <w:bookmarkEnd w:id="11"/>
    </w:p>
    <w:p>
      <w:pPr>
        <w:pStyle w:val="Heading2"/>
        <w:rPr>
          <w:rFonts w:ascii="仿宋" w:eastAsia="仿宋" w:hAnsi="仿宋" w:cs="仿宋" w:hint="eastAsia"/>
          <w:lang w:eastAsia="zh-CN"/>
        </w:rPr>
      </w:pPr>
      <w:bookmarkStart w:id="12" w:name="_Toc1516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气血循环机项目中，气血循环机项目团队着眼于未来，明确了可持续发展的战略方向。制定的具体可持续发展目标包括降低资源使用、采用环保技术、最大化社会效益等。这一步骤不仅有助于气血循环机项目在环保和社会责任方面达到最高标准，也为未来提供了明确的指引，确保气血循环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可持续实践的融入气血循环机项目管理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可持续实践已经贯穿于整个气血循环机项目管理周期。从气血循环机项目规划开始，气血循环机项目团队就考虑了环境和社会的因素。在执行阶段，气血循环机项目团队积极推动绿色技术的应用，优化资源利用。此外，关注员工的社会责任，通过培训和沟通活动提高员工对可持续发展的认知，使他们能够在日常工作中践行可持续实践。这些举措不仅为气血循环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22804"/>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扎根于气血循环机项目的可持续发展理念，我们深信环保与社会责任是气血循环机项目成功的关键支柱。在气血循环机项目的每一步，我们都致力于通过创新和实践，履行对环境和社会的坚定责任。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团队通过引入先进的环保技术、建立高效的废物处理系统以及推动能源节约措施，积极履行环保责任。定期的环保监测和评估确保气血循环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不仅致力于自身可持续发展，还注重对社会的回馈。通过支持社区气血循环机项目、参与慈善事业、提供培训机会等方式，气血循环机项目积极履行社会责任。与当地社区建立积极互动，关注员工的工作与生活平衡，以及员工的身心健康，是气血循环机项目在社会责任层面的关键举措。这样的实践不仅增强了气血循环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4444"/>
      <w:r>
        <w:rPr>
          <w:rFonts w:ascii="仿宋" w:eastAsia="仿宋" w:hAnsi="仿宋" w:cs="仿宋" w:hint="eastAsia"/>
          <w:sz w:val="28"/>
          <w:lang w:eastAsia="zh-CN"/>
        </w:rPr>
        <w:t>四、气血循环机项目建设背景及必要性分析</w:t>
      </w:r>
      <w:bookmarkEnd w:id="14"/>
    </w:p>
    <w:p>
      <w:pPr>
        <w:pStyle w:val="Heading2"/>
        <w:rPr>
          <w:rFonts w:ascii="仿宋" w:eastAsia="仿宋" w:hAnsi="仿宋" w:cs="仿宋" w:hint="eastAsia"/>
          <w:lang w:eastAsia="zh-CN"/>
        </w:rPr>
      </w:pPr>
      <w:bookmarkStart w:id="15" w:name="_Toc25896"/>
      <w:r>
        <w:rPr>
          <w:rFonts w:ascii="仿宋" w:eastAsia="仿宋" w:hAnsi="仿宋" w:cs="仿宋" w:hint="eastAsia"/>
          <w:lang w:eastAsia="zh-CN"/>
        </w:rPr>
        <w:t>(一)、气血循环机项目背景分析</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气血循环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气血循环机项目在这个潮流中的定位。同时，我们将关注行业内涌现的新兴机遇，以便气血循环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气血循环机项目提供了强大的发展动力。我们将聚焦于行业内最新的技术发展趋势，包括但不限于人工智能、大数据分析、物联网等领域。通过深度的技术研究，我们将确保气血循环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气血循环机项目发展的源泉。我们将投入更多的精力对市场需求进行深入剖析，超越表面的需求，深入挖掘潜在的市场痛点和机遇。通过对市场需求的细致了解，气血循环机项目将更有针对性地设计解决方案，满足市场的多样化需求，从而更好地促进气血循环机项目的可持续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气血循环机项目战略至关重要。我们将对竞争态势进行更为深入的分析，包括但不限于市场份额、产品特点、客户满意度等多个维度。通过深度的竞争分析，气血循环机项目将能够更准确地把握市场脉搏，制定具有竞争力的气血循环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气血循环机项目的发展具有直接的影响。我们将进行更为全面的法规和政策分析，了解行业发展中的潜在法律风险和合规挑战。通过充分了解和遵守相关法规，气血循环机项目将确保在法律框架内合法合规运营，为气血循环机项目的稳健发展提供有力支持。</w:t>
      </w:r>
    </w:p>
    <w:p>
      <w:pPr>
        <w:pStyle w:val="Heading2"/>
        <w:ind w:firstLine="560" w:firstLineChars="200"/>
        <w:rPr>
          <w:rFonts w:ascii="仿宋" w:eastAsia="仿宋" w:hAnsi="仿宋" w:cs="仿宋" w:hint="eastAsia"/>
          <w:sz w:val="28"/>
          <w:lang w:eastAsia="zh-CN"/>
        </w:rPr>
      </w:pPr>
      <w:bookmarkStart w:id="16" w:name="_Toc7687"/>
      <w:r>
        <w:rPr>
          <w:rFonts w:ascii="仿宋" w:eastAsia="仿宋" w:hAnsi="仿宋" w:cs="仿宋" w:hint="eastAsia"/>
          <w:sz w:val="28"/>
          <w:lang w:eastAsia="zh-CN"/>
        </w:rPr>
        <w:t>(二)、气血循环机项目建设必要性分析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建设的迫切性源于对行业发展趋势的深刻洞察。我们正处于一个行业变革的时代，科技创新、数字化转型成为企业发展的关键动力。气血循环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建设不仅仅是为了跟上潮流，更是为了通过技术创新推动企业的持续发展。通过引入先进的技术和解决方案，气血循环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气血循环机项目的建设成为必然选择，通过提高产品质量、拓展服务领域，从而在竞争中获得更多的机会。气血循环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气血循环机项目建设的必要性体现在对客户需求更精准的满足。通过气血循环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气血循环机项目建设的背后是对企业持续创新的追求。只有通过不断创新，企业才能在竞争中立于不败之地。气血循环机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https://d.book118.com/248075072015006025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气血循环机项目规划设计纲要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4E449E"/>
    <w:rsid w:val="4B4E44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48075072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2024-01-08T12:07:00Z</dcterms:created>
  <dcterms:modified xsi:type="dcterms:W3CDTF">2024-01-08T12:07:47Z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9EADE7A0E4AF4D3396AA274A50C953E0_11</vt:lpwstr>
  </property>
  <property fmtid="{D5CDD505-2E9C-101B-9397-08002B2CF9AE}" pid="3" name="KSOProductBuildVer">
    <vt:lpwstr>2052-12.1.0.16120</vt:lpwstr>
  </property>
</Properties>
</file>