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窗帘项目规划设计蓝图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10" w:history="1">
        <w:r>
          <w:rPr>
            <w:rFonts w:ascii="仿宋" w:eastAsia="仿宋" w:hAnsi="仿宋" w:cs="仿宋" w:hint="eastAsia"/>
            <w:lang w:eastAsia="zh-CN"/>
          </w:rPr>
          <w:t>概论</w:t>
        </w:r>
        <w:r>
          <w:tab/>
        </w:r>
        <w:r>
          <w:fldChar w:fldCharType="begin"/>
        </w:r>
        <w:r>
          <w:instrText xml:space="preserve"> PAGEREF _Toc29110 \h </w:instrText>
        </w:r>
        <w:r>
          <w:fldChar w:fldCharType="separate"/>
        </w:r>
        <w:r>
          <w:t>3</w:t>
        </w:r>
        <w:r>
          <w:fldChar w:fldCharType="end"/>
        </w:r>
      </w:hyperlink>
    </w:p>
    <w:p>
      <w:pPr>
        <w:pStyle w:val="TOC1"/>
        <w:tabs>
          <w:tab w:val="right" w:leader="dot" w:pos="8306"/>
        </w:tabs>
      </w:pPr>
      <w:hyperlink w:anchor="_Toc15254" w:history="1">
        <w:r>
          <w:rPr>
            <w:rFonts w:ascii="仿宋" w:eastAsia="仿宋" w:hAnsi="仿宋" w:cs="仿宋" w:hint="eastAsia"/>
            <w:lang w:eastAsia="zh-CN"/>
          </w:rPr>
          <w:t>一、窗帘项目文档管理</w:t>
        </w:r>
        <w:r>
          <w:tab/>
        </w:r>
        <w:r>
          <w:fldChar w:fldCharType="begin"/>
        </w:r>
        <w:r>
          <w:instrText xml:space="preserve"> PAGEREF _Toc15254 \h </w:instrText>
        </w:r>
        <w:r>
          <w:fldChar w:fldCharType="separate"/>
        </w:r>
        <w:r>
          <w:t>3</w:t>
        </w:r>
        <w:r>
          <w:fldChar w:fldCharType="end"/>
        </w:r>
      </w:hyperlink>
    </w:p>
    <w:p>
      <w:pPr>
        <w:pStyle w:val="TOC2"/>
        <w:tabs>
          <w:tab w:val="right" w:leader="dot" w:pos="8306"/>
        </w:tabs>
      </w:pPr>
      <w:hyperlink w:anchor="_Toc5233" w:history="1">
        <w:r>
          <w:rPr>
            <w:rFonts w:ascii="仿宋" w:eastAsia="仿宋" w:hAnsi="仿宋" w:cs="仿宋" w:hint="eastAsia"/>
            <w:lang w:eastAsia="zh-CN"/>
          </w:rPr>
          <w:t>(一)、文档编制与审查</w:t>
        </w:r>
        <w:r>
          <w:tab/>
        </w:r>
        <w:r>
          <w:fldChar w:fldCharType="begin"/>
        </w:r>
        <w:r>
          <w:instrText xml:space="preserve"> PAGEREF _Toc5233 \h </w:instrText>
        </w:r>
        <w:r>
          <w:fldChar w:fldCharType="separate"/>
        </w:r>
        <w:r>
          <w:t>3</w:t>
        </w:r>
        <w:r>
          <w:fldChar w:fldCharType="end"/>
        </w:r>
      </w:hyperlink>
    </w:p>
    <w:p>
      <w:pPr>
        <w:pStyle w:val="TOC2"/>
        <w:tabs>
          <w:tab w:val="right" w:leader="dot" w:pos="8306"/>
        </w:tabs>
      </w:pPr>
      <w:hyperlink w:anchor="_Toc10077" w:history="1">
        <w:r>
          <w:rPr>
            <w:rFonts w:ascii="仿宋" w:eastAsia="仿宋" w:hAnsi="仿宋" w:cs="仿宋" w:hint="eastAsia"/>
            <w:lang w:eastAsia="zh-CN"/>
          </w:rPr>
          <w:t>(二)、文档发布与分发</w:t>
        </w:r>
        <w:r>
          <w:tab/>
        </w:r>
        <w:r>
          <w:fldChar w:fldCharType="begin"/>
        </w:r>
        <w:r>
          <w:instrText xml:space="preserve"> PAGEREF _Toc10077 \h </w:instrText>
        </w:r>
        <w:r>
          <w:fldChar w:fldCharType="separate"/>
        </w:r>
        <w:r>
          <w:t>4</w:t>
        </w:r>
        <w:r>
          <w:fldChar w:fldCharType="end"/>
        </w:r>
      </w:hyperlink>
    </w:p>
    <w:p>
      <w:pPr>
        <w:pStyle w:val="TOC2"/>
        <w:tabs>
          <w:tab w:val="right" w:leader="dot" w:pos="8306"/>
        </w:tabs>
      </w:pPr>
      <w:hyperlink w:anchor="_Toc4945" w:history="1">
        <w:r>
          <w:rPr>
            <w:rFonts w:ascii="仿宋" w:eastAsia="仿宋" w:hAnsi="仿宋" w:cs="仿宋" w:hint="eastAsia"/>
            <w:lang w:eastAsia="zh-CN"/>
          </w:rPr>
          <w:t>(三)、文档存档与归档</w:t>
        </w:r>
        <w:r>
          <w:tab/>
        </w:r>
        <w:r>
          <w:fldChar w:fldCharType="begin"/>
        </w:r>
        <w:r>
          <w:instrText xml:space="preserve"> PAGEREF _Toc4945 \h </w:instrText>
        </w:r>
        <w:r>
          <w:fldChar w:fldCharType="separate"/>
        </w:r>
        <w:r>
          <w:t>5</w:t>
        </w:r>
        <w:r>
          <w:fldChar w:fldCharType="end"/>
        </w:r>
      </w:hyperlink>
    </w:p>
    <w:p>
      <w:pPr>
        <w:pStyle w:val="TOC1"/>
        <w:tabs>
          <w:tab w:val="right" w:leader="dot" w:pos="8306"/>
        </w:tabs>
      </w:pPr>
      <w:hyperlink w:anchor="_Toc10686" w:history="1">
        <w:r>
          <w:rPr>
            <w:rFonts w:ascii="仿宋" w:eastAsia="仿宋" w:hAnsi="仿宋" w:cs="仿宋" w:hint="eastAsia"/>
            <w:lang w:eastAsia="zh-CN"/>
          </w:rPr>
          <w:t>二、窗帘项目土建工程</w:t>
        </w:r>
        <w:r>
          <w:tab/>
        </w:r>
        <w:r>
          <w:fldChar w:fldCharType="begin"/>
        </w:r>
        <w:r>
          <w:instrText xml:space="preserve"> PAGEREF _Toc10686 \h </w:instrText>
        </w:r>
        <w:r>
          <w:fldChar w:fldCharType="separate"/>
        </w:r>
        <w:r>
          <w:t>6</w:t>
        </w:r>
        <w:r>
          <w:fldChar w:fldCharType="end"/>
        </w:r>
      </w:hyperlink>
    </w:p>
    <w:p>
      <w:pPr>
        <w:pStyle w:val="TOC2"/>
        <w:tabs>
          <w:tab w:val="right" w:leader="dot" w:pos="8306"/>
        </w:tabs>
      </w:pPr>
      <w:hyperlink w:anchor="_Toc15945" w:history="1">
        <w:r>
          <w:rPr>
            <w:rFonts w:ascii="仿宋" w:eastAsia="仿宋" w:hAnsi="仿宋" w:cs="仿宋" w:hint="eastAsia"/>
            <w:lang w:eastAsia="zh-CN"/>
          </w:rPr>
          <w:t>(一)、建筑工程设计原则</w:t>
        </w:r>
        <w:r>
          <w:tab/>
        </w:r>
        <w:r>
          <w:fldChar w:fldCharType="begin"/>
        </w:r>
        <w:r>
          <w:instrText xml:space="preserve"> PAGEREF _Toc15945 \h </w:instrText>
        </w:r>
        <w:r>
          <w:fldChar w:fldCharType="separate"/>
        </w:r>
        <w:r>
          <w:t>6</w:t>
        </w:r>
        <w:r>
          <w:fldChar w:fldCharType="end"/>
        </w:r>
      </w:hyperlink>
    </w:p>
    <w:p>
      <w:pPr>
        <w:pStyle w:val="TOC2"/>
        <w:tabs>
          <w:tab w:val="right" w:leader="dot" w:pos="8306"/>
        </w:tabs>
      </w:pPr>
      <w:hyperlink w:anchor="_Toc1313" w:history="1">
        <w:r>
          <w:rPr>
            <w:rFonts w:ascii="仿宋" w:eastAsia="仿宋" w:hAnsi="仿宋" w:cs="仿宋" w:hint="eastAsia"/>
            <w:lang w:eastAsia="zh-CN"/>
          </w:rPr>
          <w:t>(二)、土建工程设计年限及安全等级</w:t>
        </w:r>
        <w:r>
          <w:tab/>
        </w:r>
        <w:r>
          <w:fldChar w:fldCharType="begin"/>
        </w:r>
        <w:r>
          <w:instrText xml:space="preserve"> PAGEREF _Toc1313 \h </w:instrText>
        </w:r>
        <w:r>
          <w:fldChar w:fldCharType="separate"/>
        </w:r>
        <w:r>
          <w:t>7</w:t>
        </w:r>
        <w:r>
          <w:fldChar w:fldCharType="end"/>
        </w:r>
      </w:hyperlink>
    </w:p>
    <w:p>
      <w:pPr>
        <w:pStyle w:val="TOC2"/>
        <w:tabs>
          <w:tab w:val="right" w:leader="dot" w:pos="8306"/>
        </w:tabs>
      </w:pPr>
      <w:hyperlink w:anchor="_Toc16223" w:history="1">
        <w:r>
          <w:rPr>
            <w:rFonts w:ascii="仿宋" w:eastAsia="仿宋" w:hAnsi="仿宋" w:cs="仿宋" w:hint="eastAsia"/>
            <w:lang w:eastAsia="zh-CN"/>
          </w:rPr>
          <w:t>(三)、建筑工程设计总体要求</w:t>
        </w:r>
        <w:r>
          <w:tab/>
        </w:r>
        <w:r>
          <w:fldChar w:fldCharType="begin"/>
        </w:r>
        <w:r>
          <w:instrText xml:space="preserve"> PAGEREF _Toc16223 \h </w:instrText>
        </w:r>
        <w:r>
          <w:fldChar w:fldCharType="separate"/>
        </w:r>
        <w:r>
          <w:t>9</w:t>
        </w:r>
        <w:r>
          <w:fldChar w:fldCharType="end"/>
        </w:r>
      </w:hyperlink>
    </w:p>
    <w:p>
      <w:pPr>
        <w:pStyle w:val="TOC2"/>
        <w:tabs>
          <w:tab w:val="right" w:leader="dot" w:pos="8306"/>
        </w:tabs>
      </w:pPr>
      <w:hyperlink w:anchor="_Toc20424" w:history="1">
        <w:r>
          <w:rPr>
            <w:rFonts w:ascii="仿宋" w:eastAsia="仿宋" w:hAnsi="仿宋" w:cs="仿宋" w:hint="eastAsia"/>
            <w:lang w:eastAsia="zh-CN"/>
          </w:rPr>
          <w:t>(四)、土建工程建设指标</w:t>
        </w:r>
        <w:r>
          <w:tab/>
        </w:r>
        <w:r>
          <w:fldChar w:fldCharType="begin"/>
        </w:r>
        <w:r>
          <w:instrText xml:space="preserve"> PAGEREF _Toc20424 \h </w:instrText>
        </w:r>
        <w:r>
          <w:fldChar w:fldCharType="separate"/>
        </w:r>
        <w:r>
          <w:t>9</w:t>
        </w:r>
        <w:r>
          <w:fldChar w:fldCharType="end"/>
        </w:r>
      </w:hyperlink>
    </w:p>
    <w:p>
      <w:pPr>
        <w:pStyle w:val="TOC1"/>
        <w:tabs>
          <w:tab w:val="right" w:leader="dot" w:pos="8306"/>
        </w:tabs>
      </w:pPr>
      <w:hyperlink w:anchor="_Toc24274" w:history="1">
        <w:r>
          <w:rPr>
            <w:rFonts w:ascii="仿宋" w:eastAsia="仿宋" w:hAnsi="仿宋" w:cs="仿宋" w:hint="eastAsia"/>
            <w:lang w:eastAsia="zh-CN"/>
          </w:rPr>
          <w:t>三、窗帘项目可持续发展</w:t>
        </w:r>
        <w:r>
          <w:tab/>
        </w:r>
        <w:r>
          <w:fldChar w:fldCharType="begin"/>
        </w:r>
        <w:r>
          <w:instrText xml:space="preserve"> PAGEREF _Toc24274 \h </w:instrText>
        </w:r>
        <w:r>
          <w:fldChar w:fldCharType="separate"/>
        </w:r>
        <w:r>
          <w:t>9</w:t>
        </w:r>
        <w:r>
          <w:fldChar w:fldCharType="end"/>
        </w:r>
      </w:hyperlink>
    </w:p>
    <w:p>
      <w:pPr>
        <w:pStyle w:val="TOC2"/>
        <w:tabs>
          <w:tab w:val="right" w:leader="dot" w:pos="8306"/>
        </w:tabs>
      </w:pPr>
      <w:hyperlink w:anchor="_Toc14293" w:history="1">
        <w:r>
          <w:rPr>
            <w:rFonts w:ascii="仿宋" w:eastAsia="仿宋" w:hAnsi="仿宋" w:cs="仿宋" w:hint="eastAsia"/>
            <w:lang w:eastAsia="zh-CN"/>
          </w:rPr>
          <w:t>(一)、可持续战略与实践</w:t>
        </w:r>
        <w:r>
          <w:tab/>
        </w:r>
        <w:r>
          <w:fldChar w:fldCharType="begin"/>
        </w:r>
        <w:r>
          <w:instrText xml:space="preserve"> PAGEREF _Toc14293 \h </w:instrText>
        </w:r>
        <w:r>
          <w:fldChar w:fldCharType="separate"/>
        </w:r>
        <w:r>
          <w:t>9</w:t>
        </w:r>
        <w:r>
          <w:fldChar w:fldCharType="end"/>
        </w:r>
      </w:hyperlink>
    </w:p>
    <w:p>
      <w:pPr>
        <w:pStyle w:val="TOC2"/>
        <w:tabs>
          <w:tab w:val="right" w:leader="dot" w:pos="8306"/>
        </w:tabs>
      </w:pPr>
      <w:hyperlink w:anchor="_Toc1433" w:history="1">
        <w:r>
          <w:rPr>
            <w:rFonts w:ascii="仿宋" w:eastAsia="仿宋" w:hAnsi="仿宋" w:cs="仿宋" w:hint="eastAsia"/>
            <w:lang w:eastAsia="zh-CN"/>
          </w:rPr>
          <w:t>(二)、环保与社会责任</w:t>
        </w:r>
        <w:r>
          <w:tab/>
        </w:r>
        <w:r>
          <w:fldChar w:fldCharType="begin"/>
        </w:r>
        <w:r>
          <w:instrText xml:space="preserve"> PAGEREF _Toc1433 \h </w:instrText>
        </w:r>
        <w:r>
          <w:fldChar w:fldCharType="separate"/>
        </w:r>
        <w:r>
          <w:t>10</w:t>
        </w:r>
        <w:r>
          <w:fldChar w:fldCharType="end"/>
        </w:r>
      </w:hyperlink>
    </w:p>
    <w:p>
      <w:pPr>
        <w:pStyle w:val="TOC1"/>
        <w:tabs>
          <w:tab w:val="right" w:leader="dot" w:pos="8306"/>
        </w:tabs>
      </w:pPr>
      <w:hyperlink w:anchor="_Toc4181" w:history="1">
        <w:r>
          <w:rPr>
            <w:rFonts w:ascii="仿宋" w:eastAsia="仿宋" w:hAnsi="仿宋" w:cs="仿宋" w:hint="eastAsia"/>
            <w:lang w:eastAsia="zh-CN"/>
          </w:rPr>
          <w:t>四、工艺说明</w:t>
        </w:r>
        <w:r>
          <w:tab/>
        </w:r>
        <w:r>
          <w:fldChar w:fldCharType="begin"/>
        </w:r>
        <w:r>
          <w:instrText xml:space="preserve"> PAGEREF _Toc4181 \h </w:instrText>
        </w:r>
        <w:r>
          <w:fldChar w:fldCharType="separate"/>
        </w:r>
        <w:r>
          <w:t>11</w:t>
        </w:r>
        <w:r>
          <w:fldChar w:fldCharType="end"/>
        </w:r>
      </w:hyperlink>
    </w:p>
    <w:p>
      <w:pPr>
        <w:pStyle w:val="TOC2"/>
        <w:tabs>
          <w:tab w:val="right" w:leader="dot" w:pos="8306"/>
        </w:tabs>
      </w:pPr>
      <w:hyperlink w:anchor="_Toc22711" w:history="1">
        <w:r>
          <w:rPr>
            <w:rFonts w:ascii="仿宋" w:eastAsia="仿宋" w:hAnsi="仿宋" w:cs="仿宋" w:hint="eastAsia"/>
            <w:lang w:eastAsia="zh-CN"/>
          </w:rPr>
          <w:t>(一)、技术管理特点</w:t>
        </w:r>
        <w:r>
          <w:tab/>
        </w:r>
        <w:r>
          <w:fldChar w:fldCharType="begin"/>
        </w:r>
        <w:r>
          <w:instrText xml:space="preserve"> PAGEREF _Toc22711 \h </w:instrText>
        </w:r>
        <w:r>
          <w:fldChar w:fldCharType="separate"/>
        </w:r>
        <w:r>
          <w:t>11</w:t>
        </w:r>
        <w:r>
          <w:fldChar w:fldCharType="end"/>
        </w:r>
      </w:hyperlink>
    </w:p>
    <w:p>
      <w:pPr>
        <w:pStyle w:val="TOC2"/>
        <w:tabs>
          <w:tab w:val="right" w:leader="dot" w:pos="8306"/>
        </w:tabs>
      </w:pPr>
      <w:hyperlink w:anchor="_Toc14277" w:history="1">
        <w:r>
          <w:rPr>
            <w:rFonts w:ascii="仿宋" w:eastAsia="仿宋" w:hAnsi="仿宋" w:cs="仿宋" w:hint="eastAsia"/>
            <w:lang w:eastAsia="zh-CN"/>
          </w:rPr>
          <w:t>(二)、窗帘项目工艺技术设计方案</w:t>
        </w:r>
        <w:r>
          <w:tab/>
        </w:r>
        <w:r>
          <w:fldChar w:fldCharType="begin"/>
        </w:r>
        <w:r>
          <w:instrText xml:space="preserve"> PAGEREF _Toc14277 \h </w:instrText>
        </w:r>
        <w:r>
          <w:fldChar w:fldCharType="separate"/>
        </w:r>
        <w:r>
          <w:t>12</w:t>
        </w:r>
        <w:r>
          <w:fldChar w:fldCharType="end"/>
        </w:r>
      </w:hyperlink>
    </w:p>
    <w:p>
      <w:pPr>
        <w:pStyle w:val="TOC2"/>
        <w:tabs>
          <w:tab w:val="right" w:leader="dot" w:pos="8306"/>
        </w:tabs>
      </w:pPr>
      <w:hyperlink w:anchor="_Toc23595" w:history="1">
        <w:r>
          <w:rPr>
            <w:rFonts w:ascii="仿宋" w:eastAsia="仿宋" w:hAnsi="仿宋" w:cs="仿宋" w:hint="eastAsia"/>
            <w:lang w:eastAsia="zh-CN"/>
          </w:rPr>
          <w:t>(三)、设备选型方案</w:t>
        </w:r>
        <w:r>
          <w:tab/>
        </w:r>
        <w:r>
          <w:fldChar w:fldCharType="begin"/>
        </w:r>
        <w:r>
          <w:instrText xml:space="preserve"> PAGEREF _Toc23595 \h </w:instrText>
        </w:r>
        <w:r>
          <w:fldChar w:fldCharType="separate"/>
        </w:r>
        <w:r>
          <w:t>13</w:t>
        </w:r>
        <w:r>
          <w:fldChar w:fldCharType="end"/>
        </w:r>
      </w:hyperlink>
    </w:p>
    <w:p>
      <w:pPr>
        <w:pStyle w:val="TOC1"/>
        <w:tabs>
          <w:tab w:val="right" w:leader="dot" w:pos="8306"/>
        </w:tabs>
      </w:pPr>
      <w:hyperlink w:anchor="_Toc11189" w:history="1">
        <w:r>
          <w:rPr>
            <w:rFonts w:ascii="仿宋" w:eastAsia="仿宋" w:hAnsi="仿宋" w:cs="仿宋" w:hint="eastAsia"/>
            <w:lang w:eastAsia="zh-CN"/>
          </w:rPr>
          <w:t>五、产品规划分析</w:t>
        </w:r>
        <w:r>
          <w:tab/>
        </w:r>
        <w:r>
          <w:fldChar w:fldCharType="begin"/>
        </w:r>
        <w:r>
          <w:instrText xml:space="preserve"> PAGEREF _Toc11189 \h </w:instrText>
        </w:r>
        <w:r>
          <w:fldChar w:fldCharType="separate"/>
        </w:r>
        <w:r>
          <w:t>15</w:t>
        </w:r>
        <w:r>
          <w:fldChar w:fldCharType="end"/>
        </w:r>
      </w:hyperlink>
    </w:p>
    <w:p>
      <w:pPr>
        <w:pStyle w:val="TOC2"/>
        <w:tabs>
          <w:tab w:val="right" w:leader="dot" w:pos="8306"/>
        </w:tabs>
      </w:pPr>
      <w:hyperlink w:anchor="_Toc17046" w:history="1">
        <w:r>
          <w:rPr>
            <w:rFonts w:ascii="仿宋" w:eastAsia="仿宋" w:hAnsi="仿宋" w:cs="仿宋" w:hint="eastAsia"/>
            <w:lang w:eastAsia="zh-CN"/>
          </w:rPr>
          <w:t>(一)、产品规划</w:t>
        </w:r>
        <w:r>
          <w:tab/>
        </w:r>
        <w:r>
          <w:fldChar w:fldCharType="begin"/>
        </w:r>
        <w:r>
          <w:instrText xml:space="preserve"> PAGEREF _Toc17046 \h </w:instrText>
        </w:r>
        <w:r>
          <w:fldChar w:fldCharType="separate"/>
        </w:r>
        <w:r>
          <w:t>15</w:t>
        </w:r>
        <w:r>
          <w:fldChar w:fldCharType="end"/>
        </w:r>
      </w:hyperlink>
    </w:p>
    <w:p>
      <w:pPr>
        <w:pStyle w:val="TOC2"/>
        <w:tabs>
          <w:tab w:val="right" w:leader="dot" w:pos="8306"/>
        </w:tabs>
      </w:pPr>
      <w:hyperlink w:anchor="_Toc31336" w:history="1">
        <w:r>
          <w:rPr>
            <w:rFonts w:ascii="仿宋" w:eastAsia="仿宋" w:hAnsi="仿宋" w:cs="仿宋" w:hint="eastAsia"/>
            <w:lang w:eastAsia="zh-CN"/>
          </w:rPr>
          <w:t>(二)、建设规模</w:t>
        </w:r>
        <w:r>
          <w:tab/>
        </w:r>
        <w:r>
          <w:fldChar w:fldCharType="begin"/>
        </w:r>
        <w:r>
          <w:instrText xml:space="preserve"> PAGEREF _Toc31336 \h </w:instrText>
        </w:r>
        <w:r>
          <w:fldChar w:fldCharType="separate"/>
        </w:r>
        <w:r>
          <w:t>15</w:t>
        </w:r>
        <w:r>
          <w:fldChar w:fldCharType="end"/>
        </w:r>
      </w:hyperlink>
    </w:p>
    <w:p>
      <w:pPr>
        <w:pStyle w:val="TOC1"/>
        <w:tabs>
          <w:tab w:val="right" w:leader="dot" w:pos="8306"/>
        </w:tabs>
      </w:pPr>
      <w:hyperlink w:anchor="_Toc30403" w:history="1">
        <w:r>
          <w:rPr>
            <w:rFonts w:ascii="仿宋" w:eastAsia="仿宋" w:hAnsi="仿宋" w:cs="仿宋" w:hint="eastAsia"/>
            <w:lang w:eastAsia="zh-CN"/>
          </w:rPr>
          <w:t>六、市场分析、调研</w:t>
        </w:r>
        <w:r>
          <w:tab/>
        </w:r>
        <w:r>
          <w:fldChar w:fldCharType="begin"/>
        </w:r>
        <w:r>
          <w:instrText xml:space="preserve"> PAGEREF _Toc30403 \h </w:instrText>
        </w:r>
        <w:r>
          <w:fldChar w:fldCharType="separate"/>
        </w:r>
        <w:r>
          <w:t>17</w:t>
        </w:r>
        <w:r>
          <w:fldChar w:fldCharType="end"/>
        </w:r>
      </w:hyperlink>
    </w:p>
    <w:p>
      <w:pPr>
        <w:pStyle w:val="TOC2"/>
        <w:tabs>
          <w:tab w:val="right" w:leader="dot" w:pos="8306"/>
        </w:tabs>
      </w:pPr>
      <w:hyperlink w:anchor="_Toc2733" w:history="1">
        <w:r>
          <w:rPr>
            <w:rFonts w:ascii="仿宋" w:eastAsia="仿宋" w:hAnsi="仿宋" w:cs="仿宋" w:hint="eastAsia"/>
            <w:lang w:eastAsia="zh-CN"/>
          </w:rPr>
          <w:t>(一)、窗帘行业分析</w:t>
        </w:r>
        <w:r>
          <w:tab/>
        </w:r>
        <w:r>
          <w:fldChar w:fldCharType="begin"/>
        </w:r>
        <w:r>
          <w:instrText xml:space="preserve"> PAGEREF _Toc2733 \h </w:instrText>
        </w:r>
        <w:r>
          <w:fldChar w:fldCharType="separate"/>
        </w:r>
        <w:r>
          <w:t>17</w:t>
        </w:r>
        <w:r>
          <w:fldChar w:fldCharType="end"/>
        </w:r>
      </w:hyperlink>
    </w:p>
    <w:p>
      <w:pPr>
        <w:pStyle w:val="TOC2"/>
        <w:tabs>
          <w:tab w:val="right" w:leader="dot" w:pos="8306"/>
        </w:tabs>
      </w:pPr>
      <w:hyperlink w:anchor="_Toc5811" w:history="1">
        <w:r>
          <w:rPr>
            <w:rFonts w:ascii="仿宋" w:eastAsia="仿宋" w:hAnsi="仿宋" w:cs="仿宋" w:hint="eastAsia"/>
            <w:lang w:eastAsia="zh-CN"/>
          </w:rPr>
          <w:t>(二)、窗帘市场分析预测</w:t>
        </w:r>
        <w:r>
          <w:tab/>
        </w:r>
        <w:r>
          <w:fldChar w:fldCharType="begin"/>
        </w:r>
        <w:r>
          <w:instrText xml:space="preserve"> PAGEREF _Toc5811 \h </w:instrText>
        </w:r>
        <w:r>
          <w:fldChar w:fldCharType="separate"/>
        </w:r>
        <w:r>
          <w:t>17</w:t>
        </w:r>
        <w:r>
          <w:fldChar w:fldCharType="end"/>
        </w:r>
      </w:hyperlink>
    </w:p>
    <w:p>
      <w:pPr>
        <w:pStyle w:val="TOC1"/>
        <w:tabs>
          <w:tab w:val="right" w:leader="dot" w:pos="8306"/>
        </w:tabs>
      </w:pPr>
      <w:hyperlink w:anchor="_Toc13121" w:history="1">
        <w:r>
          <w:rPr>
            <w:rFonts w:ascii="仿宋" w:eastAsia="仿宋" w:hAnsi="仿宋" w:cs="仿宋" w:hint="eastAsia"/>
            <w:lang w:eastAsia="zh-CN"/>
          </w:rPr>
          <w:t>七、窗帘项目经营效益</w:t>
        </w:r>
        <w:r>
          <w:tab/>
        </w:r>
        <w:r>
          <w:fldChar w:fldCharType="begin"/>
        </w:r>
        <w:r>
          <w:instrText xml:space="preserve"> PAGEREF _Toc13121 \h </w:instrText>
        </w:r>
        <w:r>
          <w:fldChar w:fldCharType="separate"/>
        </w:r>
        <w:r>
          <w:t>18</w:t>
        </w:r>
        <w:r>
          <w:fldChar w:fldCharType="end"/>
        </w:r>
      </w:hyperlink>
    </w:p>
    <w:p>
      <w:pPr>
        <w:pStyle w:val="TOC2"/>
        <w:tabs>
          <w:tab w:val="right" w:leader="dot" w:pos="8306"/>
        </w:tabs>
      </w:pPr>
      <w:hyperlink w:anchor="_Toc5095" w:history="1">
        <w:r>
          <w:rPr>
            <w:rFonts w:ascii="仿宋" w:eastAsia="仿宋" w:hAnsi="仿宋" w:cs="仿宋" w:hint="eastAsia"/>
            <w:lang w:eastAsia="zh-CN"/>
          </w:rPr>
          <w:t>(一)、经济评价财务测算</w:t>
        </w:r>
        <w:r>
          <w:tab/>
        </w:r>
        <w:r>
          <w:fldChar w:fldCharType="begin"/>
        </w:r>
        <w:r>
          <w:instrText xml:space="preserve"> PAGEREF _Toc5095 \h </w:instrText>
        </w:r>
        <w:r>
          <w:fldChar w:fldCharType="separate"/>
        </w:r>
        <w:r>
          <w:t>18</w:t>
        </w:r>
        <w:r>
          <w:fldChar w:fldCharType="end"/>
        </w:r>
      </w:hyperlink>
    </w:p>
    <w:p>
      <w:pPr>
        <w:pStyle w:val="TOC2"/>
        <w:tabs>
          <w:tab w:val="right" w:leader="dot" w:pos="8306"/>
        </w:tabs>
      </w:pPr>
      <w:hyperlink w:anchor="_Toc9847" w:history="1">
        <w:r>
          <w:rPr>
            <w:rFonts w:ascii="仿宋" w:eastAsia="仿宋" w:hAnsi="仿宋" w:cs="仿宋" w:hint="eastAsia"/>
            <w:lang w:eastAsia="zh-CN"/>
          </w:rPr>
          <w:t>(二)、窗帘项目盈利能力分析</w:t>
        </w:r>
        <w:r>
          <w:tab/>
        </w:r>
        <w:r>
          <w:fldChar w:fldCharType="begin"/>
        </w:r>
        <w:r>
          <w:instrText xml:space="preserve"> PAGEREF _Toc9847 \h </w:instrText>
        </w:r>
        <w:r>
          <w:fldChar w:fldCharType="separate"/>
        </w:r>
        <w:r>
          <w:t>19</w:t>
        </w:r>
        <w:r>
          <w:fldChar w:fldCharType="end"/>
        </w:r>
      </w:hyperlink>
    </w:p>
    <w:p>
      <w:pPr>
        <w:pStyle w:val="TOC1"/>
        <w:tabs>
          <w:tab w:val="right" w:leader="dot" w:pos="8306"/>
        </w:tabs>
      </w:pPr>
      <w:hyperlink w:anchor="_Toc2798" w:history="1">
        <w:r>
          <w:rPr>
            <w:rFonts w:ascii="仿宋" w:eastAsia="仿宋" w:hAnsi="仿宋" w:cs="仿宋" w:hint="eastAsia"/>
            <w:lang w:eastAsia="zh-CN"/>
          </w:rPr>
          <w:t>八、窗帘项目技术管理</w:t>
        </w:r>
        <w:r>
          <w:tab/>
        </w:r>
        <w:r>
          <w:fldChar w:fldCharType="begin"/>
        </w:r>
        <w:r>
          <w:instrText xml:space="preserve"> PAGEREF _Toc2798 \h </w:instrText>
        </w:r>
        <w:r>
          <w:fldChar w:fldCharType="separate"/>
        </w:r>
        <w:r>
          <w:t>20</w:t>
        </w:r>
        <w:r>
          <w:fldChar w:fldCharType="end"/>
        </w:r>
      </w:hyperlink>
    </w:p>
    <w:p>
      <w:pPr>
        <w:pStyle w:val="TOC2"/>
        <w:tabs>
          <w:tab w:val="right" w:leader="dot" w:pos="8306"/>
        </w:tabs>
      </w:pPr>
      <w:hyperlink w:anchor="_Toc7171" w:history="1">
        <w:r>
          <w:rPr>
            <w:rFonts w:ascii="仿宋" w:eastAsia="仿宋" w:hAnsi="仿宋" w:cs="仿宋" w:hint="eastAsia"/>
            <w:lang w:eastAsia="zh-CN"/>
          </w:rPr>
          <w:t>(一)、技术方案选用方向</w:t>
        </w:r>
        <w:r>
          <w:tab/>
        </w:r>
        <w:r>
          <w:fldChar w:fldCharType="begin"/>
        </w:r>
        <w:r>
          <w:instrText xml:space="preserve"> PAGEREF _Toc7171 \h </w:instrText>
        </w:r>
        <w:r>
          <w:fldChar w:fldCharType="separate"/>
        </w:r>
        <w:r>
          <w:t>20</w:t>
        </w:r>
        <w:r>
          <w:fldChar w:fldCharType="end"/>
        </w:r>
      </w:hyperlink>
    </w:p>
    <w:p>
      <w:pPr>
        <w:pStyle w:val="TOC2"/>
        <w:tabs>
          <w:tab w:val="right" w:leader="dot" w:pos="8306"/>
        </w:tabs>
      </w:pPr>
      <w:hyperlink w:anchor="_Toc13451" w:history="1">
        <w:r>
          <w:rPr>
            <w:rFonts w:ascii="仿宋" w:eastAsia="仿宋" w:hAnsi="仿宋" w:cs="仿宋" w:hint="eastAsia"/>
            <w:lang w:eastAsia="zh-CN"/>
          </w:rPr>
          <w:t>(二)、工艺技术方案选用原则</w:t>
        </w:r>
        <w:r>
          <w:tab/>
        </w:r>
        <w:r>
          <w:fldChar w:fldCharType="begin"/>
        </w:r>
        <w:r>
          <w:instrText xml:space="preserve"> PAGEREF _Toc13451 \h </w:instrText>
        </w:r>
        <w:r>
          <w:fldChar w:fldCharType="separate"/>
        </w:r>
        <w:r>
          <w:t>22</w:t>
        </w:r>
        <w:r>
          <w:fldChar w:fldCharType="end"/>
        </w:r>
      </w:hyperlink>
    </w:p>
    <w:p>
      <w:pPr>
        <w:pStyle w:val="TOC2"/>
        <w:tabs>
          <w:tab w:val="right" w:leader="dot" w:pos="8306"/>
        </w:tabs>
      </w:pPr>
      <w:hyperlink w:anchor="_Toc12811" w:history="1">
        <w:r>
          <w:rPr>
            <w:rFonts w:ascii="仿宋" w:eastAsia="仿宋" w:hAnsi="仿宋" w:cs="仿宋" w:hint="eastAsia"/>
            <w:lang w:eastAsia="zh-CN"/>
          </w:rPr>
          <w:t>(三)、工艺技术方案要求</w:t>
        </w:r>
        <w:r>
          <w:tab/>
        </w:r>
        <w:r>
          <w:fldChar w:fldCharType="begin"/>
        </w:r>
        <w:r>
          <w:instrText xml:space="preserve"> PAGEREF _Toc12811 \h </w:instrText>
        </w:r>
        <w:r>
          <w:fldChar w:fldCharType="separate"/>
        </w:r>
        <w:r>
          <w:t>24</w:t>
        </w:r>
        <w:r>
          <w:fldChar w:fldCharType="end"/>
        </w:r>
      </w:hyperlink>
    </w:p>
    <w:p>
      <w:pPr>
        <w:pStyle w:val="TOC1"/>
        <w:tabs>
          <w:tab w:val="right" w:leader="dot" w:pos="8306"/>
        </w:tabs>
      </w:pPr>
      <w:hyperlink w:anchor="_Toc9458" w:history="1">
        <w:r>
          <w:rPr>
            <w:rFonts w:ascii="仿宋" w:eastAsia="仿宋" w:hAnsi="仿宋" w:cs="仿宋" w:hint="eastAsia"/>
            <w:lang w:eastAsia="zh-CN"/>
          </w:rPr>
          <w:t>九、窗帘项目财务管理</w:t>
        </w:r>
        <w:r>
          <w:tab/>
        </w:r>
        <w:r>
          <w:fldChar w:fldCharType="begin"/>
        </w:r>
        <w:r>
          <w:instrText xml:space="preserve"> PAGEREF _Toc9458 \h </w:instrText>
        </w:r>
        <w:r>
          <w:fldChar w:fldCharType="separate"/>
        </w:r>
        <w:r>
          <w:t>26</w:t>
        </w:r>
        <w:r>
          <w:fldChar w:fldCharType="end"/>
        </w:r>
      </w:hyperlink>
    </w:p>
    <w:p>
      <w:pPr>
        <w:pStyle w:val="TOC2"/>
        <w:tabs>
          <w:tab w:val="right" w:leader="dot" w:pos="8306"/>
        </w:tabs>
      </w:pPr>
      <w:hyperlink w:anchor="_Toc2040" w:history="1">
        <w:r>
          <w:rPr>
            <w:rFonts w:ascii="仿宋" w:eastAsia="仿宋" w:hAnsi="仿宋" w:cs="仿宋" w:hint="eastAsia"/>
            <w:lang w:eastAsia="zh-CN"/>
          </w:rPr>
          <w:t>(一)、资金需求大</w:t>
        </w:r>
        <w:r>
          <w:tab/>
        </w:r>
        <w:r>
          <w:fldChar w:fldCharType="begin"/>
        </w:r>
        <w:r>
          <w:instrText xml:space="preserve"> PAGEREF _Toc2040 \h </w:instrText>
        </w:r>
        <w:r>
          <w:fldChar w:fldCharType="separate"/>
        </w:r>
        <w:r>
          <w:t>26</w:t>
        </w:r>
        <w:r>
          <w:fldChar w:fldCharType="end"/>
        </w:r>
      </w:hyperlink>
    </w:p>
    <w:p>
      <w:pPr>
        <w:pStyle w:val="TOC2"/>
        <w:tabs>
          <w:tab w:val="right" w:leader="dot" w:pos="8306"/>
        </w:tabs>
      </w:pPr>
      <w:hyperlink w:anchor="_Toc29155" w:history="1">
        <w:r>
          <w:rPr>
            <w:rFonts w:ascii="仿宋" w:eastAsia="仿宋" w:hAnsi="仿宋" w:cs="仿宋" w:hint="eastAsia"/>
            <w:lang w:eastAsia="zh-CN"/>
          </w:rPr>
          <w:t>(二)、研发周期长</w:t>
        </w:r>
        <w:r>
          <w:tab/>
        </w:r>
        <w:r>
          <w:fldChar w:fldCharType="begin"/>
        </w:r>
        <w:r>
          <w:instrText xml:space="preserve"> PAGEREF _Toc29155 \h </w:instrText>
        </w:r>
        <w:r>
          <w:fldChar w:fldCharType="separate"/>
        </w:r>
        <w:r>
          <w:t>27</w:t>
        </w:r>
        <w:r>
          <w:fldChar w:fldCharType="end"/>
        </w:r>
      </w:hyperlink>
    </w:p>
    <w:p>
      <w:pPr>
        <w:pStyle w:val="TOC2"/>
        <w:tabs>
          <w:tab w:val="right" w:leader="dot" w:pos="8306"/>
        </w:tabs>
      </w:pPr>
      <w:hyperlink w:anchor="_Toc26781" w:history="1">
        <w:r>
          <w:rPr>
            <w:rFonts w:ascii="仿宋" w:eastAsia="仿宋" w:hAnsi="仿宋" w:cs="仿宋" w:hint="eastAsia"/>
            <w:lang w:eastAsia="zh-CN"/>
          </w:rPr>
          <w:t>(三)、市场风险大</w:t>
        </w:r>
        <w:r>
          <w:tab/>
        </w:r>
        <w:r>
          <w:fldChar w:fldCharType="begin"/>
        </w:r>
        <w:r>
          <w:instrText xml:space="preserve"> PAGEREF _Toc26781 \h </w:instrText>
        </w:r>
        <w:r>
          <w:fldChar w:fldCharType="separate"/>
        </w:r>
        <w:r>
          <w:t>28</w:t>
        </w:r>
        <w:r>
          <w:fldChar w:fldCharType="end"/>
        </w:r>
      </w:hyperlink>
    </w:p>
    <w:p>
      <w:pPr>
        <w:pStyle w:val="TOC2"/>
        <w:tabs>
          <w:tab w:val="right" w:leader="dot" w:pos="8306"/>
        </w:tabs>
      </w:pPr>
      <w:hyperlink w:anchor="_Toc24240" w:history="1">
        <w:r>
          <w:rPr>
            <w:rFonts w:ascii="仿宋" w:eastAsia="仿宋" w:hAnsi="仿宋" w:cs="仿宋" w:hint="eastAsia"/>
            <w:lang w:eastAsia="zh-CN"/>
          </w:rPr>
          <w:t>(四)、利润率高</w:t>
        </w:r>
        <w:r>
          <w:tab/>
        </w:r>
        <w:r>
          <w:fldChar w:fldCharType="begin"/>
        </w:r>
        <w:r>
          <w:instrText xml:space="preserve"> PAGEREF _Toc24240 \h </w:instrText>
        </w:r>
        <w:r>
          <w:fldChar w:fldCharType="separate"/>
        </w:r>
        <w:r>
          <w:t>31</w:t>
        </w:r>
        <w:r>
          <w:fldChar w:fldCharType="end"/>
        </w:r>
      </w:hyperlink>
    </w:p>
    <w:p>
      <w:pPr>
        <w:pStyle w:val="TOC1"/>
        <w:tabs>
          <w:tab w:val="right" w:leader="dot" w:pos="8306"/>
        </w:tabs>
      </w:pPr>
      <w:hyperlink w:anchor="_Toc18083" w:history="1">
        <w:r>
          <w:rPr>
            <w:rFonts w:ascii="仿宋" w:eastAsia="仿宋" w:hAnsi="仿宋" w:cs="仿宋" w:hint="eastAsia"/>
            <w:lang w:eastAsia="zh-CN"/>
          </w:rPr>
          <w:t>十、窗帘项目社会影响</w:t>
        </w:r>
        <w:r>
          <w:tab/>
        </w:r>
        <w:r>
          <w:fldChar w:fldCharType="begin"/>
        </w:r>
        <w:r>
          <w:instrText xml:space="preserve"> PAGEREF _Toc18083 \h </w:instrText>
        </w:r>
        <w:r>
          <w:fldChar w:fldCharType="separate"/>
        </w:r>
        <w:r>
          <w:t>33</w:t>
        </w:r>
        <w:r>
          <w:fldChar w:fldCharType="end"/>
        </w:r>
      </w:hyperlink>
    </w:p>
    <w:p>
      <w:pPr>
        <w:pStyle w:val="TOC2"/>
        <w:tabs>
          <w:tab w:val="right" w:leader="dot" w:pos="8306"/>
        </w:tabs>
      </w:pPr>
      <w:hyperlink w:anchor="_Toc25974" w:history="1">
        <w:r>
          <w:rPr>
            <w:rFonts w:ascii="仿宋" w:eastAsia="仿宋" w:hAnsi="仿宋" w:cs="仿宋" w:hint="eastAsia"/>
            <w:lang w:eastAsia="zh-CN"/>
          </w:rPr>
          <w:t>(一)、社会责任与义务</w:t>
        </w:r>
        <w:r>
          <w:tab/>
        </w:r>
        <w:r>
          <w:fldChar w:fldCharType="begin"/>
        </w:r>
        <w:r>
          <w:instrText xml:space="preserve"> PAGEREF _Toc25974 \h </w:instrText>
        </w:r>
        <w:r>
          <w:fldChar w:fldCharType="separate"/>
        </w:r>
        <w:r>
          <w:t>33</w:t>
        </w:r>
        <w:r>
          <w:fldChar w:fldCharType="end"/>
        </w:r>
      </w:hyperlink>
    </w:p>
    <w:p>
      <w:pPr>
        <w:pStyle w:val="TOC2"/>
        <w:tabs>
          <w:tab w:val="right" w:leader="dot" w:pos="8306"/>
        </w:tabs>
      </w:pPr>
      <w:hyperlink w:anchor="_Toc9575" w:history="1">
        <w:r>
          <w:rPr>
            <w:rFonts w:ascii="仿宋" w:eastAsia="仿宋" w:hAnsi="仿宋" w:cs="仿宋" w:hint="eastAsia"/>
            <w:lang w:eastAsia="zh-CN"/>
          </w:rPr>
          <w:t>(二)、社会参与与沟通</w:t>
        </w:r>
        <w:r>
          <w:tab/>
        </w:r>
        <w:r>
          <w:fldChar w:fldCharType="begin"/>
        </w:r>
        <w:r>
          <w:instrText xml:space="preserve"> PAGEREF _Toc9575 \h </w:instrText>
        </w:r>
        <w:r>
          <w:fldChar w:fldCharType="separate"/>
        </w:r>
        <w:r>
          <w:t>34</w:t>
        </w:r>
        <w:r>
          <w:fldChar w:fldCharType="end"/>
        </w:r>
      </w:hyperlink>
    </w:p>
    <w:p>
      <w:pPr>
        <w:pStyle w:val="TOC1"/>
        <w:tabs>
          <w:tab w:val="right" w:leader="dot" w:pos="8306"/>
        </w:tabs>
      </w:pPr>
      <w:hyperlink w:anchor="_Toc28428" w:history="1">
        <w:r>
          <w:rPr>
            <w:rFonts w:ascii="仿宋" w:eastAsia="仿宋" w:hAnsi="仿宋" w:cs="仿宋" w:hint="eastAsia"/>
            <w:lang w:eastAsia="zh-CN"/>
          </w:rPr>
          <w:t>十一、窗帘项目风险管理</w:t>
        </w:r>
        <w:r>
          <w:tab/>
        </w:r>
        <w:r>
          <w:fldChar w:fldCharType="begin"/>
        </w:r>
        <w:r>
          <w:instrText xml:space="preserve"> PAGEREF _Toc28428 \h </w:instrText>
        </w:r>
        <w:r>
          <w:fldChar w:fldCharType="separate"/>
        </w:r>
        <w:r>
          <w:t>35</w:t>
        </w:r>
        <w:r>
          <w:fldChar w:fldCharType="end"/>
        </w:r>
      </w:hyperlink>
    </w:p>
    <w:p>
      <w:pPr>
        <w:pStyle w:val="TOC2"/>
        <w:tabs>
          <w:tab w:val="right" w:leader="dot" w:pos="8306"/>
        </w:tabs>
      </w:pPr>
      <w:hyperlink w:anchor="_Toc6565" w:history="1">
        <w:r>
          <w:rPr>
            <w:rFonts w:ascii="仿宋" w:eastAsia="仿宋" w:hAnsi="仿宋" w:cs="仿宋" w:hint="eastAsia"/>
            <w:lang w:eastAsia="zh-CN"/>
          </w:rPr>
          <w:t>(一)、风险识别与评估</w:t>
        </w:r>
        <w:r>
          <w:tab/>
        </w:r>
        <w:r>
          <w:fldChar w:fldCharType="begin"/>
        </w:r>
        <w:r>
          <w:instrText xml:space="preserve"> PAGEREF _Toc6565 \h </w:instrText>
        </w:r>
        <w:r>
          <w:fldChar w:fldCharType="separate"/>
        </w:r>
        <w:r>
          <w:t>35</w:t>
        </w:r>
        <w:r>
          <w:fldChar w:fldCharType="end"/>
        </w:r>
      </w:hyperlink>
    </w:p>
    <w:p>
      <w:pPr>
        <w:pStyle w:val="TOC2"/>
        <w:tabs>
          <w:tab w:val="right" w:leader="dot" w:pos="8306"/>
        </w:tabs>
      </w:pPr>
      <w:hyperlink w:anchor="_Toc22388" w:history="1">
        <w:r>
          <w:rPr>
            <w:rFonts w:ascii="仿宋" w:eastAsia="仿宋" w:hAnsi="仿宋" w:cs="仿宋" w:hint="eastAsia"/>
            <w:lang w:eastAsia="zh-CN"/>
          </w:rPr>
          <w:t>(二)、风险应对策略</w:t>
        </w:r>
        <w:r>
          <w:tab/>
        </w:r>
        <w:r>
          <w:fldChar w:fldCharType="begin"/>
        </w:r>
        <w:r>
          <w:instrText xml:space="preserve"> PAGEREF _Toc22388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08" w:history="1">
        <w:r>
          <w:rPr>
            <w:rFonts w:ascii="仿宋" w:eastAsia="仿宋" w:hAnsi="仿宋" w:cs="仿宋" w:hint="eastAsia"/>
            <w:lang w:eastAsia="zh-CN"/>
          </w:rPr>
          <w:t>(三)、风险监控与控制</w:t>
        </w:r>
        <w:r>
          <w:tab/>
        </w:r>
        <w:r>
          <w:fldChar w:fldCharType="begin"/>
        </w:r>
        <w:r>
          <w:instrText xml:space="preserve"> PAGEREF _Toc10408 \h </w:instrText>
        </w:r>
        <w:r>
          <w:fldChar w:fldCharType="separate"/>
        </w:r>
        <w:r>
          <w:t>38</w:t>
        </w:r>
        <w:r>
          <w:fldChar w:fldCharType="end"/>
        </w:r>
      </w:hyperlink>
    </w:p>
    <w:p>
      <w:pPr>
        <w:pStyle w:val="TOC1"/>
        <w:tabs>
          <w:tab w:val="right" w:leader="dot" w:pos="8306"/>
        </w:tabs>
      </w:pPr>
      <w:hyperlink w:anchor="_Toc2773" w:history="1">
        <w:r>
          <w:rPr>
            <w:rFonts w:ascii="仿宋" w:eastAsia="仿宋" w:hAnsi="仿宋" w:cs="仿宋" w:hint="eastAsia"/>
            <w:lang w:eastAsia="zh-CN"/>
          </w:rPr>
          <w:t>十二、窗帘项目计划安排</w:t>
        </w:r>
        <w:r>
          <w:tab/>
        </w:r>
        <w:r>
          <w:fldChar w:fldCharType="begin"/>
        </w:r>
        <w:r>
          <w:instrText xml:space="preserve"> PAGEREF _Toc2773 \h </w:instrText>
        </w:r>
        <w:r>
          <w:fldChar w:fldCharType="separate"/>
        </w:r>
        <w:r>
          <w:t>39</w:t>
        </w:r>
        <w:r>
          <w:fldChar w:fldCharType="end"/>
        </w:r>
      </w:hyperlink>
    </w:p>
    <w:p>
      <w:pPr>
        <w:pStyle w:val="TOC2"/>
        <w:tabs>
          <w:tab w:val="right" w:leader="dot" w:pos="8306"/>
        </w:tabs>
      </w:pPr>
      <w:hyperlink w:anchor="_Toc16861" w:history="1">
        <w:r>
          <w:rPr>
            <w:rFonts w:ascii="仿宋" w:eastAsia="仿宋" w:hAnsi="仿宋" w:cs="仿宋" w:hint="eastAsia"/>
            <w:lang w:eastAsia="zh-CN"/>
          </w:rPr>
          <w:t>(一)、建设周期</w:t>
        </w:r>
        <w:r>
          <w:tab/>
        </w:r>
        <w:r>
          <w:fldChar w:fldCharType="begin"/>
        </w:r>
        <w:r>
          <w:instrText xml:space="preserve"> PAGEREF _Toc16861 \h </w:instrText>
        </w:r>
        <w:r>
          <w:fldChar w:fldCharType="separate"/>
        </w:r>
        <w:r>
          <w:t>39</w:t>
        </w:r>
        <w:r>
          <w:fldChar w:fldCharType="end"/>
        </w:r>
      </w:hyperlink>
    </w:p>
    <w:p>
      <w:pPr>
        <w:pStyle w:val="TOC2"/>
        <w:tabs>
          <w:tab w:val="right" w:leader="dot" w:pos="8306"/>
        </w:tabs>
      </w:pPr>
      <w:hyperlink w:anchor="_Toc10057" w:history="1">
        <w:r>
          <w:rPr>
            <w:rFonts w:ascii="仿宋" w:eastAsia="仿宋" w:hAnsi="仿宋" w:cs="仿宋" w:hint="eastAsia"/>
            <w:lang w:eastAsia="zh-CN"/>
          </w:rPr>
          <w:t>(二)、建设进度</w:t>
        </w:r>
        <w:r>
          <w:tab/>
        </w:r>
        <w:r>
          <w:fldChar w:fldCharType="begin"/>
        </w:r>
        <w:r>
          <w:instrText xml:space="preserve"> PAGEREF _Toc10057 \h </w:instrText>
        </w:r>
        <w:r>
          <w:fldChar w:fldCharType="separate"/>
        </w:r>
        <w:r>
          <w:t>39</w:t>
        </w:r>
        <w:r>
          <w:fldChar w:fldCharType="end"/>
        </w:r>
      </w:hyperlink>
    </w:p>
    <w:p>
      <w:pPr>
        <w:pStyle w:val="TOC2"/>
        <w:tabs>
          <w:tab w:val="right" w:leader="dot" w:pos="8306"/>
        </w:tabs>
      </w:pPr>
      <w:hyperlink w:anchor="_Toc11757" w:history="1">
        <w:r>
          <w:rPr>
            <w:rFonts w:ascii="仿宋" w:eastAsia="仿宋" w:hAnsi="仿宋" w:cs="仿宋" w:hint="eastAsia"/>
            <w:lang w:eastAsia="zh-CN"/>
          </w:rPr>
          <w:t>(三)、进度安排注意事项</w:t>
        </w:r>
        <w:r>
          <w:tab/>
        </w:r>
        <w:r>
          <w:fldChar w:fldCharType="begin"/>
        </w:r>
        <w:r>
          <w:instrText xml:space="preserve"> PAGEREF _Toc11757 \h </w:instrText>
        </w:r>
        <w:r>
          <w:fldChar w:fldCharType="separate"/>
        </w:r>
        <w:r>
          <w:t>40</w:t>
        </w:r>
        <w:r>
          <w:fldChar w:fldCharType="end"/>
        </w:r>
      </w:hyperlink>
    </w:p>
    <w:p>
      <w:pPr>
        <w:pStyle w:val="TOC2"/>
        <w:tabs>
          <w:tab w:val="right" w:leader="dot" w:pos="8306"/>
        </w:tabs>
      </w:pPr>
      <w:hyperlink w:anchor="_Toc12795" w:history="1">
        <w:r>
          <w:rPr>
            <w:rFonts w:ascii="仿宋" w:eastAsia="仿宋" w:hAnsi="仿宋" w:cs="仿宋" w:hint="eastAsia"/>
            <w:lang w:eastAsia="zh-CN"/>
          </w:rPr>
          <w:t>(四)、人力资源配置</w:t>
        </w:r>
        <w:r>
          <w:tab/>
        </w:r>
        <w:r>
          <w:fldChar w:fldCharType="begin"/>
        </w:r>
        <w:r>
          <w:instrText xml:space="preserve"> PAGEREF _Toc12795 \h </w:instrText>
        </w:r>
        <w:r>
          <w:fldChar w:fldCharType="separate"/>
        </w:r>
        <w:r>
          <w:t>42</w:t>
        </w:r>
        <w:r>
          <w:fldChar w:fldCharType="end"/>
        </w:r>
      </w:hyperlink>
    </w:p>
    <w:p>
      <w:pPr>
        <w:pStyle w:val="TOC1"/>
        <w:tabs>
          <w:tab w:val="right" w:leader="dot" w:pos="8306"/>
        </w:tabs>
      </w:pPr>
      <w:hyperlink w:anchor="_Toc26579" w:history="1">
        <w:r>
          <w:rPr>
            <w:rFonts w:ascii="仿宋" w:eastAsia="仿宋" w:hAnsi="仿宋" w:cs="仿宋" w:hint="eastAsia"/>
            <w:lang w:eastAsia="zh-CN"/>
          </w:rPr>
          <w:t>十三、窗帘项目治理与监督</w:t>
        </w:r>
        <w:r>
          <w:tab/>
        </w:r>
        <w:r>
          <w:fldChar w:fldCharType="begin"/>
        </w:r>
        <w:r>
          <w:instrText xml:space="preserve"> PAGEREF _Toc26579 \h </w:instrText>
        </w:r>
        <w:r>
          <w:fldChar w:fldCharType="separate"/>
        </w:r>
        <w:r>
          <w:t>43</w:t>
        </w:r>
        <w:r>
          <w:fldChar w:fldCharType="end"/>
        </w:r>
      </w:hyperlink>
    </w:p>
    <w:p>
      <w:pPr>
        <w:pStyle w:val="TOC2"/>
        <w:tabs>
          <w:tab w:val="right" w:leader="dot" w:pos="8306"/>
        </w:tabs>
      </w:pPr>
      <w:hyperlink w:anchor="_Toc8818" w:history="1">
        <w:r>
          <w:rPr>
            <w:rFonts w:ascii="仿宋" w:eastAsia="仿宋" w:hAnsi="仿宋" w:cs="仿宋" w:hint="eastAsia"/>
            <w:lang w:eastAsia="zh-CN"/>
          </w:rPr>
          <w:t>(一)、窗帘项目治理结构</w:t>
        </w:r>
        <w:r>
          <w:tab/>
        </w:r>
        <w:r>
          <w:fldChar w:fldCharType="begin"/>
        </w:r>
        <w:r>
          <w:instrText xml:space="preserve"> PAGEREF _Toc8818 \h </w:instrText>
        </w:r>
        <w:r>
          <w:fldChar w:fldCharType="separate"/>
        </w:r>
        <w:r>
          <w:t>43</w:t>
        </w:r>
        <w:r>
          <w:fldChar w:fldCharType="end"/>
        </w:r>
      </w:hyperlink>
    </w:p>
    <w:p>
      <w:pPr>
        <w:pStyle w:val="TOC2"/>
        <w:tabs>
          <w:tab w:val="right" w:leader="dot" w:pos="8306"/>
        </w:tabs>
      </w:pPr>
      <w:hyperlink w:anchor="_Toc14223" w:history="1">
        <w:r>
          <w:rPr>
            <w:rFonts w:ascii="仿宋" w:eastAsia="仿宋" w:hAnsi="仿宋" w:cs="仿宋" w:hint="eastAsia"/>
            <w:lang w:eastAsia="zh-CN"/>
          </w:rPr>
          <w:t>(二)、监督与审计</w:t>
        </w:r>
        <w:r>
          <w:tab/>
        </w:r>
        <w:r>
          <w:fldChar w:fldCharType="begin"/>
        </w:r>
        <w:r>
          <w:instrText xml:space="preserve"> PAGEREF _Toc14223 \h </w:instrText>
        </w:r>
        <w:r>
          <w:fldChar w:fldCharType="separate"/>
        </w:r>
        <w:r>
          <w:t>44</w:t>
        </w:r>
        <w:r>
          <w:fldChar w:fldCharType="end"/>
        </w:r>
      </w:hyperlink>
    </w:p>
    <w:p>
      <w:pPr>
        <w:pStyle w:val="TOC1"/>
        <w:tabs>
          <w:tab w:val="right" w:leader="dot" w:pos="8306"/>
        </w:tabs>
      </w:pPr>
      <w:hyperlink w:anchor="_Toc23804" w:history="1">
        <w:r>
          <w:rPr>
            <w:rFonts w:ascii="仿宋" w:eastAsia="仿宋" w:hAnsi="仿宋" w:cs="仿宋" w:hint="eastAsia"/>
            <w:lang w:eastAsia="zh-CN"/>
          </w:rPr>
          <w:t>十四、窗帘项目变更管理</w:t>
        </w:r>
        <w:r>
          <w:tab/>
        </w:r>
        <w:r>
          <w:fldChar w:fldCharType="begin"/>
        </w:r>
        <w:r>
          <w:instrText xml:space="preserve"> PAGEREF _Toc23804 \h </w:instrText>
        </w:r>
        <w:r>
          <w:fldChar w:fldCharType="separate"/>
        </w:r>
        <w:r>
          <w:t>45</w:t>
        </w:r>
        <w:r>
          <w:fldChar w:fldCharType="end"/>
        </w:r>
      </w:hyperlink>
    </w:p>
    <w:p>
      <w:pPr>
        <w:pStyle w:val="TOC2"/>
        <w:tabs>
          <w:tab w:val="right" w:leader="dot" w:pos="8306"/>
        </w:tabs>
      </w:pPr>
      <w:hyperlink w:anchor="_Toc25431" w:history="1">
        <w:r>
          <w:rPr>
            <w:rFonts w:ascii="仿宋" w:eastAsia="仿宋" w:hAnsi="仿宋" w:cs="仿宋" w:hint="eastAsia"/>
            <w:lang w:eastAsia="zh-CN"/>
          </w:rPr>
          <w:t>(一)、变更申请与评估</w:t>
        </w:r>
        <w:r>
          <w:tab/>
        </w:r>
        <w:r>
          <w:fldChar w:fldCharType="begin"/>
        </w:r>
        <w:r>
          <w:instrText xml:space="preserve"> PAGEREF _Toc25431 \h </w:instrText>
        </w:r>
        <w:r>
          <w:fldChar w:fldCharType="separate"/>
        </w:r>
        <w:r>
          <w:t>45</w:t>
        </w:r>
        <w:r>
          <w:fldChar w:fldCharType="end"/>
        </w:r>
      </w:hyperlink>
    </w:p>
    <w:p>
      <w:pPr>
        <w:pStyle w:val="TOC2"/>
        <w:tabs>
          <w:tab w:val="right" w:leader="dot" w:pos="8306"/>
        </w:tabs>
      </w:pPr>
      <w:hyperlink w:anchor="_Toc15759" w:history="1">
        <w:r>
          <w:rPr>
            <w:rFonts w:ascii="仿宋" w:eastAsia="仿宋" w:hAnsi="仿宋" w:cs="仿宋" w:hint="eastAsia"/>
            <w:lang w:eastAsia="zh-CN"/>
          </w:rPr>
          <w:t>(二)、变更实施与控制</w:t>
        </w:r>
        <w:r>
          <w:tab/>
        </w:r>
        <w:r>
          <w:fldChar w:fldCharType="begin"/>
        </w:r>
        <w:r>
          <w:instrText xml:space="preserve"> PAGEREF _Toc15759 \h </w:instrText>
        </w:r>
        <w:r>
          <w:fldChar w:fldCharType="separate"/>
        </w:r>
        <w:r>
          <w:t>46</w:t>
        </w:r>
        <w:r>
          <w:fldChar w:fldCharType="end"/>
        </w:r>
      </w:hyperlink>
    </w:p>
    <w:p>
      <w:pPr>
        <w:pStyle w:val="TOC1"/>
        <w:tabs>
          <w:tab w:val="right" w:leader="dot" w:pos="8306"/>
        </w:tabs>
      </w:pPr>
      <w:hyperlink w:anchor="_Toc13181" w:history="1">
        <w:r>
          <w:rPr>
            <w:rFonts w:ascii="仿宋" w:eastAsia="仿宋" w:hAnsi="仿宋" w:cs="仿宋" w:hint="eastAsia"/>
            <w:lang w:eastAsia="zh-CN"/>
          </w:rPr>
          <w:t>十五、营销与推广策略</w:t>
        </w:r>
        <w:r>
          <w:tab/>
        </w:r>
        <w:r>
          <w:fldChar w:fldCharType="begin"/>
        </w:r>
        <w:r>
          <w:instrText xml:space="preserve"> PAGEREF _Toc13181 \h </w:instrText>
        </w:r>
        <w:r>
          <w:fldChar w:fldCharType="separate"/>
        </w:r>
        <w:r>
          <w:t>46</w:t>
        </w:r>
        <w:r>
          <w:fldChar w:fldCharType="end"/>
        </w:r>
      </w:hyperlink>
    </w:p>
    <w:p>
      <w:pPr>
        <w:pStyle w:val="TOC2"/>
        <w:tabs>
          <w:tab w:val="right" w:leader="dot" w:pos="8306"/>
        </w:tabs>
      </w:pPr>
      <w:hyperlink w:anchor="_Toc7840" w:history="1">
        <w:r>
          <w:rPr>
            <w:rFonts w:ascii="仿宋" w:eastAsia="仿宋" w:hAnsi="仿宋" w:cs="仿宋" w:hint="eastAsia"/>
            <w:lang w:eastAsia="zh-CN"/>
          </w:rPr>
          <w:t>(一)、产品/服务定位与特点</w:t>
        </w:r>
        <w:r>
          <w:tab/>
        </w:r>
        <w:r>
          <w:fldChar w:fldCharType="begin"/>
        </w:r>
        <w:r>
          <w:instrText xml:space="preserve"> PAGEREF _Toc7840 \h </w:instrText>
        </w:r>
        <w:r>
          <w:fldChar w:fldCharType="separate"/>
        </w:r>
        <w:r>
          <w:t>46</w:t>
        </w:r>
        <w:r>
          <w:fldChar w:fldCharType="end"/>
        </w:r>
      </w:hyperlink>
    </w:p>
    <w:p>
      <w:pPr>
        <w:pStyle w:val="TOC2"/>
        <w:tabs>
          <w:tab w:val="right" w:leader="dot" w:pos="8306"/>
        </w:tabs>
      </w:pPr>
      <w:hyperlink w:anchor="_Toc9829" w:history="1">
        <w:r>
          <w:rPr>
            <w:rFonts w:ascii="仿宋" w:eastAsia="仿宋" w:hAnsi="仿宋" w:cs="仿宋" w:hint="eastAsia"/>
            <w:lang w:eastAsia="zh-CN"/>
          </w:rPr>
          <w:t>(二)、市场定位与竞争分析</w:t>
        </w:r>
        <w:r>
          <w:tab/>
        </w:r>
        <w:r>
          <w:fldChar w:fldCharType="begin"/>
        </w:r>
        <w:r>
          <w:instrText xml:space="preserve"> PAGEREF _Toc9829 \h </w:instrText>
        </w:r>
        <w:r>
          <w:fldChar w:fldCharType="separate"/>
        </w:r>
        <w:r>
          <w:t>48</w:t>
        </w:r>
        <w:r>
          <w:fldChar w:fldCharType="end"/>
        </w:r>
      </w:hyperlink>
    </w:p>
    <w:p>
      <w:pPr>
        <w:pStyle w:val="TOC2"/>
        <w:tabs>
          <w:tab w:val="right" w:leader="dot" w:pos="8306"/>
        </w:tabs>
      </w:pPr>
      <w:hyperlink w:anchor="_Toc25530" w:history="1">
        <w:r>
          <w:rPr>
            <w:rFonts w:ascii="仿宋" w:eastAsia="仿宋" w:hAnsi="仿宋" w:cs="仿宋" w:hint="eastAsia"/>
            <w:lang w:eastAsia="zh-CN"/>
          </w:rPr>
          <w:t>(三)、营销渠道与策略</w:t>
        </w:r>
        <w:r>
          <w:tab/>
        </w:r>
        <w:r>
          <w:fldChar w:fldCharType="begin"/>
        </w:r>
        <w:r>
          <w:instrText xml:space="preserve"> PAGEREF _Toc25530 \h </w:instrText>
        </w:r>
        <w:r>
          <w:fldChar w:fldCharType="separate"/>
        </w:r>
        <w:r>
          <w:t>49</w:t>
        </w:r>
        <w:r>
          <w:fldChar w:fldCharType="end"/>
        </w:r>
      </w:hyperlink>
    </w:p>
    <w:p>
      <w:pPr>
        <w:pStyle w:val="TOC2"/>
        <w:tabs>
          <w:tab w:val="right" w:leader="dot" w:pos="8306"/>
        </w:tabs>
      </w:pPr>
      <w:hyperlink w:anchor="_Toc23867" w:history="1">
        <w:r>
          <w:rPr>
            <w:rFonts w:ascii="仿宋" w:eastAsia="仿宋" w:hAnsi="仿宋" w:cs="仿宋" w:hint="eastAsia"/>
            <w:lang w:eastAsia="zh-CN"/>
          </w:rPr>
          <w:t>(四)、推广与宣传活动</w:t>
        </w:r>
        <w:r>
          <w:tab/>
        </w:r>
        <w:r>
          <w:fldChar w:fldCharType="begin"/>
        </w:r>
        <w:r>
          <w:instrText xml:space="preserve"> PAGEREF _Toc23867 \h </w:instrText>
        </w:r>
        <w:r>
          <w:fldChar w:fldCharType="separate"/>
        </w:r>
        <w:r>
          <w:t>50</w:t>
        </w:r>
        <w:r>
          <w:fldChar w:fldCharType="end"/>
        </w:r>
      </w:hyperlink>
    </w:p>
    <w:p>
      <w:pPr>
        <w:pStyle w:val="TOC1"/>
        <w:tabs>
          <w:tab w:val="right" w:leader="dot" w:pos="8306"/>
        </w:tabs>
      </w:pPr>
      <w:hyperlink w:anchor="_Toc3558" w:history="1">
        <w:r>
          <w:rPr>
            <w:rFonts w:ascii="仿宋" w:eastAsia="仿宋" w:hAnsi="仿宋" w:cs="仿宋" w:hint="eastAsia"/>
            <w:lang w:eastAsia="zh-CN"/>
          </w:rPr>
          <w:t>十六、利益相关者分析与沟通计划</w:t>
        </w:r>
        <w:r>
          <w:tab/>
        </w:r>
        <w:r>
          <w:fldChar w:fldCharType="begin"/>
        </w:r>
        <w:r>
          <w:instrText xml:space="preserve"> PAGEREF _Toc3558 \h </w:instrText>
        </w:r>
        <w:r>
          <w:fldChar w:fldCharType="separate"/>
        </w:r>
        <w:r>
          <w:t>56</w:t>
        </w:r>
        <w:r>
          <w:fldChar w:fldCharType="end"/>
        </w:r>
      </w:hyperlink>
    </w:p>
    <w:p>
      <w:pPr>
        <w:pStyle w:val="TOC2"/>
        <w:tabs>
          <w:tab w:val="right" w:leader="dot" w:pos="8306"/>
        </w:tabs>
      </w:pPr>
      <w:hyperlink w:anchor="_Toc20300" w:history="1">
        <w:r>
          <w:rPr>
            <w:rFonts w:ascii="仿宋" w:eastAsia="仿宋" w:hAnsi="仿宋" w:cs="仿宋" w:hint="eastAsia"/>
            <w:lang w:eastAsia="zh-CN"/>
          </w:rPr>
          <w:t>(一)、利益相关者分析</w:t>
        </w:r>
        <w:r>
          <w:tab/>
        </w:r>
        <w:r>
          <w:fldChar w:fldCharType="begin"/>
        </w:r>
        <w:r>
          <w:instrText xml:space="preserve"> PAGEREF _Toc20300 \h </w:instrText>
        </w:r>
        <w:r>
          <w:fldChar w:fldCharType="separate"/>
        </w:r>
        <w:r>
          <w:t>56</w:t>
        </w:r>
        <w:r>
          <w:fldChar w:fldCharType="end"/>
        </w:r>
      </w:hyperlink>
    </w:p>
    <w:p>
      <w:pPr>
        <w:pStyle w:val="TOC2"/>
        <w:tabs>
          <w:tab w:val="right" w:leader="dot" w:pos="8306"/>
        </w:tabs>
      </w:pPr>
      <w:hyperlink w:anchor="_Toc20504" w:history="1">
        <w:r>
          <w:rPr>
            <w:rFonts w:ascii="仿宋" w:eastAsia="仿宋" w:hAnsi="仿宋" w:cs="仿宋" w:hint="eastAsia"/>
            <w:lang w:eastAsia="zh-CN"/>
          </w:rPr>
          <w:t>(二)、沟通计划</w:t>
        </w:r>
        <w:r>
          <w:tab/>
        </w:r>
        <w:r>
          <w:fldChar w:fldCharType="begin"/>
        </w:r>
        <w:r>
          <w:instrText xml:space="preserve"> PAGEREF _Toc20504 \h </w:instrText>
        </w:r>
        <w:r>
          <w:fldChar w:fldCharType="separate"/>
        </w:r>
        <w:r>
          <w:t>57</w:t>
        </w:r>
        <w:r>
          <w:fldChar w:fldCharType="end"/>
        </w:r>
      </w:hyperlink>
    </w:p>
    <w:p>
      <w:pPr>
        <w:pStyle w:val="TOC1"/>
        <w:tabs>
          <w:tab w:val="right" w:leader="dot" w:pos="8306"/>
        </w:tabs>
      </w:pPr>
      <w:hyperlink w:anchor="_Toc299" w:history="1">
        <w:r>
          <w:rPr>
            <w:rFonts w:ascii="仿宋" w:eastAsia="仿宋" w:hAnsi="仿宋" w:cs="仿宋" w:hint="eastAsia"/>
            <w:lang w:eastAsia="zh-CN"/>
          </w:rPr>
          <w:t>十七、窗帘项目实施时间节点</w:t>
        </w:r>
        <w:r>
          <w:tab/>
        </w:r>
        <w:r>
          <w:fldChar w:fldCharType="begin"/>
        </w:r>
        <w:r>
          <w:instrText xml:space="preserve"> PAGEREF _Toc299 \h </w:instrText>
        </w:r>
        <w:r>
          <w:fldChar w:fldCharType="separate"/>
        </w:r>
        <w:r>
          <w:t>58</w:t>
        </w:r>
        <w:r>
          <w:fldChar w:fldCharType="end"/>
        </w:r>
      </w:hyperlink>
    </w:p>
    <w:p>
      <w:pPr>
        <w:pStyle w:val="TOC2"/>
        <w:tabs>
          <w:tab w:val="right" w:leader="dot" w:pos="8306"/>
        </w:tabs>
      </w:pPr>
      <w:hyperlink w:anchor="_Toc3134" w:history="1">
        <w:r>
          <w:rPr>
            <w:rFonts w:ascii="仿宋" w:eastAsia="仿宋" w:hAnsi="仿宋" w:cs="仿宋" w:hint="eastAsia"/>
            <w:lang w:eastAsia="zh-CN"/>
          </w:rPr>
          <w:t>(一)、窗帘项目启动阶段时间节点</w:t>
        </w:r>
        <w:r>
          <w:tab/>
        </w:r>
        <w:r>
          <w:fldChar w:fldCharType="begin"/>
        </w:r>
        <w:r>
          <w:instrText xml:space="preserve"> PAGEREF _Toc3134 \h </w:instrText>
        </w:r>
        <w:r>
          <w:fldChar w:fldCharType="separate"/>
        </w:r>
        <w:r>
          <w:t>58</w:t>
        </w:r>
        <w:r>
          <w:fldChar w:fldCharType="end"/>
        </w:r>
      </w:hyperlink>
    </w:p>
    <w:p>
      <w:pPr>
        <w:pStyle w:val="TOC2"/>
        <w:tabs>
          <w:tab w:val="right" w:leader="dot" w:pos="8306"/>
        </w:tabs>
      </w:pPr>
      <w:hyperlink w:anchor="_Toc9743" w:history="1">
        <w:r>
          <w:rPr>
            <w:rFonts w:ascii="仿宋" w:eastAsia="仿宋" w:hAnsi="仿宋" w:cs="仿宋" w:hint="eastAsia"/>
            <w:lang w:eastAsia="zh-CN"/>
          </w:rPr>
          <w:t>(二)、窗帘项目执行阶段时间节点</w:t>
        </w:r>
        <w:r>
          <w:tab/>
        </w:r>
        <w:r>
          <w:fldChar w:fldCharType="begin"/>
        </w:r>
        <w:r>
          <w:instrText xml:space="preserve"> PAGEREF _Toc9743 \h </w:instrText>
        </w:r>
        <w:r>
          <w:fldChar w:fldCharType="separate"/>
        </w:r>
        <w:r>
          <w:t>59</w:t>
        </w:r>
        <w:r>
          <w:fldChar w:fldCharType="end"/>
        </w:r>
      </w:hyperlink>
    </w:p>
    <w:p>
      <w:pPr>
        <w:pStyle w:val="TOC2"/>
        <w:tabs>
          <w:tab w:val="right" w:leader="dot" w:pos="8306"/>
        </w:tabs>
      </w:pPr>
      <w:hyperlink w:anchor="_Toc9645" w:history="1">
        <w:r>
          <w:rPr>
            <w:rFonts w:ascii="仿宋" w:eastAsia="仿宋" w:hAnsi="仿宋" w:cs="仿宋" w:hint="eastAsia"/>
            <w:lang w:eastAsia="zh-CN"/>
          </w:rPr>
          <w:t>(三)、窗帘项目完成阶段时间节点</w:t>
        </w:r>
        <w:r>
          <w:tab/>
        </w:r>
        <w:r>
          <w:fldChar w:fldCharType="begin"/>
        </w:r>
        <w:r>
          <w:instrText xml:space="preserve"> PAGEREF _Toc9645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254"/>
      <w:r>
        <w:rPr>
          <w:rFonts w:ascii="仿宋" w:eastAsia="仿宋" w:hAnsi="仿宋" w:cs="仿宋" w:hint="eastAsia"/>
          <w:sz w:val="28"/>
          <w:lang w:eastAsia="zh-CN"/>
        </w:rPr>
        <w:t>一、窗帘项目文档管理</w:t>
      </w:r>
      <w:bookmarkEnd w:id="2"/>
    </w:p>
    <w:p>
      <w:pPr>
        <w:pStyle w:val="Heading2"/>
        <w:rPr>
          <w:rFonts w:ascii="仿宋" w:eastAsia="仿宋" w:hAnsi="仿宋" w:cs="仿宋" w:hint="eastAsia"/>
          <w:lang w:eastAsia="zh-CN"/>
        </w:rPr>
      </w:pPr>
      <w:bookmarkStart w:id="3" w:name="_Toc523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窗帘项目高度重视文档的质量和准确性，以支持窗帘项目的各项活动和决策。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文档的编制始于窗帘项目计划的初期，我们制定了详细的文档编制计划，明确了每个文档的内容、格式和编写责任人。在窗帘项目启动阶段，我们首先编制了窗帘项目章程，明确定义了窗帘项目的目标、范围、风险等关键要素。随后，窗帘项目团队根据计划陆续编制了需求文档、设计文档、测试文档等各类文档，确保窗帘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窗帘项目管理中的重要环节，旨在确保窗帘项目文档符合质量标准和窗帘项目需求。在窗帘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除了内部审查，我们还进行了外部审查，邀请窗帘项目相关利益方和专业领域的专家对文档进行独立审查。这有助于获取更全面、客观的反馈，确保窗帘项目文档不仅符合内部标准，也满足外部需求。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窗帘项目在文档编制与审查方面建立了严格的管理机制，通过规范的流程和多维度的审查，确保窗帘项目文档的质量、准确性和可靠性，为窗帘项目的顺利推进提供了有力支持。</w:t>
      </w:r>
    </w:p>
    <w:p>
      <w:pPr>
        <w:pStyle w:val="Heading2"/>
        <w:ind w:firstLine="560" w:firstLineChars="200"/>
        <w:rPr>
          <w:rFonts w:ascii="仿宋" w:eastAsia="仿宋" w:hAnsi="仿宋" w:cs="仿宋" w:hint="eastAsia"/>
          <w:sz w:val="28"/>
          <w:lang w:eastAsia="zh-CN"/>
        </w:rPr>
      </w:pPr>
      <w:bookmarkStart w:id="4" w:name="_Toc1007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在窗帘项目中，我们致力于优化文档发布与分发过程，以确保信息的高效传递和团队间协作的顺畅进行。以下是我们采取的关键优化策略：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我们通过多渠道发布文档，包括电子邮件、窗帘项目管理平台、内部网站等，以满足不同团队成员的偏好和需求。多渠道发布确保了信息的全面覆盖。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我们采用了精细的权限控制，确保只有授权人员可以访问敏感信息。这种安全措施保护了窗帘项目文档的机密性，防止了未经授权的信息泄露。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94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文档存档与归档是窗帘项目生命周期中一个至关重要的环节，直接关系到窗帘项目信息的长期保存和历史记录的完整性。在窗帘项目中，我们实施了一系列有效的文档存档与归档管理策略：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686"/>
      <w:r>
        <w:rPr>
          <w:rFonts w:ascii="仿宋" w:eastAsia="仿宋" w:hAnsi="仿宋" w:cs="仿宋" w:hint="eastAsia"/>
          <w:sz w:val="28"/>
          <w:lang w:eastAsia="zh-CN"/>
        </w:rPr>
        <w:t>二、窗帘项目土建工程</w:t>
      </w:r>
      <w:bookmarkEnd w:id="6"/>
    </w:p>
    <w:p>
      <w:pPr>
        <w:pStyle w:val="Heading2"/>
        <w:rPr>
          <w:rFonts w:ascii="仿宋" w:eastAsia="仿宋" w:hAnsi="仿宋" w:cs="仿宋" w:hint="eastAsia"/>
          <w:lang w:eastAsia="zh-CN"/>
        </w:rPr>
      </w:pPr>
      <w:bookmarkStart w:id="7" w:name="_Toc1594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在窗帘项目的建筑工程设计中，我们将秉承一系列重要的设计原则，以确保窗帘项目建筑在功能、美观、可持续性等方面达到最佳效果。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首要原则是确保建筑的功能性得到最大化的发挥。我们将充分理解窗帘项目的实际需求，合理布局各个功能区域，保证建筑在满足业务需求的同时，提供高效的工作环境。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在建筑设计中，我们将综合考虑建设和运营成本。通过精细的经济效益分析，确保设计方案在高效利用资源的同时，对窗帘项目的长期盈利能力有积极的贡献。</w:t>
      </w:r>
    </w:p>
    <w:p>
      <w:pPr>
        <w:pStyle w:val="Heading2"/>
        <w:ind w:firstLine="560" w:firstLineChars="200"/>
        <w:rPr>
          <w:rFonts w:ascii="仿宋" w:eastAsia="仿宋" w:hAnsi="仿宋" w:cs="仿宋" w:hint="eastAsia"/>
          <w:sz w:val="28"/>
          <w:lang w:eastAsia="zh-CN"/>
        </w:rPr>
      </w:pPr>
      <w:bookmarkStart w:id="8" w:name="_Toc131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窗帘项目的土建工程设计中，我们将精准设定设计年限，结合窗帘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窗帘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622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窗帘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窗帘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窗帘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042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本期工程窗帘项目预计总建筑面积XXX平方米，其中：计容建筑面积XXX平方米，计划建筑工程投资XX万元，占窗帘项目总投资的XX%。</w:t>
      </w:r>
    </w:p>
    <w:p>
      <w:pPr>
        <w:pStyle w:val="Heading1"/>
        <w:ind w:firstLine="560" w:firstLineChars="200"/>
        <w:rPr>
          <w:rFonts w:ascii="仿宋" w:eastAsia="仿宋" w:hAnsi="仿宋" w:cs="仿宋" w:hint="eastAsia"/>
          <w:sz w:val="28"/>
          <w:lang w:eastAsia="zh-CN"/>
        </w:rPr>
      </w:pPr>
      <w:bookmarkStart w:id="11" w:name="_Toc24274"/>
      <w:r>
        <w:rPr>
          <w:rFonts w:ascii="仿宋" w:eastAsia="仿宋" w:hAnsi="仿宋" w:cs="仿宋" w:hint="eastAsia"/>
          <w:sz w:val="28"/>
          <w:lang w:eastAsia="zh-CN"/>
        </w:rPr>
        <w:t>三、窗帘项目可持续发展</w:t>
      </w:r>
      <w:bookmarkEnd w:id="11"/>
    </w:p>
    <w:p>
      <w:pPr>
        <w:pStyle w:val="Heading2"/>
        <w:rPr>
          <w:rFonts w:ascii="仿宋" w:eastAsia="仿宋" w:hAnsi="仿宋" w:cs="仿宋" w:hint="eastAsia"/>
          <w:lang w:eastAsia="zh-CN"/>
        </w:rPr>
      </w:pPr>
      <w:bookmarkStart w:id="12" w:name="_Toc1429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窗帘项目中，窗帘项目团队着眼于未来，明确了可持续发展的战略方向。制定的具体可持续发展目标包括降低资源使用、采用环保技术、最大化社会效益等。这一步骤不仅有助于窗帘项目在环保和社会责任方面达到最高标准，也为未来提供了明确的指引，确保窗帘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可持续实践的融入窗帘项目管理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窗帘项目管理周期。从窗帘项目规划开始，窗帘项目团队就考虑了环境和社会的因素。在执行阶段，窗帘项目团队积极推动绿色技术的应用，优化资源利用。此外，关注员工的社会责任，通过培训和沟通活动提高员工对可持续发展的认知，使他们能够在日常工作中践行可持续实践。这些举措不仅为窗帘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43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扎根于窗帘项目的可持续发展理念，我们深信环保与社会责任是窗帘项目成功的关键支柱。在窗帘项目的每一步，我们都致力于通过创新和实践，履行对环境和社会的坚定责任。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团队通过引入先进的环保技术、建立高效的废物处理系统以及推动能源节约措施，积极履行环保责任。定期的环保监测和评估确保窗帘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不仅致力于自身可持续发展，还注重对社会的回馈。通过支持社区窗帘项目、参与慈善事业、提供培训机会等方式，窗帘项目积极履行社会责任。与当地社区建立积极互动，关注员工的工作与生活平衡，以及员工的身心健康，是窗帘项目在社会责任层面的关键举措。这样的实践不仅增强了窗帘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418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271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的技术管理特点体现在其创新导向。通过引入最先进的技术趋势和解决方案，窗帘项目致力于提升科技含量、提高质量和效率水平。这意味着我们将采用最新的工具和方法，确保窗帘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窗帘项目技术管理的显著特征。通过整合不同领域的技术资源，我们实现了跨学科的协同工作。这有助于优化技术架构，提高整体效能。此外，整合性策略还促进了不同技术团队之间的紧密沟通和高效合作，确保窗帘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窗帘项目所采用的技术。通过不断优化技术方案，窗帘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窗帘项目团队将在窗帘项目初期识别可能的技术风险，并采取相应的预防和应对措施。通过建立健全的风险评估机制，窗帘项目能够在实施过程中及时发现并解决潜在的技术问题，保障窗帘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通过这些独特的技术管理特点，我们确信在窗帘项目中，技术将成为窗帘项目成功的有力支持。这一深度剖析揭示了技术管理在窗帘项目实施中的关键作用，为窗帘项目的技术基础奠定了坚实的基础。</w:t>
      </w:r>
    </w:p>
    <w:p>
      <w:pPr>
        <w:pStyle w:val="Heading2"/>
        <w:ind w:firstLine="560" w:firstLineChars="200"/>
        <w:rPr>
          <w:rFonts w:ascii="仿宋" w:eastAsia="仿宋" w:hAnsi="仿宋" w:cs="仿宋" w:hint="eastAsia"/>
          <w:sz w:val="28"/>
          <w:lang w:eastAsia="zh-CN"/>
        </w:rPr>
      </w:pPr>
      <w:bookmarkStart w:id="16" w:name="_Toc14277"/>
      <w:r>
        <w:rPr>
          <w:rFonts w:ascii="仿宋" w:eastAsia="仿宋" w:hAnsi="仿宋" w:cs="仿宋" w:hint="eastAsia"/>
          <w:sz w:val="28"/>
          <w:lang w:eastAsia="zh-CN"/>
        </w:rPr>
        <w:t>(二)、窗帘项目工艺技术设计方案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窗帘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窗帘项目将严格按照相关行业规范要求进行组织。通过有效控制产品质量，窗帘项目将致力于为顾客提供优质的窗帘项目产品和良好的服务。这体现了窗帘项目对于生产活动合规性和质量标准的高度重视，为窗帘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窗帘项目注重生态效益和清洁生产原则。窗帘项目建设将紧密结合地方特色经济发展，与社会经济发展规划和区域环境保护规划方案相协调一致。通过与当地区域自然生态系统的结合，窗帘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窗帘项目产品具有多样化的客户需求和个性化的特点。因此，窗帘项目产品规格品种多样，且单批生产数量较小。为满足这一特点，窗帘项目承办单位将建设先进的柔性制造生产线。通过广泛应用柔性制造技术，窗帘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总体而言，窗帘项目采用的技术具有较高的技术含量和自动化水平，处于国内先进水平。这一技术选用不仅体现了对生产效率、质量和环境友好性的高标准要求，同时为窗帘项目的可持续发展奠定了坚实的基础。</w:t>
      </w:r>
    </w:p>
    <w:p>
      <w:pPr>
        <w:pStyle w:val="Heading2"/>
        <w:ind w:firstLine="560" w:firstLineChars="200"/>
        <w:rPr>
          <w:rFonts w:ascii="仿宋" w:eastAsia="仿宋" w:hAnsi="仿宋" w:cs="仿宋" w:hint="eastAsia"/>
          <w:sz w:val="28"/>
          <w:lang w:eastAsia="zh-CN"/>
        </w:rPr>
      </w:pPr>
      <w:bookmarkStart w:id="17" w:name="_Toc2359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为确保窗帘项目的高效生产和技术实施，我们制定了一套精心设计的设备选型方案，以满足窗帘项目生产、质量和环保的要求。该方案的主要特点如下：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窗帘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针对窗帘项目产品的多样性和小批量生产的特点，我们将建设柔性制造生产线。通过在设备选型中考虑柔性制造技术，可以灵活应对不同产品规格和生产需求，实现生产线的高度灵活性和适应性。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1189"/>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704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窗帘项目的主要产品是XXXX，预计年产值为XXX万元。这一产品在市场中占据着重要的地位，其广泛的应用范围使得该窗帘项目的市场前景非常广阔。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窗帘项目的xxx产品作为重要的原材料之一，将在多个领域发挥关键作用。其在建筑、交通、能源等方面的广泛应用将为整个产业链提供强大的支持，形成产业协同效应。窗帘项目的年产值XXX万XXX万XXX万万元不仅反映了其在市场上的巨大潜力，更预示着它对国民经济的积极贡献。这种关联度高、涉及面广的产业关系，使得该窗帘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31336"/>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总征地面积为XXXX平方米，相当于约XX.XX亩，其中净用地面积为XXXX平方米，红线范围内相当于约XX.XX亩。这一用地规模充分考虑了窗帘项目的建设需求，保障了窗帘项目在合适的空间内得以充分发展。窗帘项目规划的总建筑面积为XXXX平方米，其中主体工程建设占XXXX平方米，计容建筑面积达XXXX平方米。预计建筑工程的投资将达到XXXX万元，为窗帘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计划购置的设备共计XXXX台（套），设备购置费用为XXXX万元。这一设备购置计划充分考虑到窗帘项目的生产需求和技术要求，确保了窗帘项目在生产运营中具备先进的技术装备和高效的生产能力。设备的合理配置将为窗帘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计划总投资为XXXX万元，预计年实现营业收入为XXXX万元。这一产能规模的设定旨在确保窗帘项目能够在投资与回报之间取得平衡，实现长期可持续的发展。窗帘项目的总投资充分考虑到各个方面的需求，包括用地建设、设备购置等多个环节，以确保窗帘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https://d.book118.com/248101043135006034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EC58F1"/>
    <w:rsid w:val="0CEC58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10104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2024-02-06T13:08:00Z</dcterms:created>
  <dcterms:modified xsi:type="dcterms:W3CDTF">2024-02-06T13:09:13Z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0F84749A4A344356A0724C49DB1C90EB_11</vt:lpwstr>
  </property>
  <property fmtid="{D5CDD505-2E9C-101B-9397-08002B2CF9AE}" pid="3" name="KSOProductBuildVer">
    <vt:lpwstr>2052-12.1.0.16250</vt:lpwstr>
  </property>
</Properties>
</file>