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氢气项目可行性建设方案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70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_Toc3708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_Toc31787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_Toc23134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_Toc7039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_Toc8688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56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_Toc12456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_Toc11131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_Toc3243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_Toc31891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31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_Toc6431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_Toc19108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_Toc31946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_Toc15786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_Toc12991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_Toc13138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_Toc15702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_Toc14978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12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_Toc30212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_Toc23649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_Toc9849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68" w:history="1">
        <w:r>
          <w:rPr>
            <w:rFonts w:ascii="仿宋" w:eastAsia="仿宋" w:hAnsi="仿宋" w:cs="仿宋" w:hint="eastAsia"/>
            <w:lang w:eastAsia="zh-CN"/>
          </w:rPr>
          <w:t>五、氢气项目概论</w:t>
        </w:r>
        <w:r>
          <w:tab/>
        </w:r>
        <w:r>
          <w:fldChar w:fldCharType="begin"/>
        </w:r>
        <w:r>
          <w:instrText xml:space="preserve"> PAGEREF _Toc24668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_Toc18136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_Toc12326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94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_Toc21094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_Toc29660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_Toc20170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99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_Toc14399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_Toc9362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_Toc24370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0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_Toc890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_Toc24921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_Toc20996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51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_Toc25051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_Toc19138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_Toc19704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18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_Toc15618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_Toc16534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_Toc21430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811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_Toc13811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_Toc7380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_Toc24088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_Toc7300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61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_Toc28361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_Toc21195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_Toc19457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99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_Toc3999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_Toc6712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_Toc4226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39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_Toc26639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_Toc31772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_Toc21004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6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_Toc13156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_Toc22929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_Toc27996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42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_Toc12342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_Toc31086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_Toc799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7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_Toc9707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_Toc28189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_Toc29494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97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_Toc15497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_Toc16808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_Toc3641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_Toc22317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_Toc26893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90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_Toc17190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_Toc17373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_Toc6689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_Toc15821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_Toc4179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2" w:history="1">
        <w:r>
          <w:rPr>
            <w:rFonts w:ascii="仿宋" w:eastAsia="仿宋" w:hAnsi="仿宋" w:cs="仿宋" w:hint="eastAsia"/>
            <w:lang w:eastAsia="zh-CN"/>
          </w:rPr>
          <w:t>二十、创新驱动与持续发展</w:t>
        </w:r>
        <w:r>
          <w:tab/>
        </w:r>
        <w:r>
          <w:fldChar w:fldCharType="begin"/>
        </w:r>
        <w:r>
          <w:instrText xml:space="preserve"> PAGEREF _Toc3412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_Toc28934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_Toc19584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70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78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8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氢气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氢气项目将进行详细的生态影响评估，确保不会对当地的动植物种群和自然栖息地造成负面影响。如果项目地点附近有重要的生物栖息地或生态敏感区，项目将重新考虑建设地点或采取相应的保护措施。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氢气项目将积极采用可持续材料，如再生塑料和生物降解材料，以减少对环境的影响。项目还将推行废物减量和回收计划，例如通过再利用工业废料或建立回收系统。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氢气项目还将参与当地的环保活动和计划，如资助当地的环境保护项目或与社区合作进行环保宣传活动。通过这些活动，项目不仅能够提高自身的环境表现，还能在当地社区中树立积极的环保形象。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13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氢气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氢气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氢气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03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氢气项目将采用绿色屋顶和生态墙等环境友好型建筑设计，这些设计不仅有助于改善空气质量，还能为城市野生动植物提供栖息地。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氢气项目将建立高效的废水处理系统，确保所有工业废水在排放前都经过适当处理，达到或超过环保标准。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氢气项目将致力于使用清洁能源，如太阳能和风能，减少对化石燃料的依赖。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氢气项目将举办环保教育研讨会，向员工和当地社区普及环保知识，提升对环境保护重要性的认识。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68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在氢气项目启动前，将进行一系列深入的地质调查，包括钻探和土壤取样，以深入了解项目区域的地层结构和土壤组成。特别是对于土壤的承载能力和地下水位的深度进行详细评估。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氢气项目将通过地下水位监测系统定期检测水位变化，以预测和预防由高地下水位可能引起的地基问题。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氢气项目将进行详尽的水文和地形分析，以识别可能的洪水和泥石流风险区。基于这些分析，项目将设计防洪设施，如提高地基、构建防洪墙和排水沟。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氢气项目还将考虑建设排水系统，以减少地表水对土壤稳定性的影响。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完成初始的地质风险评估后，氢气项目将安装长期地质监测设备，如倾斜仪、裂缝计和地下水位计，以持续监测地质条件的变化。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7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氢气项目将通过这些措施来适应和尊重特殊环境条件，确保项目的可持续发展，同时减少对环境的负面影响。这不仅有助于保护自然和文化遗产，还能提升项目在社会责任方面的表现和形象。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456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1131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243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1891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https://d.book118.com/248103063111006025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氢气项目可行性建设方案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氢气项目可行性建设方案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氢气项目可行性建设方案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氢气项目可行性建设方案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氢气项目可行性建设方案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氢气项目可行性建设方案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氢气项目可行性建设方案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氢气项目可行性建设方案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氢气项目可行性建设方案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氢气项目可行性建设方案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氢气项目可行性建设方案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氢气项目可行性建设方案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7186590"/>
    <w:rsid w:val="1718659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48103063111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2023-12-27T02:42:00Z</dcterms:created>
  <dcterms:modified xsi:type="dcterms:W3CDTF">2023-12-27T02:42:28Z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87FB94A646AC41678AF594DF8FE4E2EE_11</vt:lpwstr>
  </property>
  <property fmtid="{D5CDD505-2E9C-101B-9397-08002B2CF9AE}" pid="3" name="KSOProductBuildVer">
    <vt:lpwstr>2052-12.1.0.16120</vt:lpwstr>
  </property>
</Properties>
</file>