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榨汁机项目安全调研评估报告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48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_Toc27484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7" w:history="1">
        <w:r>
          <w:rPr>
            <w:rFonts w:ascii="仿宋" w:eastAsia="仿宋" w:hAnsi="仿宋" w:cs="仿宋" w:hint="eastAsia"/>
            <w:lang w:val="en-US"/>
          </w:rPr>
          <w:t>一、榨汁机行业前景</w:t>
        </w:r>
        <w:r>
          <w:tab/>
        </w:r>
        <w:r>
          <w:fldChar w:fldCharType="begin"/>
        </w:r>
        <w:r>
          <w:instrText xml:space="preserve"> PAGEREF _Toc17607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8" w:history="1">
        <w:r>
          <w:rPr>
            <w:rFonts w:ascii="仿宋" w:eastAsia="仿宋" w:hAnsi="仿宋" w:cs="仿宋" w:hint="eastAsia"/>
            <w:lang w:val="en-US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_Toc19228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val="en-US"/>
          </w:rPr>
          <w:t>(二)、新兴市场机会</w:t>
        </w:r>
        <w:r>
          <w:tab/>
        </w:r>
        <w:r>
          <w:fldChar w:fldCharType="begin"/>
        </w:r>
        <w:r>
          <w:instrText xml:space="preserve"> PAGEREF _Toc11918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8" w:history="1">
        <w:r>
          <w:rPr>
            <w:rFonts w:ascii="仿宋" w:eastAsia="仿宋" w:hAnsi="仿宋" w:cs="仿宋" w:hint="eastAsia"/>
            <w:lang w:val="en-US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_Toc22108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" w:history="1">
        <w:r>
          <w:rPr>
            <w:rFonts w:ascii="仿宋" w:eastAsia="仿宋" w:hAnsi="仿宋" w:cs="仿宋" w:hint="eastAsia"/>
            <w:lang w:val="en-US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_Toc2101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val="en-US"/>
          </w:rPr>
          <w:t>二、地理位置与选址分析</w:t>
        </w:r>
        <w:r>
          <w:tab/>
        </w:r>
        <w:r>
          <w:fldChar w:fldCharType="begin"/>
        </w:r>
        <w:r>
          <w:instrText xml:space="preserve"> PAGEREF _Toc22479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8" w:history="1">
        <w:r>
          <w:rPr>
            <w:rFonts w:ascii="仿宋" w:eastAsia="仿宋" w:hAnsi="仿宋" w:cs="仿宋" w:hint="eastAsia"/>
            <w:lang w:val="en-US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_Toc22208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8" w:history="1">
        <w:r>
          <w:rPr>
            <w:rFonts w:ascii="仿宋" w:eastAsia="仿宋" w:hAnsi="仿宋" w:cs="仿宋" w:hint="eastAsia"/>
            <w:lang w:val="en-US"/>
          </w:rPr>
          <w:t>(二)、地区概况</w:t>
        </w:r>
        <w:r>
          <w:tab/>
        </w:r>
        <w:r>
          <w:fldChar w:fldCharType="begin"/>
        </w:r>
        <w:r>
          <w:instrText xml:space="preserve"> PAGEREF _Toc31008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9" w:history="1">
        <w:r>
          <w:rPr>
            <w:rFonts w:ascii="仿宋" w:eastAsia="仿宋" w:hAnsi="仿宋" w:cs="仿宋" w:hint="eastAsia"/>
            <w:lang w:val="en-US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_Toc15129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val="en-US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_Toc9681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4" w:history="1">
        <w:r>
          <w:rPr>
            <w:rFonts w:ascii="仿宋" w:eastAsia="仿宋" w:hAnsi="仿宋" w:cs="仿宋" w:hint="eastAsia"/>
            <w:lang w:val="en-US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_Toc4084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88" w:history="1">
        <w:r>
          <w:rPr>
            <w:rFonts w:ascii="仿宋" w:eastAsia="仿宋" w:hAnsi="仿宋" w:cs="仿宋" w:hint="eastAsia"/>
            <w:lang w:val="en-US"/>
          </w:rPr>
          <w:t>三、产业环境分析</w:t>
        </w:r>
        <w:r>
          <w:tab/>
        </w:r>
        <w:r>
          <w:fldChar w:fldCharType="begin"/>
        </w:r>
        <w:r>
          <w:instrText xml:space="preserve"> PAGEREF _Toc24088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6" w:history="1">
        <w:r>
          <w:rPr>
            <w:rFonts w:ascii="仿宋" w:eastAsia="仿宋" w:hAnsi="仿宋" w:cs="仿宋" w:hint="eastAsia"/>
            <w:lang w:val="en-US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_Toc27576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1" w:history="1">
        <w:r>
          <w:rPr>
            <w:rFonts w:ascii="仿宋" w:eastAsia="仿宋" w:hAnsi="仿宋" w:cs="仿宋" w:hint="eastAsia"/>
            <w:lang w:val="en-US"/>
          </w:rPr>
          <w:t>四、第八章员工绩效管理</w:t>
        </w:r>
        <w:r>
          <w:tab/>
        </w:r>
        <w:r>
          <w:fldChar w:fldCharType="begin"/>
        </w:r>
        <w:r>
          <w:instrText xml:space="preserve"> PAGEREF _Toc16801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6" w:history="1">
        <w:r>
          <w:rPr>
            <w:rFonts w:ascii="仿宋" w:eastAsia="仿宋" w:hAnsi="仿宋" w:cs="仿宋" w:hint="eastAsia"/>
            <w:lang w:val="en-US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_Toc20156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2" w:history="1">
        <w:r>
          <w:rPr>
            <w:rFonts w:ascii="仿宋" w:eastAsia="仿宋" w:hAnsi="仿宋" w:cs="仿宋" w:hint="eastAsia"/>
            <w:lang w:val="en-US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_Toc6492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val="en-US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_Toc18519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val="en-US"/>
          </w:rPr>
          <w:t>五、选址分析</w:t>
        </w:r>
        <w:r>
          <w:tab/>
        </w:r>
        <w:r>
          <w:fldChar w:fldCharType="begin"/>
        </w:r>
        <w:r>
          <w:instrText xml:space="preserve"> PAGEREF _Toc8386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2" w:history="1">
        <w:r>
          <w:rPr>
            <w:rFonts w:ascii="仿宋" w:eastAsia="仿宋" w:hAnsi="仿宋" w:cs="仿宋" w:hint="eastAsia"/>
            <w:lang w:val="en-US"/>
          </w:rPr>
          <w:t>(一)、榨汁机项目选址原则</w:t>
        </w:r>
        <w:r>
          <w:tab/>
        </w:r>
        <w:r>
          <w:fldChar w:fldCharType="begin"/>
        </w:r>
        <w:r>
          <w:instrText xml:space="preserve"> PAGEREF _Toc29082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1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_Toc4661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val="en-US"/>
          </w:rPr>
          <w:t>(三)、发展目标</w:t>
        </w:r>
        <w:r>
          <w:tab/>
        </w:r>
        <w:r>
          <w:fldChar w:fldCharType="begin"/>
        </w:r>
        <w:r>
          <w:instrText xml:space="preserve"> PAGEREF _Toc21164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_Toc22372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0" w:history="1">
        <w:r>
          <w:rPr>
            <w:rFonts w:ascii="仿宋" w:eastAsia="仿宋" w:hAnsi="仿宋" w:cs="仿宋" w:hint="eastAsia"/>
            <w:lang w:val="en-US"/>
          </w:rPr>
          <w:t>(五)、榨汁机项目选址综合评价</w:t>
        </w:r>
        <w:r>
          <w:tab/>
        </w:r>
        <w:r>
          <w:fldChar w:fldCharType="begin"/>
        </w:r>
        <w:r>
          <w:instrText xml:space="preserve"> PAGEREF _Toc12310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" w:history="1">
        <w:r>
          <w:rPr>
            <w:rFonts w:ascii="仿宋" w:eastAsia="仿宋" w:hAnsi="仿宋" w:cs="仿宋" w:hint="eastAsia"/>
            <w:lang w:val="en-US"/>
          </w:rPr>
          <w:t>六、榨汁机项目危机管理</w:t>
        </w:r>
        <w:r>
          <w:tab/>
        </w:r>
        <w:r>
          <w:fldChar w:fldCharType="begin"/>
        </w:r>
        <w:r>
          <w:instrText xml:space="preserve"> PAGEREF _Toc1503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515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_Toc26515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0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_Toc20800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" w:history="1">
        <w:r>
          <w:rPr>
            <w:rFonts w:ascii="仿宋" w:eastAsia="仿宋" w:hAnsi="仿宋" w:cs="仿宋" w:hint="eastAsia"/>
            <w:lang w:val="en-US"/>
          </w:rPr>
          <w:t>七、公司介绍</w:t>
        </w:r>
        <w:r>
          <w:tab/>
        </w:r>
        <w:r>
          <w:fldChar w:fldCharType="begin"/>
        </w:r>
        <w:r>
          <w:instrText xml:space="preserve"> PAGEREF _Toc15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5" w:history="1">
        <w:r>
          <w:rPr>
            <w:rFonts w:ascii="仿宋" w:eastAsia="仿宋" w:hAnsi="仿宋" w:cs="仿宋" w:hint="eastAsia"/>
            <w:lang w:val="en-US"/>
          </w:rPr>
          <w:t>(一)、综述</w:t>
        </w:r>
        <w:r>
          <w:tab/>
        </w:r>
        <w:r>
          <w:fldChar w:fldCharType="begin"/>
        </w:r>
        <w:r>
          <w:instrText xml:space="preserve"> PAGEREF _Toc10125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8" w:history="1">
        <w:r>
          <w:rPr>
            <w:rFonts w:ascii="仿宋" w:eastAsia="仿宋" w:hAnsi="仿宋" w:cs="仿宋" w:hint="eastAsia"/>
            <w:lang w:val="en-US"/>
          </w:rPr>
          <w:t>(二)、公司定位</w:t>
        </w:r>
        <w:r>
          <w:tab/>
        </w:r>
        <w:r>
          <w:fldChar w:fldCharType="begin"/>
        </w:r>
        <w:r>
          <w:instrText xml:space="preserve"> PAGEREF _Toc28418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8" w:history="1">
        <w:r>
          <w:rPr>
            <w:rFonts w:ascii="仿宋" w:eastAsia="仿宋" w:hAnsi="仿宋" w:cs="仿宋" w:hint="eastAsia"/>
            <w:lang w:val="en-US"/>
          </w:rPr>
          <w:t>(三)、商业模式</w:t>
        </w:r>
        <w:r>
          <w:tab/>
        </w:r>
        <w:r>
          <w:fldChar w:fldCharType="begin"/>
        </w:r>
        <w:r>
          <w:instrText xml:space="preserve"> PAGEREF _Toc4548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5" w:history="1">
        <w:r>
          <w:rPr>
            <w:rFonts w:ascii="仿宋" w:eastAsia="仿宋" w:hAnsi="仿宋" w:cs="仿宋" w:hint="eastAsia"/>
            <w:lang w:val="en-US"/>
          </w:rPr>
          <w:t>(四)、销售模式</w:t>
        </w:r>
        <w:r>
          <w:tab/>
        </w:r>
        <w:r>
          <w:fldChar w:fldCharType="begin"/>
        </w:r>
        <w:r>
          <w:instrText xml:space="preserve"> PAGEREF _Toc25935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" w:history="1">
        <w:r>
          <w:rPr>
            <w:rFonts w:ascii="仿宋" w:eastAsia="仿宋" w:hAnsi="仿宋" w:cs="仿宋" w:hint="eastAsia"/>
            <w:lang w:val="en-US"/>
          </w:rPr>
          <w:t>(五)、产品流向</w:t>
        </w:r>
        <w:r>
          <w:tab/>
        </w:r>
        <w:r>
          <w:fldChar w:fldCharType="begin"/>
        </w:r>
        <w:r>
          <w:instrText xml:space="preserve"> PAGEREF _Toc430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5" w:history="1">
        <w:r>
          <w:rPr>
            <w:rFonts w:ascii="仿宋" w:eastAsia="仿宋" w:hAnsi="仿宋" w:cs="仿宋" w:hint="eastAsia"/>
            <w:lang w:val="en-US"/>
          </w:rPr>
          <w:t>(六)、股东及经营团队</w:t>
        </w:r>
        <w:r>
          <w:tab/>
        </w:r>
        <w:r>
          <w:fldChar w:fldCharType="begin"/>
        </w:r>
        <w:r>
          <w:instrText xml:space="preserve"> PAGEREF _Toc18495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val="en-US"/>
          </w:rPr>
          <w:t>(七)、发展历程</w:t>
        </w:r>
        <w:r>
          <w:tab/>
        </w:r>
        <w:r>
          <w:fldChar w:fldCharType="begin"/>
        </w:r>
        <w:r>
          <w:instrText xml:space="preserve"> PAGEREF _Toc16240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8" w:history="1">
        <w:r>
          <w:rPr>
            <w:rFonts w:ascii="仿宋" w:eastAsia="仿宋" w:hAnsi="仿宋" w:cs="仿宋" w:hint="eastAsia"/>
            <w:lang w:val="en-US"/>
          </w:rPr>
          <w:t>(八)、核心竞争力</w:t>
        </w:r>
        <w:r>
          <w:tab/>
        </w:r>
        <w:r>
          <w:fldChar w:fldCharType="begin"/>
        </w:r>
        <w:r>
          <w:instrText xml:space="preserve"> PAGEREF _Toc24418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55" w:history="1">
        <w:r>
          <w:rPr>
            <w:rFonts w:ascii="仿宋" w:eastAsia="仿宋" w:hAnsi="仿宋" w:cs="仿宋" w:hint="eastAsia"/>
            <w:lang w:val="en-US"/>
          </w:rPr>
          <w:t>八、风险管理策略和内部控制体系</w:t>
        </w:r>
        <w:r>
          <w:tab/>
        </w:r>
        <w:r>
          <w:fldChar w:fldCharType="begin"/>
        </w:r>
        <w:r>
          <w:instrText xml:space="preserve"> PAGEREF _Toc31855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0" w:history="1">
        <w:r>
          <w:rPr>
            <w:rFonts w:ascii="仿宋" w:eastAsia="仿宋" w:hAnsi="仿宋" w:cs="仿宋" w:hint="eastAsia"/>
            <w:lang w:val="en-US"/>
          </w:rPr>
          <w:t>(一)、主要风险因素及来源分析</w:t>
        </w:r>
        <w:r>
          <w:tab/>
        </w:r>
        <w:r>
          <w:fldChar w:fldCharType="begin"/>
        </w:r>
        <w:r>
          <w:instrText xml:space="preserve"> PAGEREF _Toc18000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4" w:history="1">
        <w:r>
          <w:rPr>
            <w:rFonts w:ascii="仿宋" w:eastAsia="仿宋" w:hAnsi="仿宋" w:cs="仿宋" w:hint="eastAsia"/>
            <w:lang w:val="en-US"/>
          </w:rPr>
          <w:t>(二)、风险应对策略和措施</w:t>
        </w:r>
        <w:r>
          <w:tab/>
        </w:r>
        <w:r>
          <w:fldChar w:fldCharType="begin"/>
        </w:r>
        <w:r>
          <w:instrText xml:space="preserve"> PAGEREF _Toc32384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7" w:history="1">
        <w:r>
          <w:rPr>
            <w:rFonts w:ascii="仿宋" w:eastAsia="仿宋" w:hAnsi="仿宋" w:cs="仿宋" w:hint="eastAsia"/>
            <w:lang w:val="en-US"/>
          </w:rPr>
          <w:t>(三)、内部控制与审计体系</w:t>
        </w:r>
        <w:r>
          <w:tab/>
        </w:r>
        <w:r>
          <w:fldChar w:fldCharType="begin"/>
        </w:r>
        <w:r>
          <w:instrText xml:space="preserve"> PAGEREF _Toc27047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9" w:history="1">
        <w:r>
          <w:rPr>
            <w:rFonts w:ascii="仿宋" w:eastAsia="仿宋" w:hAnsi="仿宋" w:cs="仿宋" w:hint="eastAsia"/>
            <w:lang w:val="en-US"/>
          </w:rPr>
          <w:t>九、安全经营规范</w:t>
        </w:r>
        <w:r>
          <w:tab/>
        </w:r>
        <w:r>
          <w:fldChar w:fldCharType="begin"/>
        </w:r>
        <w:r>
          <w:instrText xml:space="preserve"> PAGEREF _Toc11649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0" w:history="1">
        <w:r>
          <w:rPr>
            <w:rFonts w:ascii="仿宋" w:eastAsia="仿宋" w:hAnsi="仿宋" w:cs="仿宋" w:hint="eastAsia"/>
            <w:lang w:val="en-US"/>
          </w:rPr>
          <w:t>(一)、消防安全</w:t>
        </w:r>
        <w:r>
          <w:tab/>
        </w:r>
        <w:r>
          <w:fldChar w:fldCharType="begin"/>
        </w:r>
        <w:r>
          <w:instrText xml:space="preserve"> PAGEREF _Toc20660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7" w:history="1">
        <w:r>
          <w:rPr>
            <w:rFonts w:ascii="仿宋" w:eastAsia="仿宋" w:hAnsi="仿宋" w:cs="仿宋" w:hint="eastAsia"/>
            <w:lang w:val="en-US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_Toc24267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7" w:history="1">
        <w:r>
          <w:rPr>
            <w:rFonts w:ascii="仿宋" w:eastAsia="仿宋" w:hAnsi="仿宋" w:cs="仿宋" w:hint="eastAsia"/>
            <w:lang w:val="en-US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_Toc16807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8" w:history="1">
        <w:r>
          <w:rPr>
            <w:rFonts w:ascii="仿宋" w:eastAsia="仿宋" w:hAnsi="仿宋" w:cs="仿宋" w:hint="eastAsia"/>
            <w:lang w:val="en-US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_Toc21788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4" w:history="1">
        <w:r>
          <w:rPr>
            <w:rFonts w:ascii="仿宋" w:eastAsia="仿宋" w:hAnsi="仿宋" w:cs="仿宋" w:hint="eastAsia"/>
            <w:lang w:val="en-US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_Toc31824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val="en-US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_Toc24811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4" w:history="1">
        <w:r>
          <w:rPr>
            <w:rFonts w:ascii="仿宋" w:eastAsia="仿宋" w:hAnsi="仿宋" w:cs="仿宋" w:hint="eastAsia"/>
            <w:lang w:val="en-US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_Toc26534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2" w:history="1">
        <w:r>
          <w:rPr>
            <w:rFonts w:ascii="仿宋" w:eastAsia="仿宋" w:hAnsi="仿宋" w:cs="仿宋" w:hint="eastAsia"/>
            <w:lang w:val="en-US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_Toc11332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0" w:history="1">
        <w:r>
          <w:rPr>
            <w:rFonts w:ascii="仿宋" w:eastAsia="仿宋" w:hAnsi="仿宋" w:cs="仿宋" w:hint="eastAsia"/>
            <w:lang w:val="en-US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_Toc12460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4" w:history="1">
        <w:r>
          <w:rPr>
            <w:rFonts w:ascii="仿宋" w:eastAsia="仿宋" w:hAnsi="仿宋" w:cs="仿宋" w:hint="eastAsia"/>
            <w:lang w:val="en-US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_Toc22174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8" w:history="1">
        <w:r>
          <w:rPr>
            <w:rFonts w:ascii="仿宋" w:eastAsia="仿宋" w:hAnsi="仿宋" w:cs="仿宋" w:hint="eastAsia"/>
            <w:lang w:val="en-US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_Toc3448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9" w:history="1">
        <w:r>
          <w:rPr>
            <w:rFonts w:ascii="仿宋" w:eastAsia="仿宋" w:hAnsi="仿宋" w:cs="仿宋" w:hint="eastAsia"/>
            <w:lang w:val="en-US"/>
          </w:rPr>
          <w:t>十、劳动安全生产分析</w:t>
        </w:r>
        <w:r>
          <w:tab/>
        </w:r>
        <w:r>
          <w:fldChar w:fldCharType="begin"/>
        </w:r>
        <w:r>
          <w:instrText xml:space="preserve"> PAGEREF _Toc26699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615" w:history="1">
        <w:r>
          <w:rPr>
            <w:rFonts w:ascii="仿宋" w:eastAsia="仿宋" w:hAnsi="仿宋" w:cs="仿宋" w:hint="eastAsia"/>
            <w:lang w:val="en-US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_Toc11615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2" w:history="1">
        <w:r>
          <w:rPr>
            <w:rFonts w:ascii="仿宋" w:eastAsia="仿宋" w:hAnsi="仿宋" w:cs="仿宋" w:hint="eastAsia"/>
            <w:lang w:val="en-US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_Toc8812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18" w:history="1">
        <w:r>
          <w:rPr>
            <w:rFonts w:ascii="仿宋" w:eastAsia="仿宋" w:hAnsi="仿宋" w:cs="仿宋" w:hint="eastAsia"/>
            <w:lang w:val="en-US"/>
          </w:rPr>
          <w:t>十一、社会效益评价</w:t>
        </w:r>
        <w:r>
          <w:tab/>
        </w:r>
        <w:r>
          <w:fldChar w:fldCharType="begin"/>
        </w:r>
        <w:r>
          <w:instrText xml:space="preserve"> PAGEREF _Toc26518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9" w:history="1">
        <w:r>
          <w:rPr>
            <w:rFonts w:ascii="仿宋" w:eastAsia="仿宋" w:hAnsi="仿宋" w:cs="仿宋" w:hint="eastAsia"/>
            <w:lang w:val="en-US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_Toc6039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" w:history="1">
        <w:r>
          <w:rPr>
            <w:rFonts w:ascii="仿宋" w:eastAsia="仿宋" w:hAnsi="仿宋" w:cs="仿宋" w:hint="eastAsia"/>
            <w:lang w:val="en-US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_Toc968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4" w:history="1">
        <w:r>
          <w:rPr>
            <w:rFonts w:ascii="仿宋" w:eastAsia="仿宋" w:hAnsi="仿宋" w:cs="仿宋" w:hint="eastAsia"/>
            <w:lang w:val="en-US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_Toc6794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3" w:history="1">
        <w:r>
          <w:rPr>
            <w:rFonts w:ascii="仿宋" w:eastAsia="仿宋" w:hAnsi="仿宋" w:cs="仿宋" w:hint="eastAsia"/>
            <w:lang w:val="en-US"/>
          </w:rPr>
          <w:t>(四)、增加就业机会</w:t>
        </w:r>
        <w:r>
          <w:tab/>
        </w:r>
        <w:r>
          <w:fldChar w:fldCharType="begin"/>
        </w:r>
        <w:r>
          <w:instrText xml:space="preserve"> PAGEREF _Toc5233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val="en-US"/>
          </w:rPr>
          <w:t>十二、榨汁机项目基本情况</w:t>
        </w:r>
        <w:r>
          <w:tab/>
        </w:r>
        <w:r>
          <w:fldChar w:fldCharType="begin"/>
        </w:r>
        <w:r>
          <w:instrText xml:space="preserve"> PAGEREF _Toc15269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val="en-US"/>
          </w:rPr>
          <w:t>(一)、榨汁机项目投资人</w:t>
        </w:r>
        <w:r>
          <w:tab/>
        </w:r>
        <w:r>
          <w:fldChar w:fldCharType="begin"/>
        </w:r>
        <w:r>
          <w:instrText xml:space="preserve"> PAGEREF _Toc22783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3" w:history="1">
        <w:r>
          <w:rPr>
            <w:rFonts w:ascii="仿宋" w:eastAsia="仿宋" w:hAnsi="仿宋" w:cs="仿宋" w:hint="eastAsia"/>
            <w:lang w:val="en-US"/>
          </w:rPr>
          <w:t>(二)、榨汁机项目选址</w:t>
        </w:r>
        <w:r>
          <w:tab/>
        </w:r>
        <w:r>
          <w:fldChar w:fldCharType="begin"/>
        </w:r>
        <w:r>
          <w:instrText xml:space="preserve"> PAGEREF _Toc4863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0" w:history="1">
        <w:r>
          <w:rPr>
            <w:rFonts w:ascii="仿宋" w:eastAsia="仿宋" w:hAnsi="仿宋" w:cs="仿宋" w:hint="eastAsia"/>
            <w:lang w:val="en-US"/>
          </w:rPr>
          <w:t>(三)、榨汁机项目实施进度</w:t>
        </w:r>
        <w:r>
          <w:tab/>
        </w:r>
        <w:r>
          <w:fldChar w:fldCharType="begin"/>
        </w:r>
        <w:r>
          <w:instrText xml:space="preserve"> PAGEREF _Toc3590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6" w:history="1">
        <w:r>
          <w:rPr>
            <w:rFonts w:ascii="仿宋" w:eastAsia="仿宋" w:hAnsi="仿宋" w:cs="仿宋" w:hint="eastAsia"/>
            <w:lang w:val="en-US"/>
          </w:rPr>
          <w:t>(四)、投资估算</w:t>
        </w:r>
        <w:r>
          <w:tab/>
        </w:r>
        <w:r>
          <w:fldChar w:fldCharType="begin"/>
        </w:r>
        <w:r>
          <w:instrText xml:space="preserve"> PAGEREF _Toc17486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val="en-US"/>
          </w:rPr>
          <w:t>(五)、资金筹措</w:t>
        </w:r>
        <w:r>
          <w:tab/>
        </w:r>
        <w:r>
          <w:fldChar w:fldCharType="begin"/>
        </w:r>
        <w:r>
          <w:instrText xml:space="preserve"> PAGEREF _Toc1035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3" w:history="1">
        <w:r>
          <w:rPr>
            <w:rFonts w:ascii="仿宋" w:eastAsia="仿宋" w:hAnsi="仿宋" w:cs="仿宋" w:hint="eastAsia"/>
            <w:lang w:val="en-US"/>
          </w:rPr>
          <w:t>(六)、经济评价</w:t>
        </w:r>
        <w:r>
          <w:tab/>
        </w:r>
        <w:r>
          <w:fldChar w:fldCharType="begin"/>
        </w:r>
        <w:r>
          <w:instrText xml:space="preserve"> PAGEREF _Toc21253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3" w:history="1">
        <w:r>
          <w:rPr>
            <w:rFonts w:ascii="仿宋" w:eastAsia="仿宋" w:hAnsi="仿宋" w:cs="仿宋" w:hint="eastAsia"/>
            <w:lang w:val="en-US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_Toc22963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3" w:history="1">
        <w:r>
          <w:rPr>
            <w:rFonts w:ascii="仿宋" w:eastAsia="仿宋" w:hAnsi="仿宋" w:cs="仿宋" w:hint="eastAsia"/>
            <w:lang w:val="en-US"/>
          </w:rPr>
          <w:t>十三、竞争分析</w:t>
        </w:r>
        <w:r>
          <w:tab/>
        </w:r>
        <w:r>
          <w:fldChar w:fldCharType="begin"/>
        </w:r>
        <w:r>
          <w:instrText xml:space="preserve"> PAGEREF _Toc20553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val="en-US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_Toc23638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4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_Toc31154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9" w:history="1">
        <w:r>
          <w:rPr>
            <w:rFonts w:ascii="仿宋" w:eastAsia="仿宋" w:hAnsi="仿宋" w:cs="仿宋" w:hint="eastAsia"/>
            <w:lang w:val="en-US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_Toc27209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8" w:history="1">
        <w:r>
          <w:rPr>
            <w:rFonts w:ascii="仿宋" w:eastAsia="仿宋" w:hAnsi="仿宋" w:cs="仿宋" w:hint="eastAsia"/>
            <w:lang w:val="en-US"/>
          </w:rPr>
          <w:t>(四)、竞争对策</w:t>
        </w:r>
        <w:r>
          <w:tab/>
        </w:r>
        <w:r>
          <w:fldChar w:fldCharType="begin"/>
        </w:r>
        <w:r>
          <w:instrText xml:space="preserve"> PAGEREF _Toc22258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0" w:history="1">
        <w:r>
          <w:rPr>
            <w:rFonts w:ascii="仿宋" w:eastAsia="仿宋" w:hAnsi="仿宋" w:cs="仿宋" w:hint="eastAsia"/>
            <w:lang w:val="en-US"/>
          </w:rPr>
          <w:t>十四、榨汁机项目投资方案分析</w:t>
        </w:r>
        <w:r>
          <w:tab/>
        </w:r>
        <w:r>
          <w:fldChar w:fldCharType="begin"/>
        </w:r>
        <w:r>
          <w:instrText xml:space="preserve"> PAGEREF _Toc19550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val="en-US"/>
          </w:rPr>
          <w:t>(一)、榨汁机项目估算说明</w:t>
        </w:r>
        <w:r>
          <w:tab/>
        </w:r>
        <w:r>
          <w:fldChar w:fldCharType="begin"/>
        </w:r>
        <w:r>
          <w:instrText xml:space="preserve"> PAGEREF _Toc5591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2" w:history="1">
        <w:r>
          <w:rPr>
            <w:rFonts w:ascii="仿宋" w:eastAsia="仿宋" w:hAnsi="仿宋" w:cs="仿宋" w:hint="eastAsia"/>
            <w:lang w:val="en-US"/>
          </w:rPr>
          <w:t>(二)、榨汁机项目总投资估算</w:t>
        </w:r>
        <w:r>
          <w:tab/>
        </w:r>
        <w:r>
          <w:fldChar w:fldCharType="begin"/>
        </w:r>
        <w:r>
          <w:instrText xml:space="preserve"> PAGEREF _Toc26722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9" w:history="1">
        <w:r>
          <w:rPr>
            <w:rFonts w:ascii="仿宋" w:eastAsia="仿宋" w:hAnsi="仿宋" w:cs="仿宋" w:hint="eastAsia"/>
            <w:lang w:val="en-US"/>
          </w:rPr>
          <w:t>(三)、资金筹措</w:t>
        </w:r>
        <w:r>
          <w:tab/>
        </w:r>
        <w:r>
          <w:fldChar w:fldCharType="begin"/>
        </w:r>
        <w:r>
          <w:instrText xml:space="preserve"> PAGEREF _Toc8009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6" w:history="1">
        <w:r>
          <w:rPr>
            <w:rFonts w:ascii="仿宋" w:eastAsia="仿宋" w:hAnsi="仿宋" w:cs="仿宋" w:hint="eastAsia"/>
            <w:lang w:val="en-US"/>
          </w:rPr>
          <w:t>十五、可持续发展战略</w:t>
        </w:r>
        <w:r>
          <w:tab/>
        </w:r>
        <w:r>
          <w:fldChar w:fldCharType="begin"/>
        </w:r>
        <w:r>
          <w:instrText xml:space="preserve"> PAGEREF _Toc31916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3" w:history="1">
        <w:r>
          <w:rPr>
            <w:rFonts w:ascii="仿宋" w:eastAsia="仿宋" w:hAnsi="仿宋" w:cs="仿宋" w:hint="eastAsia"/>
            <w:lang w:val="en-US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_Toc29993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9" w:history="1">
        <w:r>
          <w:rPr>
            <w:rFonts w:ascii="仿宋" w:eastAsia="仿宋" w:hAnsi="仿宋" w:cs="仿宋" w:hint="eastAsia"/>
            <w:lang w:val="en-US"/>
          </w:rPr>
          <w:t>(二)、环境友好措施</w:t>
        </w:r>
        <w:r>
          <w:tab/>
        </w:r>
        <w:r>
          <w:fldChar w:fldCharType="begin"/>
        </w:r>
        <w:r>
          <w:instrText xml:space="preserve"> PAGEREF _Toc21749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val="en-US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_Toc10302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1018" w:history="1">
        <w:r>
          <w:rPr>
            <w:rFonts w:ascii="仿宋" w:eastAsia="仿宋" w:hAnsi="仿宋" w:cs="仿宋" w:hint="eastAsia"/>
            <w:lang w:val="en-US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_Toc11018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val="en-US"/>
          </w:rPr>
          <w:t>十六、榨汁机项目可行性研究</w:t>
        </w:r>
        <w:r>
          <w:tab/>
        </w:r>
        <w:r>
          <w:fldChar w:fldCharType="begin"/>
        </w:r>
        <w:r>
          <w:instrText xml:space="preserve"> PAGEREF _Toc28318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7" w:history="1">
        <w:r>
          <w:rPr>
            <w:rFonts w:ascii="仿宋" w:eastAsia="仿宋" w:hAnsi="仿宋" w:cs="仿宋" w:hint="eastAsia"/>
            <w:lang w:val="en-US"/>
          </w:rPr>
          <w:t>(一)、市场可行性</w:t>
        </w:r>
        <w:r>
          <w:tab/>
        </w:r>
        <w:r>
          <w:fldChar w:fldCharType="begin"/>
        </w:r>
        <w:r>
          <w:instrText xml:space="preserve"> PAGEREF _Toc14887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6" w:history="1">
        <w:r>
          <w:rPr>
            <w:rFonts w:ascii="仿宋" w:eastAsia="仿宋" w:hAnsi="仿宋" w:cs="仿宋" w:hint="eastAsia"/>
            <w:lang w:val="en-US"/>
          </w:rPr>
          <w:t>(二)、技术可行性</w:t>
        </w:r>
        <w:r>
          <w:tab/>
        </w:r>
        <w:r>
          <w:fldChar w:fldCharType="begin"/>
        </w:r>
        <w:r>
          <w:instrText xml:space="preserve"> PAGEREF _Toc26156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" w:history="1">
        <w:r>
          <w:rPr>
            <w:rFonts w:ascii="仿宋" w:eastAsia="仿宋" w:hAnsi="仿宋" w:cs="仿宋" w:hint="eastAsia"/>
            <w:lang w:val="en-US"/>
          </w:rPr>
          <w:t>(三)、财务可行性</w:t>
        </w:r>
        <w:r>
          <w:tab/>
        </w:r>
        <w:r>
          <w:fldChar w:fldCharType="begin"/>
        </w:r>
        <w:r>
          <w:instrText xml:space="preserve"> PAGEREF _Toc497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val="en-US"/>
          </w:rPr>
          <w:t>十七、生产控制的基本程序</w:t>
        </w:r>
        <w:r>
          <w:tab/>
        </w:r>
        <w:r>
          <w:fldChar w:fldCharType="begin"/>
        </w:r>
        <w:r>
          <w:instrText xml:space="preserve"> PAGEREF _Toc11290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4" w:history="1">
        <w:r>
          <w:rPr>
            <w:rFonts w:ascii="仿宋" w:eastAsia="仿宋" w:hAnsi="仿宋" w:cs="仿宋" w:hint="eastAsia"/>
            <w:lang w:val="en-US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_Toc24164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9" w:history="1">
        <w:r>
          <w:rPr>
            <w:rFonts w:ascii="仿宋" w:eastAsia="仿宋" w:hAnsi="仿宋" w:cs="仿宋" w:hint="eastAsia"/>
            <w:lang w:val="en-US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_Toc31139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" w:history="1">
        <w:r>
          <w:rPr>
            <w:rFonts w:ascii="仿宋" w:eastAsia="仿宋" w:hAnsi="仿宋" w:cs="仿宋" w:hint="eastAsia"/>
            <w:lang w:val="en-US"/>
          </w:rPr>
          <w:t>(三)、控制决策</w:t>
        </w:r>
        <w:r>
          <w:tab/>
        </w:r>
        <w:r>
          <w:fldChar w:fldCharType="begin"/>
        </w:r>
        <w:r>
          <w:instrText xml:space="preserve"> PAGEREF _Toc1089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5" w:history="1">
        <w:r>
          <w:rPr>
            <w:rFonts w:ascii="仿宋" w:eastAsia="仿宋" w:hAnsi="仿宋" w:cs="仿宋" w:hint="eastAsia"/>
            <w:lang w:val="en-US"/>
          </w:rPr>
          <w:t>(四)、实施执行</w:t>
        </w:r>
        <w:r>
          <w:tab/>
        </w:r>
        <w:r>
          <w:fldChar w:fldCharType="begin"/>
        </w:r>
        <w:r>
          <w:instrText xml:space="preserve"> PAGEREF _Toc14155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5" w:history="1">
        <w:r>
          <w:rPr>
            <w:rFonts w:ascii="仿宋" w:eastAsia="仿宋" w:hAnsi="仿宋" w:cs="仿宋" w:hint="eastAsia"/>
            <w:lang w:val="en-US"/>
          </w:rPr>
          <w:t>十八、分销渠道运行绩效评估</w:t>
        </w:r>
        <w:r>
          <w:tab/>
        </w:r>
        <w:r>
          <w:fldChar w:fldCharType="begin"/>
        </w:r>
        <w:r>
          <w:instrText xml:space="preserve"> PAGEREF _Toc11695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8" w:history="1">
        <w:r>
          <w:rPr>
            <w:rFonts w:ascii="仿宋" w:eastAsia="仿宋" w:hAnsi="仿宋" w:cs="仿宋" w:hint="eastAsia"/>
            <w:lang w:val="en-US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_Toc17258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4" w:history="1">
        <w:r>
          <w:rPr>
            <w:rFonts w:ascii="仿宋" w:eastAsia="仿宋" w:hAnsi="仿宋" w:cs="仿宋" w:hint="eastAsia"/>
            <w:lang w:val="en-US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_Toc24884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1" w:history="1">
        <w:r>
          <w:rPr>
            <w:rFonts w:ascii="仿宋" w:eastAsia="仿宋" w:hAnsi="仿宋" w:cs="仿宋" w:hint="eastAsia"/>
            <w:lang w:val="en-US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_Toc19921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6" w:history="1">
        <w:r>
          <w:rPr>
            <w:rFonts w:ascii="仿宋" w:eastAsia="仿宋" w:hAnsi="仿宋" w:cs="仿宋" w:hint="eastAsia"/>
            <w:lang w:val="en-US"/>
          </w:rPr>
          <w:t>十九、 环境保护可行性</w:t>
        </w:r>
        <w:r>
          <w:tab/>
        </w:r>
        <w:r>
          <w:fldChar w:fldCharType="begin"/>
        </w:r>
        <w:r>
          <w:instrText xml:space="preserve"> PAGEREF _Toc19766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2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_Toc31172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_Toc17557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7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_Toc16547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val="en-US"/>
          </w:rPr>
          <w:t>(四)、榨汁机项目建设对区域经济的影响</w:t>
        </w:r>
        <w:r>
          <w:tab/>
        </w:r>
        <w:r>
          <w:fldChar w:fldCharType="begin"/>
        </w:r>
        <w:r>
          <w:instrText xml:space="preserve"> PAGEREF _Toc3370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7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_Toc8947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9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_Toc30509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2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_Toc25262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9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_Toc11469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5" w:history="1">
        <w:r>
          <w:rPr>
            <w:rFonts w:ascii="仿宋" w:eastAsia="仿宋" w:hAnsi="仿宋" w:cs="仿宋" w:hint="eastAsia"/>
            <w:lang w:val="en-US"/>
          </w:rPr>
          <w:t>二十、榨汁机项目沟通与协作</w:t>
        </w:r>
        <w:r>
          <w:tab/>
        </w:r>
        <w:r>
          <w:fldChar w:fldCharType="begin"/>
        </w:r>
        <w:r>
          <w:instrText xml:space="preserve"> PAGEREF _Toc6395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1" w:history="1">
        <w:r>
          <w:rPr>
            <w:rFonts w:ascii="仿宋" w:eastAsia="仿宋" w:hAnsi="仿宋" w:cs="仿宋" w:hint="eastAsia"/>
            <w:lang w:val="en-US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_Toc25471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5" w:history="1">
        <w:r>
          <w:rPr>
            <w:rFonts w:ascii="仿宋" w:eastAsia="仿宋" w:hAnsi="仿宋" w:cs="仿宋" w:hint="eastAsia"/>
            <w:lang w:val="en-US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_Toc19135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val="en-US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_Toc9421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0" w:history="1">
        <w:r>
          <w:rPr>
            <w:rFonts w:ascii="仿宋" w:eastAsia="仿宋" w:hAnsi="仿宋" w:cs="仿宋" w:hint="eastAsia"/>
            <w:lang w:val="en-US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_Toc31400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https://d.book118.com/248110065101006041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榨汁机项目安全调研评估报告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榨汁机项目安全调研评估报告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榨汁机项目安全调研评估报告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榨汁机项目安全调研评估报告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榨汁机项目安全调研评估报告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3E5C8A"/>
    <w:rsid w:val="083E5C8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48110065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2024-02-23T20:04:00Z</dcterms:created>
  <dcterms:modified xsi:type="dcterms:W3CDTF">2024-02-23T20:04:32Z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