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专门零售服务项目建设方案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 w:history="1">
        <w:r>
          <w:rPr>
            <w:rFonts w:ascii="仿宋" w:eastAsia="仿宋" w:hAnsi="仿宋" w:cs="仿宋" w:hint="eastAsia"/>
            <w:lang w:eastAsia="zh-CN"/>
          </w:rPr>
          <w:t>前言</w:t>
        </w:r>
        <w:r>
          <w:tab/>
        </w:r>
        <w:r>
          <w:fldChar w:fldCharType="begin"/>
        </w:r>
        <w:r>
          <w:instrText xml:space="preserve"> PAGEREF _Toc54 \h </w:instrText>
        </w:r>
        <w:r>
          <w:fldChar w:fldCharType="separate"/>
        </w:r>
        <w:r>
          <w:t>3</w:t>
        </w:r>
        <w:r>
          <w:fldChar w:fldCharType="end"/>
        </w:r>
      </w:hyperlink>
    </w:p>
    <w:p>
      <w:pPr>
        <w:pStyle w:val="TOC1"/>
        <w:tabs>
          <w:tab w:val="right" w:leader="dot" w:pos="8306"/>
        </w:tabs>
      </w:pPr>
      <w:hyperlink w:anchor="_Toc29504" w:history="1">
        <w:r>
          <w:rPr>
            <w:rFonts w:ascii="仿宋" w:eastAsia="仿宋" w:hAnsi="仿宋" w:cs="仿宋" w:hint="eastAsia"/>
            <w:lang w:eastAsia="zh-CN"/>
          </w:rPr>
          <w:t>一、项目监理与质量保证</w:t>
        </w:r>
        <w:r>
          <w:tab/>
        </w:r>
        <w:r>
          <w:fldChar w:fldCharType="begin"/>
        </w:r>
        <w:r>
          <w:instrText xml:space="preserve"> PAGEREF _Toc29504 \h </w:instrText>
        </w:r>
        <w:r>
          <w:fldChar w:fldCharType="separate"/>
        </w:r>
        <w:r>
          <w:t>3</w:t>
        </w:r>
        <w:r>
          <w:fldChar w:fldCharType="end"/>
        </w:r>
      </w:hyperlink>
    </w:p>
    <w:p>
      <w:pPr>
        <w:pStyle w:val="TOC2"/>
        <w:tabs>
          <w:tab w:val="right" w:leader="dot" w:pos="8306"/>
        </w:tabs>
      </w:pPr>
      <w:hyperlink w:anchor="_Toc5584" w:history="1">
        <w:r>
          <w:rPr>
            <w:rFonts w:ascii="仿宋" w:eastAsia="仿宋" w:hAnsi="仿宋" w:cs="仿宋" w:hint="eastAsia"/>
            <w:lang w:eastAsia="zh-CN"/>
          </w:rPr>
          <w:t>(一)、监理体系构建</w:t>
        </w:r>
        <w:r>
          <w:tab/>
        </w:r>
        <w:r>
          <w:fldChar w:fldCharType="begin"/>
        </w:r>
        <w:r>
          <w:instrText xml:space="preserve"> PAGEREF _Toc5584 \h </w:instrText>
        </w:r>
        <w:r>
          <w:fldChar w:fldCharType="separate"/>
        </w:r>
        <w:r>
          <w:t>3</w:t>
        </w:r>
        <w:r>
          <w:fldChar w:fldCharType="end"/>
        </w:r>
      </w:hyperlink>
    </w:p>
    <w:p>
      <w:pPr>
        <w:pStyle w:val="TOC2"/>
        <w:tabs>
          <w:tab w:val="right" w:leader="dot" w:pos="8306"/>
        </w:tabs>
      </w:pPr>
      <w:hyperlink w:anchor="_Toc13442" w:history="1">
        <w:r>
          <w:rPr>
            <w:rFonts w:ascii="仿宋" w:eastAsia="仿宋" w:hAnsi="仿宋" w:cs="仿宋" w:hint="eastAsia"/>
            <w:lang w:eastAsia="zh-CN"/>
          </w:rPr>
          <w:t>(二)、质量保证体系实施</w:t>
        </w:r>
        <w:r>
          <w:tab/>
        </w:r>
        <w:r>
          <w:fldChar w:fldCharType="begin"/>
        </w:r>
        <w:r>
          <w:instrText xml:space="preserve"> PAGEREF _Toc13442 \h </w:instrText>
        </w:r>
        <w:r>
          <w:fldChar w:fldCharType="separate"/>
        </w:r>
        <w:r>
          <w:t>4</w:t>
        </w:r>
        <w:r>
          <w:fldChar w:fldCharType="end"/>
        </w:r>
      </w:hyperlink>
    </w:p>
    <w:p>
      <w:pPr>
        <w:pStyle w:val="TOC2"/>
        <w:tabs>
          <w:tab w:val="right" w:leader="dot" w:pos="8306"/>
        </w:tabs>
      </w:pPr>
      <w:hyperlink w:anchor="_Toc6394" w:history="1">
        <w:r>
          <w:rPr>
            <w:rFonts w:ascii="仿宋" w:eastAsia="仿宋" w:hAnsi="仿宋" w:cs="仿宋" w:hint="eastAsia"/>
            <w:lang w:eastAsia="zh-CN"/>
          </w:rPr>
          <w:t>(三)、监理与质量控制流程</w:t>
        </w:r>
        <w:r>
          <w:tab/>
        </w:r>
        <w:r>
          <w:fldChar w:fldCharType="begin"/>
        </w:r>
        <w:r>
          <w:instrText xml:space="preserve"> PAGEREF _Toc6394 \h </w:instrText>
        </w:r>
        <w:r>
          <w:fldChar w:fldCharType="separate"/>
        </w:r>
        <w:r>
          <w:t>4</w:t>
        </w:r>
        <w:r>
          <w:fldChar w:fldCharType="end"/>
        </w:r>
      </w:hyperlink>
    </w:p>
    <w:p>
      <w:pPr>
        <w:pStyle w:val="TOC1"/>
        <w:tabs>
          <w:tab w:val="right" w:leader="dot" w:pos="8306"/>
        </w:tabs>
      </w:pPr>
      <w:hyperlink w:anchor="_Toc28380" w:history="1">
        <w:r>
          <w:rPr>
            <w:rFonts w:ascii="仿宋" w:eastAsia="仿宋" w:hAnsi="仿宋" w:cs="仿宋" w:hint="eastAsia"/>
            <w:lang w:eastAsia="zh-CN"/>
          </w:rPr>
          <w:t>二、社会影响分析</w:t>
        </w:r>
        <w:r>
          <w:tab/>
        </w:r>
        <w:r>
          <w:fldChar w:fldCharType="begin"/>
        </w:r>
        <w:r>
          <w:instrText xml:space="preserve"> PAGEREF _Toc28380 \h </w:instrText>
        </w:r>
        <w:r>
          <w:fldChar w:fldCharType="separate"/>
        </w:r>
        <w:r>
          <w:t>5</w:t>
        </w:r>
        <w:r>
          <w:fldChar w:fldCharType="end"/>
        </w:r>
      </w:hyperlink>
    </w:p>
    <w:p>
      <w:pPr>
        <w:pStyle w:val="TOC2"/>
        <w:tabs>
          <w:tab w:val="right" w:leader="dot" w:pos="8306"/>
        </w:tabs>
      </w:pPr>
      <w:hyperlink w:anchor="_Toc21639" w:history="1">
        <w:r>
          <w:rPr>
            <w:rFonts w:ascii="仿宋" w:eastAsia="仿宋" w:hAnsi="仿宋" w:cs="仿宋" w:hint="eastAsia"/>
            <w:lang w:eastAsia="zh-CN"/>
          </w:rPr>
          <w:t>(一)、社会影响效果分析</w:t>
        </w:r>
        <w:r>
          <w:tab/>
        </w:r>
        <w:r>
          <w:fldChar w:fldCharType="begin"/>
        </w:r>
        <w:r>
          <w:instrText xml:space="preserve"> PAGEREF _Toc21639 \h </w:instrText>
        </w:r>
        <w:r>
          <w:fldChar w:fldCharType="separate"/>
        </w:r>
        <w:r>
          <w:t>5</w:t>
        </w:r>
        <w:r>
          <w:fldChar w:fldCharType="end"/>
        </w:r>
      </w:hyperlink>
    </w:p>
    <w:p>
      <w:pPr>
        <w:pStyle w:val="TOC2"/>
        <w:tabs>
          <w:tab w:val="right" w:leader="dot" w:pos="8306"/>
        </w:tabs>
      </w:pPr>
      <w:hyperlink w:anchor="_Toc23043" w:history="1">
        <w:r>
          <w:rPr>
            <w:rFonts w:ascii="仿宋" w:eastAsia="仿宋" w:hAnsi="仿宋" w:cs="仿宋" w:hint="eastAsia"/>
            <w:lang w:eastAsia="zh-CN"/>
          </w:rPr>
          <w:t>(二)、社会适应性分析</w:t>
        </w:r>
        <w:r>
          <w:tab/>
        </w:r>
        <w:r>
          <w:fldChar w:fldCharType="begin"/>
        </w:r>
        <w:r>
          <w:instrText xml:space="preserve"> PAGEREF _Toc23043 \h </w:instrText>
        </w:r>
        <w:r>
          <w:fldChar w:fldCharType="separate"/>
        </w:r>
        <w:r>
          <w:t>7</w:t>
        </w:r>
        <w:r>
          <w:fldChar w:fldCharType="end"/>
        </w:r>
      </w:hyperlink>
    </w:p>
    <w:p>
      <w:pPr>
        <w:pStyle w:val="TOC2"/>
        <w:tabs>
          <w:tab w:val="right" w:leader="dot" w:pos="8306"/>
        </w:tabs>
      </w:pPr>
      <w:hyperlink w:anchor="_Toc8388" w:history="1">
        <w:r>
          <w:rPr>
            <w:rFonts w:ascii="仿宋" w:eastAsia="仿宋" w:hAnsi="仿宋" w:cs="仿宋" w:hint="eastAsia"/>
            <w:lang w:eastAsia="zh-CN"/>
          </w:rPr>
          <w:t>(三)、社会风险及对策分析</w:t>
        </w:r>
        <w:r>
          <w:tab/>
        </w:r>
        <w:r>
          <w:fldChar w:fldCharType="begin"/>
        </w:r>
        <w:r>
          <w:instrText xml:space="preserve"> PAGEREF _Toc8388 \h </w:instrText>
        </w:r>
        <w:r>
          <w:fldChar w:fldCharType="separate"/>
        </w:r>
        <w:r>
          <w:t>9</w:t>
        </w:r>
        <w:r>
          <w:fldChar w:fldCharType="end"/>
        </w:r>
      </w:hyperlink>
    </w:p>
    <w:p>
      <w:pPr>
        <w:pStyle w:val="TOC1"/>
        <w:tabs>
          <w:tab w:val="right" w:leader="dot" w:pos="8306"/>
        </w:tabs>
      </w:pPr>
      <w:hyperlink w:anchor="_Toc5847" w:history="1">
        <w:r>
          <w:rPr>
            <w:rFonts w:ascii="仿宋" w:eastAsia="仿宋" w:hAnsi="仿宋" w:cs="仿宋" w:hint="eastAsia"/>
            <w:lang w:eastAsia="zh-CN"/>
          </w:rPr>
          <w:t>三、专门零售服务项目概论</w:t>
        </w:r>
        <w:r>
          <w:tab/>
        </w:r>
        <w:r>
          <w:fldChar w:fldCharType="begin"/>
        </w:r>
        <w:r>
          <w:instrText xml:space="preserve"> PAGEREF _Toc5847 \h </w:instrText>
        </w:r>
        <w:r>
          <w:fldChar w:fldCharType="separate"/>
        </w:r>
        <w:r>
          <w:t>12</w:t>
        </w:r>
        <w:r>
          <w:fldChar w:fldCharType="end"/>
        </w:r>
      </w:hyperlink>
    </w:p>
    <w:p>
      <w:pPr>
        <w:pStyle w:val="TOC2"/>
        <w:tabs>
          <w:tab w:val="right" w:leader="dot" w:pos="8306"/>
        </w:tabs>
      </w:pPr>
      <w:hyperlink w:anchor="_Toc9675" w:history="1">
        <w:r>
          <w:rPr>
            <w:rFonts w:ascii="仿宋" w:eastAsia="仿宋" w:hAnsi="仿宋" w:cs="仿宋" w:hint="eastAsia"/>
            <w:lang w:eastAsia="zh-CN"/>
          </w:rPr>
          <w:t>(一)、项目申报单位概况</w:t>
        </w:r>
        <w:r>
          <w:tab/>
        </w:r>
        <w:r>
          <w:fldChar w:fldCharType="begin"/>
        </w:r>
        <w:r>
          <w:instrText xml:space="preserve"> PAGEREF _Toc9675 \h </w:instrText>
        </w:r>
        <w:r>
          <w:fldChar w:fldCharType="separate"/>
        </w:r>
        <w:r>
          <w:t>12</w:t>
        </w:r>
        <w:r>
          <w:fldChar w:fldCharType="end"/>
        </w:r>
      </w:hyperlink>
    </w:p>
    <w:p>
      <w:pPr>
        <w:pStyle w:val="TOC2"/>
        <w:tabs>
          <w:tab w:val="right" w:leader="dot" w:pos="8306"/>
        </w:tabs>
      </w:pPr>
      <w:hyperlink w:anchor="_Toc29910" w:history="1">
        <w:r>
          <w:rPr>
            <w:rFonts w:ascii="仿宋" w:eastAsia="仿宋" w:hAnsi="仿宋" w:cs="仿宋" w:hint="eastAsia"/>
            <w:lang w:eastAsia="zh-CN"/>
          </w:rPr>
          <w:t>(二)、项目概况</w:t>
        </w:r>
        <w:r>
          <w:tab/>
        </w:r>
        <w:r>
          <w:fldChar w:fldCharType="begin"/>
        </w:r>
        <w:r>
          <w:instrText xml:space="preserve"> PAGEREF _Toc29910 \h </w:instrText>
        </w:r>
        <w:r>
          <w:fldChar w:fldCharType="separate"/>
        </w:r>
        <w:r>
          <w:t>13</w:t>
        </w:r>
        <w:r>
          <w:fldChar w:fldCharType="end"/>
        </w:r>
      </w:hyperlink>
    </w:p>
    <w:p>
      <w:pPr>
        <w:pStyle w:val="TOC1"/>
        <w:tabs>
          <w:tab w:val="right" w:leader="dot" w:pos="8306"/>
        </w:tabs>
      </w:pPr>
      <w:hyperlink w:anchor="_Toc26028" w:history="1">
        <w:r>
          <w:rPr>
            <w:rFonts w:ascii="仿宋" w:eastAsia="仿宋" w:hAnsi="仿宋" w:cs="仿宋" w:hint="eastAsia"/>
            <w:lang w:eastAsia="zh-CN"/>
          </w:rPr>
          <w:t>四、经济影响分析</w:t>
        </w:r>
        <w:r>
          <w:tab/>
        </w:r>
        <w:r>
          <w:fldChar w:fldCharType="begin"/>
        </w:r>
        <w:r>
          <w:instrText xml:space="preserve"> PAGEREF _Toc26028 \h </w:instrText>
        </w:r>
        <w:r>
          <w:fldChar w:fldCharType="separate"/>
        </w:r>
        <w:r>
          <w:t>16</w:t>
        </w:r>
        <w:r>
          <w:fldChar w:fldCharType="end"/>
        </w:r>
      </w:hyperlink>
    </w:p>
    <w:p>
      <w:pPr>
        <w:pStyle w:val="TOC2"/>
        <w:tabs>
          <w:tab w:val="right" w:leader="dot" w:pos="8306"/>
        </w:tabs>
      </w:pPr>
      <w:hyperlink w:anchor="_Toc17464" w:history="1">
        <w:r>
          <w:rPr>
            <w:rFonts w:ascii="仿宋" w:eastAsia="仿宋" w:hAnsi="仿宋" w:cs="仿宋" w:hint="eastAsia"/>
            <w:lang w:eastAsia="zh-CN"/>
          </w:rPr>
          <w:t>(一)、经济费用效益或费用效果分析</w:t>
        </w:r>
        <w:r>
          <w:tab/>
        </w:r>
        <w:r>
          <w:fldChar w:fldCharType="begin"/>
        </w:r>
        <w:r>
          <w:instrText xml:space="preserve"> PAGEREF _Toc17464 \h </w:instrText>
        </w:r>
        <w:r>
          <w:fldChar w:fldCharType="separate"/>
        </w:r>
        <w:r>
          <w:t>16</w:t>
        </w:r>
        <w:r>
          <w:fldChar w:fldCharType="end"/>
        </w:r>
      </w:hyperlink>
    </w:p>
    <w:p>
      <w:pPr>
        <w:pStyle w:val="TOC2"/>
        <w:tabs>
          <w:tab w:val="right" w:leader="dot" w:pos="8306"/>
        </w:tabs>
      </w:pPr>
      <w:hyperlink w:anchor="_Toc29850" w:history="1">
        <w:r>
          <w:rPr>
            <w:rFonts w:ascii="仿宋" w:eastAsia="仿宋" w:hAnsi="仿宋" w:cs="仿宋" w:hint="eastAsia"/>
            <w:lang w:eastAsia="zh-CN"/>
          </w:rPr>
          <w:t>(二)、行业影响分析</w:t>
        </w:r>
        <w:r>
          <w:tab/>
        </w:r>
        <w:r>
          <w:fldChar w:fldCharType="begin"/>
        </w:r>
        <w:r>
          <w:instrText xml:space="preserve"> PAGEREF _Toc29850 \h </w:instrText>
        </w:r>
        <w:r>
          <w:fldChar w:fldCharType="separate"/>
        </w:r>
        <w:r>
          <w:t>19</w:t>
        </w:r>
        <w:r>
          <w:fldChar w:fldCharType="end"/>
        </w:r>
      </w:hyperlink>
    </w:p>
    <w:p>
      <w:pPr>
        <w:pStyle w:val="TOC2"/>
        <w:tabs>
          <w:tab w:val="right" w:leader="dot" w:pos="8306"/>
        </w:tabs>
      </w:pPr>
      <w:hyperlink w:anchor="_Toc8660" w:history="1">
        <w:r>
          <w:rPr>
            <w:rFonts w:ascii="仿宋" w:eastAsia="仿宋" w:hAnsi="仿宋" w:cs="仿宋" w:hint="eastAsia"/>
            <w:lang w:eastAsia="zh-CN"/>
          </w:rPr>
          <w:t>(三)、区域经济影响分析</w:t>
        </w:r>
        <w:r>
          <w:tab/>
        </w:r>
        <w:r>
          <w:fldChar w:fldCharType="begin"/>
        </w:r>
        <w:r>
          <w:instrText xml:space="preserve"> PAGEREF _Toc8660 \h </w:instrText>
        </w:r>
        <w:r>
          <w:fldChar w:fldCharType="separate"/>
        </w:r>
        <w:r>
          <w:t>20</w:t>
        </w:r>
        <w:r>
          <w:fldChar w:fldCharType="end"/>
        </w:r>
      </w:hyperlink>
    </w:p>
    <w:p>
      <w:pPr>
        <w:pStyle w:val="TOC2"/>
        <w:tabs>
          <w:tab w:val="right" w:leader="dot" w:pos="8306"/>
        </w:tabs>
      </w:pPr>
      <w:hyperlink w:anchor="_Toc14265" w:history="1">
        <w:r>
          <w:rPr>
            <w:rFonts w:ascii="仿宋" w:eastAsia="仿宋" w:hAnsi="仿宋" w:cs="仿宋" w:hint="eastAsia"/>
            <w:lang w:eastAsia="zh-CN"/>
          </w:rPr>
          <w:t>(四)、宏观经济影响分析</w:t>
        </w:r>
        <w:r>
          <w:tab/>
        </w:r>
        <w:r>
          <w:fldChar w:fldCharType="begin"/>
        </w:r>
        <w:r>
          <w:instrText xml:space="preserve"> PAGEREF _Toc14265 \h </w:instrText>
        </w:r>
        <w:r>
          <w:fldChar w:fldCharType="separate"/>
        </w:r>
        <w:r>
          <w:t>21</w:t>
        </w:r>
        <w:r>
          <w:fldChar w:fldCharType="end"/>
        </w:r>
      </w:hyperlink>
    </w:p>
    <w:p>
      <w:pPr>
        <w:pStyle w:val="TOC1"/>
        <w:tabs>
          <w:tab w:val="right" w:leader="dot" w:pos="8306"/>
        </w:tabs>
      </w:pPr>
      <w:hyperlink w:anchor="_Toc21308" w:history="1">
        <w:r>
          <w:rPr>
            <w:rFonts w:ascii="仿宋" w:eastAsia="仿宋" w:hAnsi="仿宋" w:cs="仿宋" w:hint="eastAsia"/>
            <w:lang w:eastAsia="zh-CN"/>
          </w:rPr>
          <w:t>五、环境和生态影响分析</w:t>
        </w:r>
        <w:r>
          <w:tab/>
        </w:r>
        <w:r>
          <w:fldChar w:fldCharType="begin"/>
        </w:r>
        <w:r>
          <w:instrText xml:space="preserve"> PAGEREF _Toc21308 \h </w:instrText>
        </w:r>
        <w:r>
          <w:fldChar w:fldCharType="separate"/>
        </w:r>
        <w:r>
          <w:t>23</w:t>
        </w:r>
        <w:r>
          <w:fldChar w:fldCharType="end"/>
        </w:r>
      </w:hyperlink>
    </w:p>
    <w:p>
      <w:pPr>
        <w:pStyle w:val="TOC2"/>
        <w:tabs>
          <w:tab w:val="right" w:leader="dot" w:pos="8306"/>
        </w:tabs>
      </w:pPr>
      <w:hyperlink w:anchor="_Toc1871" w:history="1">
        <w:r>
          <w:rPr>
            <w:rFonts w:ascii="仿宋" w:eastAsia="仿宋" w:hAnsi="仿宋" w:cs="仿宋" w:hint="eastAsia"/>
            <w:lang w:eastAsia="zh-CN"/>
          </w:rPr>
          <w:t>(一)、环境和生态现状</w:t>
        </w:r>
        <w:r>
          <w:tab/>
        </w:r>
        <w:r>
          <w:fldChar w:fldCharType="begin"/>
        </w:r>
        <w:r>
          <w:instrText xml:space="preserve"> PAGEREF _Toc1871 \h </w:instrText>
        </w:r>
        <w:r>
          <w:fldChar w:fldCharType="separate"/>
        </w:r>
        <w:r>
          <w:t>23</w:t>
        </w:r>
        <w:r>
          <w:fldChar w:fldCharType="end"/>
        </w:r>
      </w:hyperlink>
    </w:p>
    <w:p>
      <w:pPr>
        <w:pStyle w:val="TOC2"/>
        <w:tabs>
          <w:tab w:val="right" w:leader="dot" w:pos="8306"/>
        </w:tabs>
      </w:pPr>
      <w:hyperlink w:anchor="_Toc15540" w:history="1">
        <w:r>
          <w:rPr>
            <w:rFonts w:ascii="仿宋" w:eastAsia="仿宋" w:hAnsi="仿宋" w:cs="仿宋" w:hint="eastAsia"/>
            <w:lang w:eastAsia="zh-CN"/>
          </w:rPr>
          <w:t>(二)、生态环境影响分析</w:t>
        </w:r>
        <w:r>
          <w:tab/>
        </w:r>
        <w:r>
          <w:fldChar w:fldCharType="begin"/>
        </w:r>
        <w:r>
          <w:instrText xml:space="preserve"> PAGEREF _Toc15540 \h </w:instrText>
        </w:r>
        <w:r>
          <w:fldChar w:fldCharType="separate"/>
        </w:r>
        <w:r>
          <w:t>24</w:t>
        </w:r>
        <w:r>
          <w:fldChar w:fldCharType="end"/>
        </w:r>
      </w:hyperlink>
    </w:p>
    <w:p>
      <w:pPr>
        <w:pStyle w:val="TOC2"/>
        <w:tabs>
          <w:tab w:val="right" w:leader="dot" w:pos="8306"/>
        </w:tabs>
      </w:pPr>
      <w:hyperlink w:anchor="_Toc14165" w:history="1">
        <w:r>
          <w:rPr>
            <w:rFonts w:ascii="仿宋" w:eastAsia="仿宋" w:hAnsi="仿宋" w:cs="仿宋" w:hint="eastAsia"/>
            <w:lang w:eastAsia="zh-CN"/>
          </w:rPr>
          <w:t>(三)、生态环境保护措施</w:t>
        </w:r>
        <w:r>
          <w:tab/>
        </w:r>
        <w:r>
          <w:fldChar w:fldCharType="begin"/>
        </w:r>
        <w:r>
          <w:instrText xml:space="preserve"> PAGEREF _Toc14165 \h </w:instrText>
        </w:r>
        <w:r>
          <w:fldChar w:fldCharType="separate"/>
        </w:r>
        <w:r>
          <w:t>26</w:t>
        </w:r>
        <w:r>
          <w:fldChar w:fldCharType="end"/>
        </w:r>
      </w:hyperlink>
    </w:p>
    <w:p>
      <w:pPr>
        <w:pStyle w:val="TOC2"/>
        <w:tabs>
          <w:tab w:val="right" w:leader="dot" w:pos="8306"/>
        </w:tabs>
      </w:pPr>
      <w:hyperlink w:anchor="_Toc2037" w:history="1">
        <w:r>
          <w:rPr>
            <w:rFonts w:ascii="仿宋" w:eastAsia="仿宋" w:hAnsi="仿宋" w:cs="仿宋" w:hint="eastAsia"/>
            <w:lang w:eastAsia="zh-CN"/>
          </w:rPr>
          <w:t>(四)、地质灾害影响分析</w:t>
        </w:r>
        <w:r>
          <w:tab/>
        </w:r>
        <w:r>
          <w:fldChar w:fldCharType="begin"/>
        </w:r>
        <w:r>
          <w:instrText xml:space="preserve"> PAGEREF _Toc2037 \h </w:instrText>
        </w:r>
        <w:r>
          <w:fldChar w:fldCharType="separate"/>
        </w:r>
        <w:r>
          <w:t>27</w:t>
        </w:r>
        <w:r>
          <w:fldChar w:fldCharType="end"/>
        </w:r>
      </w:hyperlink>
    </w:p>
    <w:p>
      <w:pPr>
        <w:pStyle w:val="TOC2"/>
        <w:tabs>
          <w:tab w:val="right" w:leader="dot" w:pos="8306"/>
        </w:tabs>
      </w:pPr>
      <w:hyperlink w:anchor="_Toc25022" w:history="1">
        <w:r>
          <w:rPr>
            <w:rFonts w:ascii="仿宋" w:eastAsia="仿宋" w:hAnsi="仿宋" w:cs="仿宋" w:hint="eastAsia"/>
            <w:lang w:eastAsia="zh-CN"/>
          </w:rPr>
          <w:t>(五)、特殊环境影响</w:t>
        </w:r>
        <w:r>
          <w:tab/>
        </w:r>
        <w:r>
          <w:fldChar w:fldCharType="begin"/>
        </w:r>
        <w:r>
          <w:instrText xml:space="preserve"> PAGEREF _Toc25022 \h </w:instrText>
        </w:r>
        <w:r>
          <w:fldChar w:fldCharType="separate"/>
        </w:r>
        <w:r>
          <w:t>29</w:t>
        </w:r>
        <w:r>
          <w:fldChar w:fldCharType="end"/>
        </w:r>
      </w:hyperlink>
    </w:p>
    <w:p>
      <w:pPr>
        <w:pStyle w:val="TOC1"/>
        <w:tabs>
          <w:tab w:val="right" w:leader="dot" w:pos="8306"/>
        </w:tabs>
      </w:pPr>
      <w:hyperlink w:anchor="_Toc2514" w:history="1">
        <w:r>
          <w:rPr>
            <w:rFonts w:ascii="仿宋" w:eastAsia="仿宋" w:hAnsi="仿宋" w:cs="仿宋" w:hint="eastAsia"/>
            <w:lang w:eastAsia="zh-CN"/>
          </w:rPr>
          <w:t>六、资源开发及综合利用分析</w:t>
        </w:r>
        <w:r>
          <w:tab/>
        </w:r>
        <w:r>
          <w:fldChar w:fldCharType="begin"/>
        </w:r>
        <w:r>
          <w:instrText xml:space="preserve"> PAGEREF _Toc2514 \h </w:instrText>
        </w:r>
        <w:r>
          <w:fldChar w:fldCharType="separate"/>
        </w:r>
        <w:r>
          <w:t>30</w:t>
        </w:r>
        <w:r>
          <w:fldChar w:fldCharType="end"/>
        </w:r>
      </w:hyperlink>
    </w:p>
    <w:p>
      <w:pPr>
        <w:pStyle w:val="TOC2"/>
        <w:tabs>
          <w:tab w:val="right" w:leader="dot" w:pos="8306"/>
        </w:tabs>
      </w:pPr>
      <w:hyperlink w:anchor="_Toc26621" w:history="1">
        <w:r>
          <w:rPr>
            <w:rFonts w:ascii="仿宋" w:eastAsia="仿宋" w:hAnsi="仿宋" w:cs="仿宋" w:hint="eastAsia"/>
            <w:lang w:eastAsia="zh-CN"/>
          </w:rPr>
          <w:t>(一)、资源开发方案</w:t>
        </w:r>
        <w:r>
          <w:tab/>
        </w:r>
        <w:r>
          <w:fldChar w:fldCharType="begin"/>
        </w:r>
        <w:r>
          <w:instrText xml:space="preserve"> PAGEREF _Toc26621 \h </w:instrText>
        </w:r>
        <w:r>
          <w:fldChar w:fldCharType="separate"/>
        </w:r>
        <w:r>
          <w:t>30</w:t>
        </w:r>
        <w:r>
          <w:fldChar w:fldCharType="end"/>
        </w:r>
      </w:hyperlink>
    </w:p>
    <w:p>
      <w:pPr>
        <w:pStyle w:val="TOC2"/>
        <w:tabs>
          <w:tab w:val="right" w:leader="dot" w:pos="8306"/>
        </w:tabs>
      </w:pPr>
      <w:hyperlink w:anchor="_Toc9784" w:history="1">
        <w:r>
          <w:rPr>
            <w:rFonts w:ascii="仿宋" w:eastAsia="仿宋" w:hAnsi="仿宋" w:cs="仿宋" w:hint="eastAsia"/>
            <w:lang w:eastAsia="zh-CN"/>
          </w:rPr>
          <w:t>(二)、资源利用方案</w:t>
        </w:r>
        <w:r>
          <w:tab/>
        </w:r>
        <w:r>
          <w:fldChar w:fldCharType="begin"/>
        </w:r>
        <w:r>
          <w:instrText xml:space="preserve"> PAGEREF _Toc9784 \h </w:instrText>
        </w:r>
        <w:r>
          <w:fldChar w:fldCharType="separate"/>
        </w:r>
        <w:r>
          <w:t>31</w:t>
        </w:r>
        <w:r>
          <w:fldChar w:fldCharType="end"/>
        </w:r>
      </w:hyperlink>
    </w:p>
    <w:p>
      <w:pPr>
        <w:pStyle w:val="TOC2"/>
        <w:tabs>
          <w:tab w:val="right" w:leader="dot" w:pos="8306"/>
        </w:tabs>
      </w:pPr>
      <w:hyperlink w:anchor="_Toc3456" w:history="1">
        <w:r>
          <w:rPr>
            <w:rFonts w:ascii="仿宋" w:eastAsia="仿宋" w:hAnsi="仿宋" w:cs="仿宋" w:hint="eastAsia"/>
            <w:lang w:eastAsia="zh-CN"/>
          </w:rPr>
          <w:t>(三)、资源节约措施</w:t>
        </w:r>
        <w:r>
          <w:tab/>
        </w:r>
        <w:r>
          <w:fldChar w:fldCharType="begin"/>
        </w:r>
        <w:r>
          <w:instrText xml:space="preserve"> PAGEREF _Toc3456 \h </w:instrText>
        </w:r>
        <w:r>
          <w:fldChar w:fldCharType="separate"/>
        </w:r>
        <w:r>
          <w:t>32</w:t>
        </w:r>
        <w:r>
          <w:fldChar w:fldCharType="end"/>
        </w:r>
      </w:hyperlink>
    </w:p>
    <w:p>
      <w:pPr>
        <w:pStyle w:val="TOC1"/>
        <w:tabs>
          <w:tab w:val="right" w:leader="dot" w:pos="8306"/>
        </w:tabs>
      </w:pPr>
      <w:hyperlink w:anchor="_Toc11566" w:history="1">
        <w:r>
          <w:rPr>
            <w:rFonts w:ascii="仿宋" w:eastAsia="仿宋" w:hAnsi="仿宋" w:cs="仿宋" w:hint="eastAsia"/>
            <w:lang w:eastAsia="zh-CN"/>
          </w:rPr>
          <w:t>七、环境保护与治理方案</w:t>
        </w:r>
        <w:r>
          <w:tab/>
        </w:r>
        <w:r>
          <w:fldChar w:fldCharType="begin"/>
        </w:r>
        <w:r>
          <w:instrText xml:space="preserve"> PAGEREF _Toc11566 \h </w:instrText>
        </w:r>
        <w:r>
          <w:fldChar w:fldCharType="separate"/>
        </w:r>
        <w:r>
          <w:t>33</w:t>
        </w:r>
        <w:r>
          <w:fldChar w:fldCharType="end"/>
        </w:r>
      </w:hyperlink>
    </w:p>
    <w:p>
      <w:pPr>
        <w:pStyle w:val="TOC2"/>
        <w:tabs>
          <w:tab w:val="right" w:leader="dot" w:pos="8306"/>
        </w:tabs>
      </w:pPr>
      <w:hyperlink w:anchor="_Toc23357" w:history="1">
        <w:r>
          <w:rPr>
            <w:rFonts w:ascii="仿宋" w:eastAsia="仿宋" w:hAnsi="仿宋" w:cs="仿宋" w:hint="eastAsia"/>
            <w:lang w:eastAsia="zh-CN"/>
          </w:rPr>
          <w:t>(一)、项目环境影响评估</w:t>
        </w:r>
        <w:r>
          <w:tab/>
        </w:r>
        <w:r>
          <w:fldChar w:fldCharType="begin"/>
        </w:r>
        <w:r>
          <w:instrText xml:space="preserve"> PAGEREF _Toc23357 \h </w:instrText>
        </w:r>
        <w:r>
          <w:fldChar w:fldCharType="separate"/>
        </w:r>
        <w:r>
          <w:t>33</w:t>
        </w:r>
        <w:r>
          <w:fldChar w:fldCharType="end"/>
        </w:r>
      </w:hyperlink>
    </w:p>
    <w:p>
      <w:pPr>
        <w:pStyle w:val="TOC2"/>
        <w:tabs>
          <w:tab w:val="right" w:leader="dot" w:pos="8306"/>
        </w:tabs>
      </w:pPr>
      <w:hyperlink w:anchor="_Toc16566" w:history="1">
        <w:r>
          <w:rPr>
            <w:rFonts w:ascii="仿宋" w:eastAsia="仿宋" w:hAnsi="仿宋" w:cs="仿宋" w:hint="eastAsia"/>
            <w:lang w:eastAsia="zh-CN"/>
          </w:rPr>
          <w:t>(二)、环境保护措施与治理方案</w:t>
        </w:r>
        <w:r>
          <w:tab/>
        </w:r>
        <w:r>
          <w:fldChar w:fldCharType="begin"/>
        </w:r>
        <w:r>
          <w:instrText xml:space="preserve"> PAGEREF _Toc16566 \h </w:instrText>
        </w:r>
        <w:r>
          <w:fldChar w:fldCharType="separate"/>
        </w:r>
        <w:r>
          <w:t>34</w:t>
        </w:r>
        <w:r>
          <w:fldChar w:fldCharType="end"/>
        </w:r>
      </w:hyperlink>
    </w:p>
    <w:p>
      <w:pPr>
        <w:pStyle w:val="TOC1"/>
        <w:tabs>
          <w:tab w:val="right" w:leader="dot" w:pos="8306"/>
        </w:tabs>
      </w:pPr>
      <w:hyperlink w:anchor="_Toc15500" w:history="1">
        <w:r>
          <w:rPr>
            <w:rFonts w:ascii="仿宋" w:eastAsia="仿宋" w:hAnsi="仿宋" w:cs="仿宋" w:hint="eastAsia"/>
            <w:lang w:eastAsia="zh-CN"/>
          </w:rPr>
          <w:t>八、安全与应急管理</w:t>
        </w:r>
        <w:r>
          <w:tab/>
        </w:r>
        <w:r>
          <w:fldChar w:fldCharType="begin"/>
        </w:r>
        <w:r>
          <w:instrText xml:space="preserve"> PAGEREF _Toc15500 \h </w:instrText>
        </w:r>
        <w:r>
          <w:fldChar w:fldCharType="separate"/>
        </w:r>
        <w:r>
          <w:t>34</w:t>
        </w:r>
        <w:r>
          <w:fldChar w:fldCharType="end"/>
        </w:r>
      </w:hyperlink>
    </w:p>
    <w:p>
      <w:pPr>
        <w:pStyle w:val="TOC2"/>
        <w:tabs>
          <w:tab w:val="right" w:leader="dot" w:pos="8306"/>
        </w:tabs>
      </w:pPr>
      <w:hyperlink w:anchor="_Toc4792" w:history="1">
        <w:r>
          <w:rPr>
            <w:rFonts w:ascii="仿宋" w:eastAsia="仿宋" w:hAnsi="仿宋" w:cs="仿宋" w:hint="eastAsia"/>
            <w:lang w:eastAsia="zh-CN"/>
          </w:rPr>
          <w:t>(一)、安全生产管理</w:t>
        </w:r>
        <w:r>
          <w:tab/>
        </w:r>
        <w:r>
          <w:fldChar w:fldCharType="begin"/>
        </w:r>
        <w:r>
          <w:instrText xml:space="preserve"> PAGEREF _Toc4792 \h </w:instrText>
        </w:r>
        <w:r>
          <w:fldChar w:fldCharType="separate"/>
        </w:r>
        <w:r>
          <w:t>34</w:t>
        </w:r>
        <w:r>
          <w:fldChar w:fldCharType="end"/>
        </w:r>
      </w:hyperlink>
    </w:p>
    <w:p>
      <w:pPr>
        <w:pStyle w:val="TOC2"/>
        <w:tabs>
          <w:tab w:val="right" w:leader="dot" w:pos="8306"/>
        </w:tabs>
      </w:pPr>
      <w:hyperlink w:anchor="_Toc2012" w:history="1">
        <w:r>
          <w:rPr>
            <w:rFonts w:ascii="仿宋" w:eastAsia="仿宋" w:hAnsi="仿宋" w:cs="仿宋" w:hint="eastAsia"/>
            <w:lang w:eastAsia="zh-CN"/>
          </w:rPr>
          <w:t>(二)、应急预案与响应</w:t>
        </w:r>
        <w:r>
          <w:tab/>
        </w:r>
        <w:r>
          <w:fldChar w:fldCharType="begin"/>
        </w:r>
        <w:r>
          <w:instrText xml:space="preserve"> PAGEREF _Toc2012 \h </w:instrText>
        </w:r>
        <w:r>
          <w:fldChar w:fldCharType="separate"/>
        </w:r>
        <w:r>
          <w:t>36</w:t>
        </w:r>
        <w:r>
          <w:fldChar w:fldCharType="end"/>
        </w:r>
      </w:hyperlink>
    </w:p>
    <w:p>
      <w:pPr>
        <w:pStyle w:val="TOC1"/>
        <w:tabs>
          <w:tab w:val="right" w:leader="dot" w:pos="8306"/>
        </w:tabs>
      </w:pPr>
      <w:hyperlink w:anchor="_Toc873" w:history="1">
        <w:r>
          <w:rPr>
            <w:rFonts w:ascii="仿宋" w:eastAsia="仿宋" w:hAnsi="仿宋" w:cs="仿宋" w:hint="eastAsia"/>
            <w:lang w:eastAsia="zh-CN"/>
          </w:rPr>
          <w:t>九、资金管理与财务规划</w:t>
        </w:r>
        <w:r>
          <w:tab/>
        </w:r>
        <w:r>
          <w:fldChar w:fldCharType="begin"/>
        </w:r>
        <w:r>
          <w:instrText xml:space="preserve"> PAGEREF _Toc873 \h </w:instrText>
        </w:r>
        <w:r>
          <w:fldChar w:fldCharType="separate"/>
        </w:r>
        <w:r>
          <w:t>38</w:t>
        </w:r>
        <w:r>
          <w:fldChar w:fldCharType="end"/>
        </w:r>
      </w:hyperlink>
    </w:p>
    <w:p>
      <w:pPr>
        <w:pStyle w:val="TOC2"/>
        <w:tabs>
          <w:tab w:val="right" w:leader="dot" w:pos="8306"/>
        </w:tabs>
      </w:pPr>
      <w:hyperlink w:anchor="_Toc31239" w:history="1">
        <w:r>
          <w:rPr>
            <w:rFonts w:ascii="仿宋" w:eastAsia="仿宋" w:hAnsi="仿宋" w:cs="仿宋" w:hint="eastAsia"/>
            <w:lang w:eastAsia="zh-CN"/>
          </w:rPr>
          <w:t>(一)、项目资金来源与筹措</w:t>
        </w:r>
        <w:r>
          <w:tab/>
        </w:r>
        <w:r>
          <w:fldChar w:fldCharType="begin"/>
        </w:r>
        <w:r>
          <w:instrText xml:space="preserve"> PAGEREF _Toc31239 \h </w:instrText>
        </w:r>
        <w:r>
          <w:fldChar w:fldCharType="separate"/>
        </w:r>
        <w:r>
          <w:t>38</w:t>
        </w:r>
        <w:r>
          <w:fldChar w:fldCharType="end"/>
        </w:r>
      </w:hyperlink>
    </w:p>
    <w:p>
      <w:pPr>
        <w:pStyle w:val="TOC2"/>
        <w:tabs>
          <w:tab w:val="right" w:leader="dot" w:pos="8306"/>
        </w:tabs>
      </w:pPr>
      <w:hyperlink w:anchor="_Toc11211" w:history="1">
        <w:r>
          <w:rPr>
            <w:rFonts w:ascii="仿宋" w:eastAsia="仿宋" w:hAnsi="仿宋" w:cs="仿宋" w:hint="eastAsia"/>
            <w:lang w:eastAsia="zh-CN"/>
          </w:rPr>
          <w:t>(二)、资金使用与监管</w:t>
        </w:r>
        <w:r>
          <w:tab/>
        </w:r>
        <w:r>
          <w:fldChar w:fldCharType="begin"/>
        </w:r>
        <w:r>
          <w:instrText xml:space="preserve"> PAGEREF _Toc11211 \h </w:instrText>
        </w:r>
        <w:r>
          <w:fldChar w:fldCharType="separate"/>
        </w:r>
        <w:r>
          <w:t>39</w:t>
        </w:r>
        <w:r>
          <w:fldChar w:fldCharType="end"/>
        </w:r>
      </w:hyperlink>
    </w:p>
    <w:p>
      <w:pPr>
        <w:pStyle w:val="TOC2"/>
        <w:tabs>
          <w:tab w:val="right" w:leader="dot" w:pos="8306"/>
        </w:tabs>
      </w:pPr>
      <w:hyperlink w:anchor="_Toc8532" w:history="1">
        <w:r>
          <w:rPr>
            <w:rFonts w:ascii="仿宋" w:eastAsia="仿宋" w:hAnsi="仿宋" w:cs="仿宋" w:hint="eastAsia"/>
            <w:lang w:eastAsia="zh-CN"/>
          </w:rPr>
          <w:t>(三)、财务规划与预测</w:t>
        </w:r>
        <w:r>
          <w:tab/>
        </w:r>
        <w:r>
          <w:fldChar w:fldCharType="begin"/>
        </w:r>
        <w:r>
          <w:instrText xml:space="preserve"> PAGEREF _Toc8532 \h </w:instrText>
        </w:r>
        <w:r>
          <w:fldChar w:fldCharType="separate"/>
        </w:r>
        <w:r>
          <w:t>40</w:t>
        </w:r>
        <w:r>
          <w:fldChar w:fldCharType="end"/>
        </w:r>
      </w:hyperlink>
    </w:p>
    <w:p>
      <w:pPr>
        <w:pStyle w:val="TOC1"/>
        <w:tabs>
          <w:tab w:val="right" w:leader="dot" w:pos="8306"/>
        </w:tabs>
      </w:pPr>
      <w:hyperlink w:anchor="_Toc32050" w:history="1">
        <w:r>
          <w:rPr>
            <w:rFonts w:ascii="仿宋" w:eastAsia="仿宋" w:hAnsi="仿宋" w:cs="仿宋" w:hint="eastAsia"/>
            <w:lang w:eastAsia="zh-CN"/>
          </w:rPr>
          <w:t>十、项目质量与标准</w:t>
        </w:r>
        <w:r>
          <w:tab/>
        </w:r>
        <w:r>
          <w:fldChar w:fldCharType="begin"/>
        </w:r>
        <w:r>
          <w:instrText xml:space="preserve"> PAGEREF _Toc32050 \h </w:instrText>
        </w:r>
        <w:r>
          <w:fldChar w:fldCharType="separate"/>
        </w:r>
        <w:r>
          <w:t>41</w:t>
        </w:r>
        <w:r>
          <w:fldChar w:fldCharType="end"/>
        </w:r>
      </w:hyperlink>
    </w:p>
    <w:p>
      <w:pPr>
        <w:pStyle w:val="TOC2"/>
        <w:tabs>
          <w:tab w:val="right" w:leader="dot" w:pos="8306"/>
        </w:tabs>
      </w:pPr>
      <w:hyperlink w:anchor="_Toc23902" w:history="1">
        <w:r>
          <w:rPr>
            <w:rFonts w:ascii="仿宋" w:eastAsia="仿宋" w:hAnsi="仿宋" w:cs="仿宋" w:hint="eastAsia"/>
            <w:lang w:eastAsia="zh-CN"/>
          </w:rPr>
          <w:t>(一)、质量保障体系</w:t>
        </w:r>
        <w:r>
          <w:tab/>
        </w:r>
        <w:r>
          <w:fldChar w:fldCharType="begin"/>
        </w:r>
        <w:r>
          <w:instrText xml:space="preserve"> PAGEREF _Toc23902 \h </w:instrText>
        </w:r>
        <w:r>
          <w:fldChar w:fldCharType="separate"/>
        </w:r>
        <w:r>
          <w:t>41</w:t>
        </w:r>
        <w:r>
          <w:fldChar w:fldCharType="end"/>
        </w:r>
      </w:hyperlink>
    </w:p>
    <w:p>
      <w:pPr>
        <w:pStyle w:val="TOC2"/>
        <w:tabs>
          <w:tab w:val="right" w:leader="dot" w:pos="8306"/>
        </w:tabs>
      </w:pPr>
      <w:hyperlink w:anchor="_Toc9719" w:history="1">
        <w:r>
          <w:rPr>
            <w:rFonts w:ascii="仿宋" w:eastAsia="仿宋" w:hAnsi="仿宋" w:cs="仿宋" w:hint="eastAsia"/>
            <w:lang w:eastAsia="zh-CN"/>
          </w:rPr>
          <w:t>(二)、标准化作业流程</w:t>
        </w:r>
        <w:r>
          <w:tab/>
        </w:r>
        <w:r>
          <w:fldChar w:fldCharType="begin"/>
        </w:r>
        <w:r>
          <w:instrText xml:space="preserve"> PAGEREF _Toc9719 \h </w:instrText>
        </w:r>
        <w:r>
          <w:fldChar w:fldCharType="separate"/>
        </w:r>
        <w:r>
          <w:t>43</w:t>
        </w:r>
        <w:r>
          <w:fldChar w:fldCharType="end"/>
        </w:r>
      </w:hyperlink>
    </w:p>
    <w:p>
      <w:pPr>
        <w:pStyle w:val="TOC2"/>
        <w:tabs>
          <w:tab w:val="right" w:leader="dot" w:pos="8306"/>
        </w:tabs>
      </w:pPr>
      <w:hyperlink w:anchor="_Toc900" w:history="1">
        <w:r>
          <w:rPr>
            <w:rFonts w:ascii="仿宋" w:eastAsia="仿宋" w:hAnsi="仿宋" w:cs="仿宋" w:hint="eastAsia"/>
            <w:lang w:eastAsia="zh-CN"/>
          </w:rPr>
          <w:t>(三)、质量监控与评估</w:t>
        </w:r>
        <w:r>
          <w:tab/>
        </w:r>
        <w:r>
          <w:fldChar w:fldCharType="begin"/>
        </w:r>
        <w:r>
          <w:instrText xml:space="preserve"> PAGEREF _Toc900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56" w:history="1">
        <w:r>
          <w:rPr>
            <w:rFonts w:ascii="仿宋" w:eastAsia="仿宋" w:hAnsi="仿宋" w:cs="仿宋" w:hint="eastAsia"/>
            <w:lang w:eastAsia="zh-CN"/>
          </w:rPr>
          <w:t>(四)、质量改进计划</w:t>
        </w:r>
        <w:r>
          <w:tab/>
        </w:r>
        <w:r>
          <w:fldChar w:fldCharType="begin"/>
        </w:r>
        <w:r>
          <w:instrText xml:space="preserve"> PAGEREF _Toc11456 \h </w:instrText>
        </w:r>
        <w:r>
          <w:fldChar w:fldCharType="separate"/>
        </w:r>
        <w:r>
          <w:t>45</w:t>
        </w:r>
        <w:r>
          <w:fldChar w:fldCharType="end"/>
        </w:r>
      </w:hyperlink>
    </w:p>
    <w:p>
      <w:pPr>
        <w:pStyle w:val="TOC1"/>
        <w:tabs>
          <w:tab w:val="right" w:leader="dot" w:pos="8306"/>
        </w:tabs>
      </w:pPr>
      <w:hyperlink w:anchor="_Toc29585" w:history="1">
        <w:r>
          <w:rPr>
            <w:rFonts w:ascii="仿宋" w:eastAsia="仿宋" w:hAnsi="仿宋" w:cs="仿宋" w:hint="eastAsia"/>
            <w:lang w:eastAsia="zh-CN"/>
          </w:rPr>
          <w:t>十一、经济效益与社会效益优化</w:t>
        </w:r>
        <w:r>
          <w:tab/>
        </w:r>
        <w:r>
          <w:fldChar w:fldCharType="begin"/>
        </w:r>
        <w:r>
          <w:instrText xml:space="preserve"> PAGEREF _Toc29585 \h </w:instrText>
        </w:r>
        <w:r>
          <w:fldChar w:fldCharType="separate"/>
        </w:r>
        <w:r>
          <w:t>47</w:t>
        </w:r>
        <w:r>
          <w:fldChar w:fldCharType="end"/>
        </w:r>
      </w:hyperlink>
    </w:p>
    <w:p>
      <w:pPr>
        <w:pStyle w:val="TOC2"/>
        <w:tabs>
          <w:tab w:val="right" w:leader="dot" w:pos="8306"/>
        </w:tabs>
      </w:pPr>
      <w:hyperlink w:anchor="_Toc32515" w:history="1">
        <w:r>
          <w:rPr>
            <w:rFonts w:ascii="仿宋" w:eastAsia="仿宋" w:hAnsi="仿宋" w:cs="仿宋" w:hint="eastAsia"/>
            <w:lang w:eastAsia="zh-CN"/>
          </w:rPr>
          <w:t>(一)、经济效益提升策略</w:t>
        </w:r>
        <w:r>
          <w:tab/>
        </w:r>
        <w:r>
          <w:fldChar w:fldCharType="begin"/>
        </w:r>
        <w:r>
          <w:instrText xml:space="preserve"> PAGEREF _Toc32515 \h </w:instrText>
        </w:r>
        <w:r>
          <w:fldChar w:fldCharType="separate"/>
        </w:r>
        <w:r>
          <w:t>47</w:t>
        </w:r>
        <w:r>
          <w:fldChar w:fldCharType="end"/>
        </w:r>
      </w:hyperlink>
    </w:p>
    <w:p>
      <w:pPr>
        <w:pStyle w:val="TOC2"/>
        <w:tabs>
          <w:tab w:val="right" w:leader="dot" w:pos="8306"/>
        </w:tabs>
      </w:pPr>
      <w:hyperlink w:anchor="_Toc1705" w:history="1">
        <w:r>
          <w:rPr>
            <w:rFonts w:ascii="仿宋" w:eastAsia="仿宋" w:hAnsi="仿宋" w:cs="仿宋" w:hint="eastAsia"/>
            <w:lang w:eastAsia="zh-CN"/>
          </w:rPr>
          <w:t>(二)、社会效益增强方案</w:t>
        </w:r>
        <w:r>
          <w:tab/>
        </w:r>
        <w:r>
          <w:fldChar w:fldCharType="begin"/>
        </w:r>
        <w:r>
          <w:instrText xml:space="preserve"> PAGEREF _Toc1705 \h </w:instrText>
        </w:r>
        <w:r>
          <w:fldChar w:fldCharType="separate"/>
        </w:r>
        <w:r>
          <w:t>48</w:t>
        </w:r>
        <w:r>
          <w:fldChar w:fldCharType="end"/>
        </w:r>
      </w:hyperlink>
    </w:p>
    <w:p>
      <w:pPr>
        <w:pStyle w:val="TOC1"/>
        <w:tabs>
          <w:tab w:val="right" w:leader="dot" w:pos="8306"/>
        </w:tabs>
      </w:pPr>
      <w:hyperlink w:anchor="_Toc21683" w:history="1">
        <w:r>
          <w:rPr>
            <w:rFonts w:ascii="仿宋" w:eastAsia="仿宋" w:hAnsi="仿宋" w:cs="仿宋" w:hint="eastAsia"/>
            <w:lang w:eastAsia="zh-CN"/>
          </w:rPr>
          <w:t>十二、项目实施与管理方案</w:t>
        </w:r>
        <w:r>
          <w:tab/>
        </w:r>
        <w:r>
          <w:fldChar w:fldCharType="begin"/>
        </w:r>
        <w:r>
          <w:instrText xml:space="preserve"> PAGEREF _Toc21683 \h </w:instrText>
        </w:r>
        <w:r>
          <w:fldChar w:fldCharType="separate"/>
        </w:r>
        <w:r>
          <w:t>49</w:t>
        </w:r>
        <w:r>
          <w:fldChar w:fldCharType="end"/>
        </w:r>
      </w:hyperlink>
    </w:p>
    <w:p>
      <w:pPr>
        <w:pStyle w:val="TOC2"/>
        <w:tabs>
          <w:tab w:val="right" w:leader="dot" w:pos="8306"/>
        </w:tabs>
      </w:pPr>
      <w:hyperlink w:anchor="_Toc21202" w:history="1">
        <w:r>
          <w:rPr>
            <w:rFonts w:ascii="仿宋" w:eastAsia="仿宋" w:hAnsi="仿宋" w:cs="仿宋" w:hint="eastAsia"/>
            <w:lang w:eastAsia="zh-CN"/>
          </w:rPr>
          <w:t>(一)、项目实施计划</w:t>
        </w:r>
        <w:r>
          <w:tab/>
        </w:r>
        <w:r>
          <w:fldChar w:fldCharType="begin"/>
        </w:r>
        <w:r>
          <w:instrText xml:space="preserve"> PAGEREF _Toc21202 \h </w:instrText>
        </w:r>
        <w:r>
          <w:fldChar w:fldCharType="separate"/>
        </w:r>
        <w:r>
          <w:t>49</w:t>
        </w:r>
        <w:r>
          <w:fldChar w:fldCharType="end"/>
        </w:r>
      </w:hyperlink>
    </w:p>
    <w:p>
      <w:pPr>
        <w:pStyle w:val="TOC2"/>
        <w:tabs>
          <w:tab w:val="right" w:leader="dot" w:pos="8306"/>
        </w:tabs>
      </w:pPr>
      <w:hyperlink w:anchor="_Toc6706" w:history="1">
        <w:r>
          <w:rPr>
            <w:rFonts w:ascii="仿宋" w:eastAsia="仿宋" w:hAnsi="仿宋" w:cs="仿宋" w:hint="eastAsia"/>
            <w:lang w:eastAsia="zh-CN"/>
          </w:rPr>
          <w:t>(二)、项目组织机构与职责</w:t>
        </w:r>
        <w:r>
          <w:tab/>
        </w:r>
        <w:r>
          <w:fldChar w:fldCharType="begin"/>
        </w:r>
        <w:r>
          <w:instrText xml:space="preserve"> PAGEREF _Toc6706 \h </w:instrText>
        </w:r>
        <w:r>
          <w:fldChar w:fldCharType="separate"/>
        </w:r>
        <w:r>
          <w:t>50</w:t>
        </w:r>
        <w:r>
          <w:fldChar w:fldCharType="end"/>
        </w:r>
      </w:hyperlink>
    </w:p>
    <w:p>
      <w:pPr>
        <w:pStyle w:val="TOC2"/>
        <w:tabs>
          <w:tab w:val="right" w:leader="dot" w:pos="8306"/>
        </w:tabs>
      </w:pPr>
      <w:hyperlink w:anchor="_Toc20363" w:history="1">
        <w:r>
          <w:rPr>
            <w:rFonts w:ascii="仿宋" w:eastAsia="仿宋" w:hAnsi="仿宋" w:cs="仿宋" w:hint="eastAsia"/>
            <w:lang w:eastAsia="zh-CN"/>
          </w:rPr>
          <w:t>(三)、项目管理与监控体系</w:t>
        </w:r>
        <w:r>
          <w:tab/>
        </w:r>
        <w:r>
          <w:fldChar w:fldCharType="begin"/>
        </w:r>
        <w:r>
          <w:instrText xml:space="preserve"> PAGEREF _Toc20363 \h </w:instrText>
        </w:r>
        <w:r>
          <w:fldChar w:fldCharType="separate"/>
        </w:r>
        <w:r>
          <w:t>53</w:t>
        </w:r>
        <w:r>
          <w:fldChar w:fldCharType="end"/>
        </w:r>
      </w:hyperlink>
    </w:p>
    <w:p>
      <w:pPr>
        <w:pStyle w:val="TOC1"/>
        <w:tabs>
          <w:tab w:val="right" w:leader="dot" w:pos="8306"/>
        </w:tabs>
      </w:pPr>
      <w:hyperlink w:anchor="_Toc23297" w:history="1">
        <w:r>
          <w:rPr>
            <w:rFonts w:ascii="仿宋" w:eastAsia="仿宋" w:hAnsi="仿宋" w:cs="仿宋" w:hint="eastAsia"/>
            <w:lang w:eastAsia="zh-CN"/>
          </w:rPr>
          <w:t>十三、项目施工方案</w:t>
        </w:r>
        <w:r>
          <w:tab/>
        </w:r>
        <w:r>
          <w:fldChar w:fldCharType="begin"/>
        </w:r>
        <w:r>
          <w:instrText xml:space="preserve"> PAGEREF _Toc23297 \h </w:instrText>
        </w:r>
        <w:r>
          <w:fldChar w:fldCharType="separate"/>
        </w:r>
        <w:r>
          <w:t>54</w:t>
        </w:r>
        <w:r>
          <w:fldChar w:fldCharType="end"/>
        </w:r>
      </w:hyperlink>
    </w:p>
    <w:p>
      <w:pPr>
        <w:pStyle w:val="TOC2"/>
        <w:tabs>
          <w:tab w:val="right" w:leader="dot" w:pos="8306"/>
        </w:tabs>
      </w:pPr>
      <w:hyperlink w:anchor="_Toc3150" w:history="1">
        <w:r>
          <w:rPr>
            <w:rFonts w:ascii="仿宋" w:eastAsia="仿宋" w:hAnsi="仿宋" w:cs="仿宋" w:hint="eastAsia"/>
            <w:lang w:eastAsia="zh-CN"/>
          </w:rPr>
          <w:t>(一)、施工组织设计</w:t>
        </w:r>
        <w:r>
          <w:tab/>
        </w:r>
        <w:r>
          <w:fldChar w:fldCharType="begin"/>
        </w:r>
        <w:r>
          <w:instrText xml:space="preserve"> PAGEREF _Toc3150 \h </w:instrText>
        </w:r>
        <w:r>
          <w:fldChar w:fldCharType="separate"/>
        </w:r>
        <w:r>
          <w:t>54</w:t>
        </w:r>
        <w:r>
          <w:fldChar w:fldCharType="end"/>
        </w:r>
      </w:hyperlink>
    </w:p>
    <w:p>
      <w:pPr>
        <w:pStyle w:val="TOC2"/>
        <w:tabs>
          <w:tab w:val="right" w:leader="dot" w:pos="8306"/>
        </w:tabs>
      </w:pPr>
      <w:hyperlink w:anchor="_Toc15046" w:history="1">
        <w:r>
          <w:rPr>
            <w:rFonts w:ascii="仿宋" w:eastAsia="仿宋" w:hAnsi="仿宋" w:cs="仿宋" w:hint="eastAsia"/>
            <w:lang w:eastAsia="zh-CN"/>
          </w:rPr>
          <w:t>(二)、施工工艺与技术路线</w:t>
        </w:r>
        <w:r>
          <w:tab/>
        </w:r>
        <w:r>
          <w:fldChar w:fldCharType="begin"/>
        </w:r>
        <w:r>
          <w:instrText xml:space="preserve"> PAGEREF _Toc15046 \h </w:instrText>
        </w:r>
        <w:r>
          <w:fldChar w:fldCharType="separate"/>
        </w:r>
        <w:r>
          <w:t>56</w:t>
        </w:r>
        <w:r>
          <w:fldChar w:fldCharType="end"/>
        </w:r>
      </w:hyperlink>
    </w:p>
    <w:p>
      <w:pPr>
        <w:pStyle w:val="TOC2"/>
        <w:tabs>
          <w:tab w:val="right" w:leader="dot" w:pos="8306"/>
        </w:tabs>
      </w:pPr>
      <w:hyperlink w:anchor="_Toc28660" w:history="1">
        <w:r>
          <w:rPr>
            <w:rFonts w:ascii="仿宋" w:eastAsia="仿宋" w:hAnsi="仿宋" w:cs="仿宋" w:hint="eastAsia"/>
            <w:lang w:eastAsia="zh-CN"/>
          </w:rPr>
          <w:t>(三)、关键节点施工计划</w:t>
        </w:r>
        <w:r>
          <w:tab/>
        </w:r>
        <w:r>
          <w:fldChar w:fldCharType="begin"/>
        </w:r>
        <w:r>
          <w:instrText xml:space="preserve"> PAGEREF _Toc28660 \h </w:instrText>
        </w:r>
        <w:r>
          <w:fldChar w:fldCharType="separate"/>
        </w:r>
        <w:r>
          <w:t>57</w:t>
        </w:r>
        <w:r>
          <w:fldChar w:fldCharType="end"/>
        </w:r>
      </w:hyperlink>
    </w:p>
    <w:p>
      <w:pPr>
        <w:pStyle w:val="TOC2"/>
        <w:tabs>
          <w:tab w:val="right" w:leader="dot" w:pos="8306"/>
        </w:tabs>
      </w:pPr>
      <w:hyperlink w:anchor="_Toc14233" w:history="1">
        <w:r>
          <w:rPr>
            <w:rFonts w:ascii="仿宋" w:eastAsia="仿宋" w:hAnsi="仿宋" w:cs="仿宋" w:hint="eastAsia"/>
            <w:lang w:eastAsia="zh-CN"/>
          </w:rPr>
          <w:t>(四)、施工现场管理</w:t>
        </w:r>
        <w:r>
          <w:tab/>
        </w:r>
        <w:r>
          <w:fldChar w:fldCharType="begin"/>
        </w:r>
        <w:r>
          <w:instrText xml:space="preserve"> PAGEREF _Toc14233 \h </w:instrText>
        </w:r>
        <w:r>
          <w:fldChar w:fldCharType="separate"/>
        </w:r>
        <w:r>
          <w:t>59</w:t>
        </w:r>
        <w:r>
          <w:fldChar w:fldCharType="end"/>
        </w:r>
      </w:hyperlink>
    </w:p>
    <w:p>
      <w:pPr>
        <w:pStyle w:val="TOC1"/>
        <w:tabs>
          <w:tab w:val="right" w:leader="dot" w:pos="8306"/>
        </w:tabs>
      </w:pPr>
      <w:hyperlink w:anchor="_Toc28747" w:history="1">
        <w:r>
          <w:rPr>
            <w:rFonts w:ascii="仿宋" w:eastAsia="仿宋" w:hAnsi="仿宋" w:cs="仿宋" w:hint="eastAsia"/>
            <w:lang w:eastAsia="zh-CN"/>
          </w:rPr>
          <w:t>十四、设施与设备管理</w:t>
        </w:r>
        <w:r>
          <w:tab/>
        </w:r>
        <w:r>
          <w:fldChar w:fldCharType="begin"/>
        </w:r>
        <w:r>
          <w:instrText xml:space="preserve"> PAGEREF _Toc28747 \h </w:instrText>
        </w:r>
        <w:r>
          <w:fldChar w:fldCharType="separate"/>
        </w:r>
        <w:r>
          <w:t>61</w:t>
        </w:r>
        <w:r>
          <w:fldChar w:fldCharType="end"/>
        </w:r>
      </w:hyperlink>
    </w:p>
    <w:p>
      <w:pPr>
        <w:pStyle w:val="TOC2"/>
        <w:tabs>
          <w:tab w:val="right" w:leader="dot" w:pos="8306"/>
        </w:tabs>
      </w:pPr>
      <w:hyperlink w:anchor="_Toc1987" w:history="1">
        <w:r>
          <w:rPr>
            <w:rFonts w:ascii="仿宋" w:eastAsia="仿宋" w:hAnsi="仿宋" w:cs="仿宋" w:hint="eastAsia"/>
            <w:lang w:eastAsia="zh-CN"/>
          </w:rPr>
          <w:t>(一)、设施规划与配置</w:t>
        </w:r>
        <w:r>
          <w:tab/>
        </w:r>
        <w:r>
          <w:fldChar w:fldCharType="begin"/>
        </w:r>
        <w:r>
          <w:instrText xml:space="preserve"> PAGEREF _Toc1987 \h </w:instrText>
        </w:r>
        <w:r>
          <w:fldChar w:fldCharType="separate"/>
        </w:r>
        <w:r>
          <w:t>61</w:t>
        </w:r>
        <w:r>
          <w:fldChar w:fldCharType="end"/>
        </w:r>
      </w:hyperlink>
    </w:p>
    <w:p>
      <w:pPr>
        <w:pStyle w:val="TOC2"/>
        <w:tabs>
          <w:tab w:val="right" w:leader="dot" w:pos="8306"/>
        </w:tabs>
      </w:pPr>
      <w:hyperlink w:anchor="_Toc27494" w:history="1">
        <w:r>
          <w:rPr>
            <w:rFonts w:ascii="仿宋" w:eastAsia="仿宋" w:hAnsi="仿宋" w:cs="仿宋" w:hint="eastAsia"/>
            <w:lang w:eastAsia="zh-CN"/>
          </w:rPr>
          <w:t>(二)、设备采购与维护管理</w:t>
        </w:r>
        <w:r>
          <w:tab/>
        </w:r>
        <w:r>
          <w:fldChar w:fldCharType="begin"/>
        </w:r>
        <w:r>
          <w:instrText xml:space="preserve"> PAGEREF _Toc27494 \h </w:instrText>
        </w:r>
        <w:r>
          <w:fldChar w:fldCharType="separate"/>
        </w:r>
        <w:r>
          <w:t>61</w:t>
        </w:r>
        <w:r>
          <w:fldChar w:fldCharType="end"/>
        </w:r>
      </w:hyperlink>
    </w:p>
    <w:p>
      <w:pPr>
        <w:pStyle w:val="TOC2"/>
        <w:tabs>
          <w:tab w:val="right" w:leader="dot" w:pos="8306"/>
        </w:tabs>
      </w:pPr>
      <w:hyperlink w:anchor="_Toc13895" w:history="1">
        <w:r>
          <w:rPr>
            <w:rFonts w:ascii="仿宋" w:eastAsia="仿宋" w:hAnsi="仿宋" w:cs="仿宋" w:hint="eastAsia"/>
            <w:lang w:eastAsia="zh-CN"/>
          </w:rPr>
          <w:t>(三)、设施设备升级策略</w:t>
        </w:r>
        <w:r>
          <w:tab/>
        </w:r>
        <w:r>
          <w:fldChar w:fldCharType="begin"/>
        </w:r>
        <w:r>
          <w:instrText xml:space="preserve"> PAGEREF _Toc13895 \h </w:instrText>
        </w:r>
        <w:r>
          <w:fldChar w:fldCharType="separate"/>
        </w:r>
        <w:r>
          <w:t>62</w:t>
        </w:r>
        <w:r>
          <w:fldChar w:fldCharType="end"/>
        </w:r>
      </w:hyperlink>
    </w:p>
    <w:p>
      <w:pPr>
        <w:pStyle w:val="TOC1"/>
        <w:tabs>
          <w:tab w:val="right" w:leader="dot" w:pos="8306"/>
        </w:tabs>
      </w:pPr>
      <w:hyperlink w:anchor="_Toc22643" w:history="1">
        <w:r>
          <w:rPr>
            <w:rFonts w:ascii="仿宋" w:eastAsia="仿宋" w:hAnsi="仿宋" w:cs="仿宋" w:hint="eastAsia"/>
            <w:lang w:eastAsia="zh-CN"/>
          </w:rPr>
          <w:t>十五、法律法规与政策遵循</w:t>
        </w:r>
        <w:r>
          <w:tab/>
        </w:r>
        <w:r>
          <w:fldChar w:fldCharType="begin"/>
        </w:r>
        <w:r>
          <w:instrText xml:space="preserve"> PAGEREF _Toc22643 \h </w:instrText>
        </w:r>
        <w:r>
          <w:fldChar w:fldCharType="separate"/>
        </w:r>
        <w:r>
          <w:t>63</w:t>
        </w:r>
        <w:r>
          <w:fldChar w:fldCharType="end"/>
        </w:r>
      </w:hyperlink>
    </w:p>
    <w:p>
      <w:pPr>
        <w:pStyle w:val="TOC2"/>
        <w:tabs>
          <w:tab w:val="right" w:leader="dot" w:pos="8306"/>
        </w:tabs>
      </w:pPr>
      <w:hyperlink w:anchor="_Toc31989" w:history="1">
        <w:r>
          <w:rPr>
            <w:rFonts w:ascii="仿宋" w:eastAsia="仿宋" w:hAnsi="仿宋" w:cs="仿宋" w:hint="eastAsia"/>
            <w:lang w:eastAsia="zh-CN"/>
          </w:rPr>
          <w:t>(一)、法律法规遵守</w:t>
        </w:r>
        <w:r>
          <w:tab/>
        </w:r>
        <w:r>
          <w:fldChar w:fldCharType="begin"/>
        </w:r>
        <w:r>
          <w:instrText xml:space="preserve"> PAGEREF _Toc31989 \h </w:instrText>
        </w:r>
        <w:r>
          <w:fldChar w:fldCharType="separate"/>
        </w:r>
        <w:r>
          <w:t>63</w:t>
        </w:r>
        <w:r>
          <w:fldChar w:fldCharType="end"/>
        </w:r>
      </w:hyperlink>
    </w:p>
    <w:p>
      <w:pPr>
        <w:pStyle w:val="TOC2"/>
        <w:tabs>
          <w:tab w:val="right" w:leader="dot" w:pos="8306"/>
        </w:tabs>
      </w:pPr>
      <w:hyperlink w:anchor="_Toc29709" w:history="1">
        <w:r>
          <w:rPr>
            <w:rFonts w:ascii="仿宋" w:eastAsia="仿宋" w:hAnsi="仿宋" w:cs="仿宋" w:hint="eastAsia"/>
            <w:lang w:eastAsia="zh-CN"/>
          </w:rPr>
          <w:t>(二)、政策导向与利用</w:t>
        </w:r>
        <w:r>
          <w:tab/>
        </w:r>
        <w:r>
          <w:fldChar w:fldCharType="begin"/>
        </w:r>
        <w:r>
          <w:instrText xml:space="preserve"> PAGEREF _Toc29709 \h </w:instrText>
        </w:r>
        <w:r>
          <w:fldChar w:fldCharType="separate"/>
        </w:r>
        <w:r>
          <w:t>64</w:t>
        </w:r>
        <w:r>
          <w:fldChar w:fldCharType="end"/>
        </w:r>
      </w:hyperlink>
    </w:p>
    <w:p>
      <w:pPr>
        <w:pStyle w:val="TOC1"/>
        <w:tabs>
          <w:tab w:val="right" w:leader="dot" w:pos="8306"/>
        </w:tabs>
      </w:pPr>
      <w:hyperlink w:anchor="_Toc4056" w:history="1">
        <w:r>
          <w:rPr>
            <w:rFonts w:ascii="仿宋" w:eastAsia="仿宋" w:hAnsi="仿宋" w:cs="仿宋" w:hint="eastAsia"/>
            <w:lang w:eastAsia="zh-CN"/>
          </w:rPr>
          <w:t>十六、人力资源管理与开发</w:t>
        </w:r>
        <w:r>
          <w:tab/>
        </w:r>
        <w:r>
          <w:fldChar w:fldCharType="begin"/>
        </w:r>
        <w:r>
          <w:instrText xml:space="preserve"> PAGEREF _Toc4056 \h </w:instrText>
        </w:r>
        <w:r>
          <w:fldChar w:fldCharType="separate"/>
        </w:r>
        <w:r>
          <w:t>65</w:t>
        </w:r>
        <w:r>
          <w:fldChar w:fldCharType="end"/>
        </w:r>
      </w:hyperlink>
    </w:p>
    <w:p>
      <w:pPr>
        <w:pStyle w:val="TOC2"/>
        <w:tabs>
          <w:tab w:val="right" w:leader="dot" w:pos="8306"/>
        </w:tabs>
      </w:pPr>
      <w:hyperlink w:anchor="_Toc27759" w:history="1">
        <w:r>
          <w:rPr>
            <w:rFonts w:ascii="仿宋" w:eastAsia="仿宋" w:hAnsi="仿宋" w:cs="仿宋" w:hint="eastAsia"/>
            <w:lang w:eastAsia="zh-CN"/>
          </w:rPr>
          <w:t>(一)、人力资源规划</w:t>
        </w:r>
        <w:r>
          <w:tab/>
        </w:r>
        <w:r>
          <w:fldChar w:fldCharType="begin"/>
        </w:r>
        <w:r>
          <w:instrText xml:space="preserve"> PAGEREF _Toc27759 \h </w:instrText>
        </w:r>
        <w:r>
          <w:fldChar w:fldCharType="separate"/>
        </w:r>
        <w:r>
          <w:t>65</w:t>
        </w:r>
        <w:r>
          <w:fldChar w:fldCharType="end"/>
        </w:r>
      </w:hyperlink>
    </w:p>
    <w:p>
      <w:pPr>
        <w:pStyle w:val="TOC2"/>
        <w:tabs>
          <w:tab w:val="right" w:leader="dot" w:pos="8306"/>
        </w:tabs>
      </w:pPr>
      <w:hyperlink w:anchor="_Toc27956" w:history="1">
        <w:r>
          <w:rPr>
            <w:rFonts w:ascii="仿宋" w:eastAsia="仿宋" w:hAnsi="仿宋" w:cs="仿宋" w:hint="eastAsia"/>
            <w:lang w:eastAsia="zh-CN"/>
          </w:rPr>
          <w:t>(二)、人力资源开发与培训</w:t>
        </w:r>
        <w:r>
          <w:tab/>
        </w:r>
        <w:r>
          <w:fldChar w:fldCharType="begin"/>
        </w:r>
        <w:r>
          <w:instrText xml:space="preserve"> PAGEREF _Toc27956 \h </w:instrText>
        </w:r>
        <w:r>
          <w:fldChar w:fldCharType="separate"/>
        </w:r>
        <w:r>
          <w:t>66</w:t>
        </w:r>
        <w:r>
          <w:fldChar w:fldCharType="end"/>
        </w:r>
      </w:hyperlink>
    </w:p>
    <w:p>
      <w:pPr>
        <w:pStyle w:val="TOC1"/>
        <w:tabs>
          <w:tab w:val="right" w:leader="dot" w:pos="8306"/>
        </w:tabs>
      </w:pPr>
      <w:hyperlink w:anchor="_Toc29683" w:history="1">
        <w:r>
          <w:rPr>
            <w:rFonts w:ascii="仿宋" w:eastAsia="仿宋" w:hAnsi="仿宋" w:cs="仿宋" w:hint="eastAsia"/>
            <w:lang w:eastAsia="zh-CN"/>
          </w:rPr>
          <w:t>十七、成果转化与推广应用</w:t>
        </w:r>
        <w:r>
          <w:tab/>
        </w:r>
        <w:r>
          <w:fldChar w:fldCharType="begin"/>
        </w:r>
        <w:r>
          <w:instrText xml:space="preserve"> PAGEREF _Toc29683 \h </w:instrText>
        </w:r>
        <w:r>
          <w:fldChar w:fldCharType="separate"/>
        </w:r>
        <w:r>
          <w:t>69</w:t>
        </w:r>
        <w:r>
          <w:fldChar w:fldCharType="end"/>
        </w:r>
      </w:hyperlink>
    </w:p>
    <w:p>
      <w:pPr>
        <w:pStyle w:val="TOC2"/>
        <w:tabs>
          <w:tab w:val="right" w:leader="dot" w:pos="8306"/>
        </w:tabs>
      </w:pPr>
      <w:hyperlink w:anchor="_Toc7806" w:history="1">
        <w:r>
          <w:rPr>
            <w:rFonts w:ascii="仿宋" w:eastAsia="仿宋" w:hAnsi="仿宋" w:cs="仿宋" w:hint="eastAsia"/>
            <w:lang w:eastAsia="zh-CN"/>
          </w:rPr>
          <w:t>(一)、成果转化策略制定</w:t>
        </w:r>
        <w:r>
          <w:tab/>
        </w:r>
        <w:r>
          <w:fldChar w:fldCharType="begin"/>
        </w:r>
        <w:r>
          <w:instrText xml:space="preserve"> PAGEREF _Toc7806 \h </w:instrText>
        </w:r>
        <w:r>
          <w:fldChar w:fldCharType="separate"/>
        </w:r>
        <w:r>
          <w:t>69</w:t>
        </w:r>
        <w:r>
          <w:fldChar w:fldCharType="end"/>
        </w:r>
      </w:hyperlink>
    </w:p>
    <w:p>
      <w:pPr>
        <w:pStyle w:val="TOC2"/>
        <w:tabs>
          <w:tab w:val="right" w:leader="dot" w:pos="8306"/>
        </w:tabs>
      </w:pPr>
      <w:hyperlink w:anchor="_Toc5304" w:history="1">
        <w:r>
          <w:rPr>
            <w:rFonts w:ascii="仿宋" w:eastAsia="仿宋" w:hAnsi="仿宋" w:cs="仿宋" w:hint="eastAsia"/>
            <w:lang w:eastAsia="zh-CN"/>
          </w:rPr>
          <w:t>(二)、成果推广应用方案</w:t>
        </w:r>
        <w:r>
          <w:tab/>
        </w:r>
        <w:r>
          <w:fldChar w:fldCharType="begin"/>
        </w:r>
        <w:r>
          <w:instrText xml:space="preserve"> PAGEREF _Toc5304 \h </w:instrText>
        </w:r>
        <w:r>
          <w:fldChar w:fldCharType="separate"/>
        </w:r>
        <w:r>
          <w:t>70</w:t>
        </w:r>
        <w:r>
          <w:fldChar w:fldCharType="end"/>
        </w:r>
      </w:hyperlink>
    </w:p>
    <w:p>
      <w:pPr>
        <w:pStyle w:val="TOC1"/>
        <w:tabs>
          <w:tab w:val="right" w:leader="dot" w:pos="8306"/>
        </w:tabs>
      </w:pPr>
      <w:hyperlink w:anchor="_Toc31207" w:history="1">
        <w:r>
          <w:rPr>
            <w:rFonts w:ascii="仿宋" w:eastAsia="仿宋" w:hAnsi="仿宋" w:cs="仿宋" w:hint="eastAsia"/>
            <w:lang w:eastAsia="zh-CN"/>
          </w:rPr>
          <w:t>十八、知识产权管理与保护</w:t>
        </w:r>
        <w:r>
          <w:tab/>
        </w:r>
        <w:r>
          <w:fldChar w:fldCharType="begin"/>
        </w:r>
        <w:r>
          <w:instrText xml:space="preserve"> PAGEREF _Toc31207 \h </w:instrText>
        </w:r>
        <w:r>
          <w:fldChar w:fldCharType="separate"/>
        </w:r>
        <w:r>
          <w:t>72</w:t>
        </w:r>
        <w:r>
          <w:fldChar w:fldCharType="end"/>
        </w:r>
      </w:hyperlink>
    </w:p>
    <w:p>
      <w:pPr>
        <w:pStyle w:val="TOC2"/>
        <w:tabs>
          <w:tab w:val="right" w:leader="dot" w:pos="8306"/>
        </w:tabs>
      </w:pPr>
      <w:hyperlink w:anchor="_Toc13939" w:history="1">
        <w:r>
          <w:rPr>
            <w:rFonts w:ascii="仿宋" w:eastAsia="仿宋" w:hAnsi="仿宋" w:cs="仿宋" w:hint="eastAsia"/>
            <w:lang w:eastAsia="zh-CN"/>
          </w:rPr>
          <w:t>(一)、知识产权管理体系建设</w:t>
        </w:r>
        <w:r>
          <w:tab/>
        </w:r>
        <w:r>
          <w:fldChar w:fldCharType="begin"/>
        </w:r>
        <w:r>
          <w:instrText xml:space="preserve"> PAGEREF _Toc13939 \h </w:instrText>
        </w:r>
        <w:r>
          <w:fldChar w:fldCharType="separate"/>
        </w:r>
        <w:r>
          <w:t>72</w:t>
        </w:r>
        <w:r>
          <w:fldChar w:fldCharType="end"/>
        </w:r>
      </w:hyperlink>
    </w:p>
    <w:p>
      <w:pPr>
        <w:pStyle w:val="TOC2"/>
        <w:tabs>
          <w:tab w:val="right" w:leader="dot" w:pos="8306"/>
        </w:tabs>
      </w:pPr>
      <w:hyperlink w:anchor="_Toc12662" w:history="1">
        <w:r>
          <w:rPr>
            <w:rFonts w:ascii="仿宋" w:eastAsia="仿宋" w:hAnsi="仿宋" w:cs="仿宋" w:hint="eastAsia"/>
            <w:lang w:eastAsia="zh-CN"/>
          </w:rPr>
          <w:t>(二)、知识产权保护措施</w:t>
        </w:r>
        <w:r>
          <w:tab/>
        </w:r>
        <w:r>
          <w:fldChar w:fldCharType="begin"/>
        </w:r>
        <w:r>
          <w:instrText xml:space="preserve"> PAGEREF _Toc12662 \h </w:instrText>
        </w:r>
        <w:r>
          <w:fldChar w:fldCharType="separate"/>
        </w:r>
        <w:r>
          <w:t>72</w:t>
        </w:r>
        <w:r>
          <w:fldChar w:fldCharType="end"/>
        </w:r>
      </w:hyperlink>
    </w:p>
    <w:p>
      <w:pPr>
        <w:pStyle w:val="TOC1"/>
        <w:tabs>
          <w:tab w:val="right" w:leader="dot" w:pos="8306"/>
        </w:tabs>
      </w:pPr>
      <w:hyperlink w:anchor="_Toc4010" w:history="1">
        <w:r>
          <w:rPr>
            <w:rFonts w:ascii="仿宋" w:eastAsia="仿宋" w:hAnsi="仿宋" w:cs="仿宋" w:hint="eastAsia"/>
            <w:lang w:eastAsia="zh-CN"/>
          </w:rPr>
          <w:t>十九、企业合规与伦理</w:t>
        </w:r>
        <w:r>
          <w:tab/>
        </w:r>
        <w:r>
          <w:fldChar w:fldCharType="begin"/>
        </w:r>
        <w:r>
          <w:instrText xml:space="preserve"> PAGEREF _Toc4010 \h </w:instrText>
        </w:r>
        <w:r>
          <w:fldChar w:fldCharType="separate"/>
        </w:r>
        <w:r>
          <w:t>74</w:t>
        </w:r>
        <w:r>
          <w:fldChar w:fldCharType="end"/>
        </w:r>
      </w:hyperlink>
    </w:p>
    <w:p>
      <w:pPr>
        <w:pStyle w:val="TOC2"/>
        <w:tabs>
          <w:tab w:val="right" w:leader="dot" w:pos="8306"/>
        </w:tabs>
      </w:pPr>
      <w:hyperlink w:anchor="_Toc9159" w:history="1">
        <w:r>
          <w:rPr>
            <w:rFonts w:ascii="仿宋" w:eastAsia="仿宋" w:hAnsi="仿宋" w:cs="仿宋" w:hint="eastAsia"/>
            <w:lang w:eastAsia="zh-CN"/>
          </w:rPr>
          <w:t>(一)、合规政策与程序</w:t>
        </w:r>
        <w:r>
          <w:tab/>
        </w:r>
        <w:r>
          <w:fldChar w:fldCharType="begin"/>
        </w:r>
        <w:r>
          <w:instrText xml:space="preserve"> PAGEREF _Toc9159 \h </w:instrText>
        </w:r>
        <w:r>
          <w:fldChar w:fldCharType="separate"/>
        </w:r>
        <w:r>
          <w:t>74</w:t>
        </w:r>
        <w:r>
          <w:fldChar w:fldCharType="end"/>
        </w:r>
      </w:hyperlink>
    </w:p>
    <w:p>
      <w:pPr>
        <w:pStyle w:val="TOC2"/>
        <w:tabs>
          <w:tab w:val="right" w:leader="dot" w:pos="8306"/>
        </w:tabs>
      </w:pPr>
      <w:hyperlink w:anchor="_Toc17904" w:history="1">
        <w:r>
          <w:rPr>
            <w:rFonts w:ascii="仿宋" w:eastAsia="仿宋" w:hAnsi="仿宋" w:cs="仿宋" w:hint="eastAsia"/>
            <w:lang w:eastAsia="zh-CN"/>
          </w:rPr>
          <w:t>(二)、伦理规范与培训</w:t>
        </w:r>
        <w:r>
          <w:tab/>
        </w:r>
        <w:r>
          <w:fldChar w:fldCharType="begin"/>
        </w:r>
        <w:r>
          <w:instrText xml:space="preserve"> PAGEREF _Toc17904 \h </w:instrText>
        </w:r>
        <w:r>
          <w:fldChar w:fldCharType="separate"/>
        </w:r>
        <w:r>
          <w:t>75</w:t>
        </w:r>
        <w:r>
          <w:fldChar w:fldCharType="end"/>
        </w:r>
      </w:hyperlink>
    </w:p>
    <w:p>
      <w:pPr>
        <w:pStyle w:val="TOC2"/>
        <w:tabs>
          <w:tab w:val="right" w:leader="dot" w:pos="8306"/>
        </w:tabs>
      </w:pPr>
      <w:hyperlink w:anchor="_Toc17383" w:history="1">
        <w:r>
          <w:rPr>
            <w:rFonts w:ascii="仿宋" w:eastAsia="仿宋" w:hAnsi="仿宋" w:cs="仿宋" w:hint="eastAsia"/>
            <w:lang w:eastAsia="zh-CN"/>
          </w:rPr>
          <w:t>(三)、合规风险评估</w:t>
        </w:r>
        <w:r>
          <w:tab/>
        </w:r>
        <w:r>
          <w:fldChar w:fldCharType="begin"/>
        </w:r>
        <w:r>
          <w:instrText xml:space="preserve"> PAGEREF _Toc17383 \h </w:instrText>
        </w:r>
        <w:r>
          <w:fldChar w:fldCharType="separate"/>
        </w:r>
        <w:r>
          <w:t>76</w:t>
        </w:r>
        <w:r>
          <w:fldChar w:fldCharType="end"/>
        </w:r>
      </w:hyperlink>
    </w:p>
    <w:p>
      <w:pPr>
        <w:pStyle w:val="TOC2"/>
        <w:tabs>
          <w:tab w:val="right" w:leader="dot" w:pos="8306"/>
        </w:tabs>
      </w:pPr>
      <w:hyperlink w:anchor="_Toc23771" w:history="1">
        <w:r>
          <w:rPr>
            <w:rFonts w:ascii="仿宋" w:eastAsia="仿宋" w:hAnsi="仿宋" w:cs="仿宋" w:hint="eastAsia"/>
            <w:lang w:eastAsia="zh-CN"/>
          </w:rPr>
          <w:t>(四)、合规监督与执行</w:t>
        </w:r>
        <w:r>
          <w:tab/>
        </w:r>
        <w:r>
          <w:fldChar w:fldCharType="begin"/>
        </w:r>
        <w:r>
          <w:instrText xml:space="preserve"> PAGEREF _Toc23771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50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5584"/>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3442"/>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639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8380"/>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1639"/>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专门零售服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专门零售服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专门零售服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门零售服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专门零售服务项目的社会影响是全面而深远的。从提供就业机会和提升公共服务，到促进社会结构和劳动市场的多元化，再到推动社会责任和伦理标准的提高，项目对于提升社区的经济、文化和社会福祉有着重要作用。通过这些正面影响，专门零售服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3043"/>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为了融入当地社区，专门零售服务项目需深入理解当地的文化特色和社会习俗。例如，项目在设计广告和市场推广活动时，应考虑使用当地语言和符合地方文化的表达方式。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8388"/>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为了确保专门零售服务项目的成功并最大限度地减轻潜在的社会风险，详细的风险分析和具体的应对策略至关重要。以下是针对项目可能面临的具体社会风险及相应对策的分析：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风险描述：专门零售服务项目可能遭遇社区抵制，尤其如果社区成员认为项目会破坏他们的生活环境或忽略他们的意见。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风险描述：专门零售服务项目的商业实践可能与当地的文化和价值观存在冲突，导致社会紧张和文化冲突。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风险描述：专门零售服务项目可能会增加对公共资源和基础设施的需求，给当地带来额外压力，例如在水资源、能源供应和交通系统方面。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风险描述：专门零售服务项目可能会引起当地社会结构和动态的变化，例如改变社区的人口组成和社交模式。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https://d.book118.com/248113112112006042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2C5DF8"/>
    <w:rsid w:val="6D2C5D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8113112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2024-02-21T18:36:00Z</dcterms:created>
  <dcterms:modified xsi:type="dcterms:W3CDTF">2024-02-21T18:36:45Z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3EEC11AB78AF48F087431D91AD4A603E_11</vt:lpwstr>
  </property>
  <property fmtid="{D5CDD505-2E9C-101B-9397-08002B2CF9AE}" pid="3" name="KSOProductBuildVer">
    <vt:lpwstr>2052-12.1.0.16250</vt:lpwstr>
  </property>
</Properties>
</file>