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青霉素类抗菌药物项目规划设计蓝图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8" w:history="1">
        <w:r>
          <w:rPr>
            <w:rFonts w:ascii="仿宋" w:eastAsia="仿宋" w:hAnsi="仿宋" w:cs="仿宋" w:hint="eastAsia"/>
            <w:lang w:eastAsia="zh-CN"/>
          </w:rPr>
          <w:t>序言</w:t>
        </w:r>
        <w:r>
          <w:tab/>
        </w:r>
        <w:r>
          <w:fldChar w:fldCharType="begin"/>
        </w:r>
        <w:r>
          <w:instrText xml:space="preserve"> PAGEREF _Toc25768 \h </w:instrText>
        </w:r>
        <w:r>
          <w:fldChar w:fldCharType="separate"/>
        </w:r>
        <w:r>
          <w:t>3</w:t>
        </w:r>
        <w:r>
          <w:fldChar w:fldCharType="end"/>
        </w:r>
      </w:hyperlink>
    </w:p>
    <w:p>
      <w:pPr>
        <w:pStyle w:val="TOC1"/>
        <w:tabs>
          <w:tab w:val="right" w:leader="dot" w:pos="8306"/>
        </w:tabs>
      </w:pPr>
      <w:hyperlink w:anchor="_Toc25546" w:history="1">
        <w:r>
          <w:rPr>
            <w:rFonts w:ascii="仿宋" w:eastAsia="仿宋" w:hAnsi="仿宋" w:cs="仿宋" w:hint="eastAsia"/>
            <w:lang w:eastAsia="zh-CN"/>
          </w:rPr>
          <w:t>一、青霉素类抗菌药物项目建设背景及必要性分析</w:t>
        </w:r>
        <w:r>
          <w:tab/>
        </w:r>
        <w:r>
          <w:fldChar w:fldCharType="begin"/>
        </w:r>
        <w:r>
          <w:instrText xml:space="preserve"> PAGEREF _Toc25546 \h </w:instrText>
        </w:r>
        <w:r>
          <w:fldChar w:fldCharType="separate"/>
        </w:r>
        <w:r>
          <w:t>3</w:t>
        </w:r>
        <w:r>
          <w:fldChar w:fldCharType="end"/>
        </w:r>
      </w:hyperlink>
    </w:p>
    <w:p>
      <w:pPr>
        <w:pStyle w:val="TOC2"/>
        <w:tabs>
          <w:tab w:val="right" w:leader="dot" w:pos="8306"/>
        </w:tabs>
      </w:pPr>
      <w:hyperlink w:anchor="_Toc1874" w:history="1">
        <w:r>
          <w:rPr>
            <w:rFonts w:ascii="仿宋" w:eastAsia="仿宋" w:hAnsi="仿宋" w:cs="仿宋" w:hint="eastAsia"/>
            <w:lang w:eastAsia="zh-CN"/>
          </w:rPr>
          <w:t>(一)、青霉素类抗菌药物项目背景分析</w:t>
        </w:r>
        <w:r>
          <w:tab/>
        </w:r>
        <w:r>
          <w:fldChar w:fldCharType="begin"/>
        </w:r>
        <w:r>
          <w:instrText xml:space="preserve"> PAGEREF _Toc1874 \h </w:instrText>
        </w:r>
        <w:r>
          <w:fldChar w:fldCharType="separate"/>
        </w:r>
        <w:r>
          <w:t>3</w:t>
        </w:r>
        <w:r>
          <w:fldChar w:fldCharType="end"/>
        </w:r>
      </w:hyperlink>
    </w:p>
    <w:p>
      <w:pPr>
        <w:pStyle w:val="TOC2"/>
        <w:tabs>
          <w:tab w:val="right" w:leader="dot" w:pos="8306"/>
        </w:tabs>
      </w:pPr>
      <w:hyperlink w:anchor="_Toc16478" w:history="1">
        <w:r>
          <w:rPr>
            <w:rFonts w:ascii="仿宋" w:eastAsia="仿宋" w:hAnsi="仿宋" w:cs="仿宋" w:hint="eastAsia"/>
            <w:lang w:eastAsia="zh-CN"/>
          </w:rPr>
          <w:t>(二)、青霉素类抗菌药物项目建设必要性分析</w:t>
        </w:r>
        <w:r>
          <w:tab/>
        </w:r>
        <w:r>
          <w:fldChar w:fldCharType="begin"/>
        </w:r>
        <w:r>
          <w:instrText xml:space="preserve"> PAGEREF _Toc16478 \h </w:instrText>
        </w:r>
        <w:r>
          <w:fldChar w:fldCharType="separate"/>
        </w:r>
        <w:r>
          <w:t>5</w:t>
        </w:r>
        <w:r>
          <w:fldChar w:fldCharType="end"/>
        </w:r>
      </w:hyperlink>
    </w:p>
    <w:p>
      <w:pPr>
        <w:pStyle w:val="TOC1"/>
        <w:tabs>
          <w:tab w:val="right" w:leader="dot" w:pos="8306"/>
        </w:tabs>
      </w:pPr>
      <w:hyperlink w:anchor="_Toc22272" w:history="1">
        <w:r>
          <w:rPr>
            <w:rFonts w:ascii="仿宋" w:eastAsia="仿宋" w:hAnsi="仿宋" w:cs="仿宋" w:hint="eastAsia"/>
            <w:lang w:eastAsia="zh-CN"/>
          </w:rPr>
          <w:t>二、青霉素类抗菌药物项目绩效评估</w:t>
        </w:r>
        <w:r>
          <w:tab/>
        </w:r>
        <w:r>
          <w:fldChar w:fldCharType="begin"/>
        </w:r>
        <w:r>
          <w:instrText xml:space="preserve"> PAGEREF _Toc22272 \h </w:instrText>
        </w:r>
        <w:r>
          <w:fldChar w:fldCharType="separate"/>
        </w:r>
        <w:r>
          <w:t>6</w:t>
        </w:r>
        <w:r>
          <w:fldChar w:fldCharType="end"/>
        </w:r>
      </w:hyperlink>
    </w:p>
    <w:p>
      <w:pPr>
        <w:pStyle w:val="TOC2"/>
        <w:tabs>
          <w:tab w:val="right" w:leader="dot" w:pos="8306"/>
        </w:tabs>
      </w:pPr>
      <w:hyperlink w:anchor="_Toc1977" w:history="1">
        <w:r>
          <w:rPr>
            <w:rFonts w:ascii="仿宋" w:eastAsia="仿宋" w:hAnsi="仿宋" w:cs="仿宋" w:hint="eastAsia"/>
            <w:lang w:eastAsia="zh-CN"/>
          </w:rPr>
          <w:t>(一)、绩效评估指标</w:t>
        </w:r>
        <w:r>
          <w:tab/>
        </w:r>
        <w:r>
          <w:fldChar w:fldCharType="begin"/>
        </w:r>
        <w:r>
          <w:instrText xml:space="preserve"> PAGEREF _Toc1977 \h </w:instrText>
        </w:r>
        <w:r>
          <w:fldChar w:fldCharType="separate"/>
        </w:r>
        <w:r>
          <w:t>6</w:t>
        </w:r>
        <w:r>
          <w:fldChar w:fldCharType="end"/>
        </w:r>
      </w:hyperlink>
    </w:p>
    <w:p>
      <w:pPr>
        <w:pStyle w:val="TOC2"/>
        <w:tabs>
          <w:tab w:val="right" w:leader="dot" w:pos="8306"/>
        </w:tabs>
      </w:pPr>
      <w:hyperlink w:anchor="_Toc10723" w:history="1">
        <w:r>
          <w:rPr>
            <w:rFonts w:ascii="仿宋" w:eastAsia="仿宋" w:hAnsi="仿宋" w:cs="仿宋" w:hint="eastAsia"/>
            <w:lang w:eastAsia="zh-CN"/>
          </w:rPr>
          <w:t>(二)、绩效评估方法</w:t>
        </w:r>
        <w:r>
          <w:tab/>
        </w:r>
        <w:r>
          <w:fldChar w:fldCharType="begin"/>
        </w:r>
        <w:r>
          <w:instrText xml:space="preserve"> PAGEREF _Toc10723 \h </w:instrText>
        </w:r>
        <w:r>
          <w:fldChar w:fldCharType="separate"/>
        </w:r>
        <w:r>
          <w:t>7</w:t>
        </w:r>
        <w:r>
          <w:fldChar w:fldCharType="end"/>
        </w:r>
      </w:hyperlink>
    </w:p>
    <w:p>
      <w:pPr>
        <w:pStyle w:val="TOC2"/>
        <w:tabs>
          <w:tab w:val="right" w:leader="dot" w:pos="8306"/>
        </w:tabs>
      </w:pPr>
      <w:hyperlink w:anchor="_Toc12249" w:history="1">
        <w:r>
          <w:rPr>
            <w:rFonts w:ascii="仿宋" w:eastAsia="仿宋" w:hAnsi="仿宋" w:cs="仿宋" w:hint="eastAsia"/>
            <w:lang w:eastAsia="zh-CN"/>
          </w:rPr>
          <w:t>(三)、绩效评估周期</w:t>
        </w:r>
        <w:r>
          <w:tab/>
        </w:r>
        <w:r>
          <w:fldChar w:fldCharType="begin"/>
        </w:r>
        <w:r>
          <w:instrText xml:space="preserve"> PAGEREF _Toc12249 \h </w:instrText>
        </w:r>
        <w:r>
          <w:fldChar w:fldCharType="separate"/>
        </w:r>
        <w:r>
          <w:t>8</w:t>
        </w:r>
        <w:r>
          <w:fldChar w:fldCharType="end"/>
        </w:r>
      </w:hyperlink>
    </w:p>
    <w:p>
      <w:pPr>
        <w:pStyle w:val="TOC1"/>
        <w:tabs>
          <w:tab w:val="right" w:leader="dot" w:pos="8306"/>
        </w:tabs>
      </w:pPr>
      <w:hyperlink w:anchor="_Toc31815" w:history="1">
        <w:r>
          <w:rPr>
            <w:rFonts w:ascii="仿宋" w:eastAsia="仿宋" w:hAnsi="仿宋" w:cs="仿宋" w:hint="eastAsia"/>
            <w:lang w:eastAsia="zh-CN"/>
          </w:rPr>
          <w:t>三、工艺说明</w:t>
        </w:r>
        <w:r>
          <w:tab/>
        </w:r>
        <w:r>
          <w:fldChar w:fldCharType="begin"/>
        </w:r>
        <w:r>
          <w:instrText xml:space="preserve"> PAGEREF _Toc31815 \h </w:instrText>
        </w:r>
        <w:r>
          <w:fldChar w:fldCharType="separate"/>
        </w:r>
        <w:r>
          <w:t>9</w:t>
        </w:r>
        <w:r>
          <w:fldChar w:fldCharType="end"/>
        </w:r>
      </w:hyperlink>
    </w:p>
    <w:p>
      <w:pPr>
        <w:pStyle w:val="TOC2"/>
        <w:tabs>
          <w:tab w:val="right" w:leader="dot" w:pos="8306"/>
        </w:tabs>
      </w:pPr>
      <w:hyperlink w:anchor="_Toc20731" w:history="1">
        <w:r>
          <w:rPr>
            <w:rFonts w:ascii="仿宋" w:eastAsia="仿宋" w:hAnsi="仿宋" w:cs="仿宋" w:hint="eastAsia"/>
            <w:lang w:eastAsia="zh-CN"/>
          </w:rPr>
          <w:t>(一)、技术管理特点</w:t>
        </w:r>
        <w:r>
          <w:tab/>
        </w:r>
        <w:r>
          <w:fldChar w:fldCharType="begin"/>
        </w:r>
        <w:r>
          <w:instrText xml:space="preserve"> PAGEREF _Toc20731 \h </w:instrText>
        </w:r>
        <w:r>
          <w:fldChar w:fldCharType="separate"/>
        </w:r>
        <w:r>
          <w:t>9</w:t>
        </w:r>
        <w:r>
          <w:fldChar w:fldCharType="end"/>
        </w:r>
      </w:hyperlink>
    </w:p>
    <w:p>
      <w:pPr>
        <w:pStyle w:val="TOC2"/>
        <w:tabs>
          <w:tab w:val="right" w:leader="dot" w:pos="8306"/>
        </w:tabs>
      </w:pPr>
      <w:hyperlink w:anchor="_Toc26133" w:history="1">
        <w:r>
          <w:rPr>
            <w:rFonts w:ascii="仿宋" w:eastAsia="仿宋" w:hAnsi="仿宋" w:cs="仿宋" w:hint="eastAsia"/>
            <w:lang w:eastAsia="zh-CN"/>
          </w:rPr>
          <w:t>(二)、青霉素类抗菌药物项目工艺技术设计方案</w:t>
        </w:r>
        <w:r>
          <w:tab/>
        </w:r>
        <w:r>
          <w:fldChar w:fldCharType="begin"/>
        </w:r>
        <w:r>
          <w:instrText xml:space="preserve"> PAGEREF _Toc26133 \h </w:instrText>
        </w:r>
        <w:r>
          <w:fldChar w:fldCharType="separate"/>
        </w:r>
        <w:r>
          <w:t>11</w:t>
        </w:r>
        <w:r>
          <w:fldChar w:fldCharType="end"/>
        </w:r>
      </w:hyperlink>
    </w:p>
    <w:p>
      <w:pPr>
        <w:pStyle w:val="TOC2"/>
        <w:tabs>
          <w:tab w:val="right" w:leader="dot" w:pos="8306"/>
        </w:tabs>
      </w:pPr>
      <w:hyperlink w:anchor="_Toc27032" w:history="1">
        <w:r>
          <w:rPr>
            <w:rFonts w:ascii="仿宋" w:eastAsia="仿宋" w:hAnsi="仿宋" w:cs="仿宋" w:hint="eastAsia"/>
            <w:lang w:eastAsia="zh-CN"/>
          </w:rPr>
          <w:t>(三)、设备选型方案</w:t>
        </w:r>
        <w:r>
          <w:tab/>
        </w:r>
        <w:r>
          <w:fldChar w:fldCharType="begin"/>
        </w:r>
        <w:r>
          <w:instrText xml:space="preserve"> PAGEREF _Toc27032 \h </w:instrText>
        </w:r>
        <w:r>
          <w:fldChar w:fldCharType="separate"/>
        </w:r>
        <w:r>
          <w:t>12</w:t>
        </w:r>
        <w:r>
          <w:fldChar w:fldCharType="end"/>
        </w:r>
      </w:hyperlink>
    </w:p>
    <w:p>
      <w:pPr>
        <w:pStyle w:val="TOC1"/>
        <w:tabs>
          <w:tab w:val="right" w:leader="dot" w:pos="8306"/>
        </w:tabs>
      </w:pPr>
      <w:hyperlink w:anchor="_Toc24904" w:history="1">
        <w:r>
          <w:rPr>
            <w:rFonts w:ascii="仿宋" w:eastAsia="仿宋" w:hAnsi="仿宋" w:cs="仿宋" w:hint="eastAsia"/>
            <w:lang w:eastAsia="zh-CN"/>
          </w:rPr>
          <w:t>四、产品规划分析</w:t>
        </w:r>
        <w:r>
          <w:tab/>
        </w:r>
        <w:r>
          <w:fldChar w:fldCharType="begin"/>
        </w:r>
        <w:r>
          <w:instrText xml:space="preserve"> PAGEREF _Toc24904 \h </w:instrText>
        </w:r>
        <w:r>
          <w:fldChar w:fldCharType="separate"/>
        </w:r>
        <w:r>
          <w:t>13</w:t>
        </w:r>
        <w:r>
          <w:fldChar w:fldCharType="end"/>
        </w:r>
      </w:hyperlink>
    </w:p>
    <w:p>
      <w:pPr>
        <w:pStyle w:val="TOC2"/>
        <w:tabs>
          <w:tab w:val="right" w:leader="dot" w:pos="8306"/>
        </w:tabs>
      </w:pPr>
      <w:hyperlink w:anchor="_Toc21377" w:history="1">
        <w:r>
          <w:rPr>
            <w:rFonts w:ascii="仿宋" w:eastAsia="仿宋" w:hAnsi="仿宋" w:cs="仿宋" w:hint="eastAsia"/>
            <w:lang w:eastAsia="zh-CN"/>
          </w:rPr>
          <w:t>(一)、产品规划</w:t>
        </w:r>
        <w:r>
          <w:tab/>
        </w:r>
        <w:r>
          <w:fldChar w:fldCharType="begin"/>
        </w:r>
        <w:r>
          <w:instrText xml:space="preserve"> PAGEREF _Toc21377 \h </w:instrText>
        </w:r>
        <w:r>
          <w:fldChar w:fldCharType="separate"/>
        </w:r>
        <w:r>
          <w:t>13</w:t>
        </w:r>
        <w:r>
          <w:fldChar w:fldCharType="end"/>
        </w:r>
      </w:hyperlink>
    </w:p>
    <w:p>
      <w:pPr>
        <w:pStyle w:val="TOC2"/>
        <w:tabs>
          <w:tab w:val="right" w:leader="dot" w:pos="8306"/>
        </w:tabs>
      </w:pPr>
      <w:hyperlink w:anchor="_Toc4391" w:history="1">
        <w:r>
          <w:rPr>
            <w:rFonts w:ascii="仿宋" w:eastAsia="仿宋" w:hAnsi="仿宋" w:cs="仿宋" w:hint="eastAsia"/>
            <w:lang w:eastAsia="zh-CN"/>
          </w:rPr>
          <w:t>(二)、建设规模</w:t>
        </w:r>
        <w:r>
          <w:tab/>
        </w:r>
        <w:r>
          <w:fldChar w:fldCharType="begin"/>
        </w:r>
        <w:r>
          <w:instrText xml:space="preserve"> PAGEREF _Toc4391 \h </w:instrText>
        </w:r>
        <w:r>
          <w:fldChar w:fldCharType="separate"/>
        </w:r>
        <w:r>
          <w:t>14</w:t>
        </w:r>
        <w:r>
          <w:fldChar w:fldCharType="end"/>
        </w:r>
      </w:hyperlink>
    </w:p>
    <w:p>
      <w:pPr>
        <w:pStyle w:val="TOC1"/>
        <w:tabs>
          <w:tab w:val="right" w:leader="dot" w:pos="8306"/>
        </w:tabs>
      </w:pPr>
      <w:hyperlink w:anchor="_Toc31412" w:history="1">
        <w:r>
          <w:rPr>
            <w:rFonts w:ascii="仿宋" w:eastAsia="仿宋" w:hAnsi="仿宋" w:cs="仿宋" w:hint="eastAsia"/>
            <w:lang w:eastAsia="zh-CN"/>
          </w:rPr>
          <w:t>五、青霉素类抗菌药物项目可持续发展</w:t>
        </w:r>
        <w:r>
          <w:tab/>
        </w:r>
        <w:r>
          <w:fldChar w:fldCharType="begin"/>
        </w:r>
        <w:r>
          <w:instrText xml:space="preserve"> PAGEREF _Toc31412 \h </w:instrText>
        </w:r>
        <w:r>
          <w:fldChar w:fldCharType="separate"/>
        </w:r>
        <w:r>
          <w:t>15</w:t>
        </w:r>
        <w:r>
          <w:fldChar w:fldCharType="end"/>
        </w:r>
      </w:hyperlink>
    </w:p>
    <w:p>
      <w:pPr>
        <w:pStyle w:val="TOC2"/>
        <w:tabs>
          <w:tab w:val="right" w:leader="dot" w:pos="8306"/>
        </w:tabs>
      </w:pPr>
      <w:hyperlink w:anchor="_Toc30791" w:history="1">
        <w:r>
          <w:rPr>
            <w:rFonts w:ascii="仿宋" w:eastAsia="仿宋" w:hAnsi="仿宋" w:cs="仿宋" w:hint="eastAsia"/>
            <w:lang w:eastAsia="zh-CN"/>
          </w:rPr>
          <w:t>(一)、可持续战略与实践</w:t>
        </w:r>
        <w:r>
          <w:tab/>
        </w:r>
        <w:r>
          <w:fldChar w:fldCharType="begin"/>
        </w:r>
        <w:r>
          <w:instrText xml:space="preserve"> PAGEREF _Toc30791 \h </w:instrText>
        </w:r>
        <w:r>
          <w:fldChar w:fldCharType="separate"/>
        </w:r>
        <w:r>
          <w:t>15</w:t>
        </w:r>
        <w:r>
          <w:fldChar w:fldCharType="end"/>
        </w:r>
      </w:hyperlink>
    </w:p>
    <w:p>
      <w:pPr>
        <w:pStyle w:val="TOC2"/>
        <w:tabs>
          <w:tab w:val="right" w:leader="dot" w:pos="8306"/>
        </w:tabs>
      </w:pPr>
      <w:hyperlink w:anchor="_Toc11215" w:history="1">
        <w:r>
          <w:rPr>
            <w:rFonts w:ascii="仿宋" w:eastAsia="仿宋" w:hAnsi="仿宋" w:cs="仿宋" w:hint="eastAsia"/>
            <w:lang w:eastAsia="zh-CN"/>
          </w:rPr>
          <w:t>(二)、环保与社会责任</w:t>
        </w:r>
        <w:r>
          <w:tab/>
        </w:r>
        <w:r>
          <w:fldChar w:fldCharType="begin"/>
        </w:r>
        <w:r>
          <w:instrText xml:space="preserve"> PAGEREF _Toc11215 \h </w:instrText>
        </w:r>
        <w:r>
          <w:fldChar w:fldCharType="separate"/>
        </w:r>
        <w:r>
          <w:t>16</w:t>
        </w:r>
        <w:r>
          <w:fldChar w:fldCharType="end"/>
        </w:r>
      </w:hyperlink>
    </w:p>
    <w:p>
      <w:pPr>
        <w:pStyle w:val="TOC1"/>
        <w:tabs>
          <w:tab w:val="right" w:leader="dot" w:pos="8306"/>
        </w:tabs>
      </w:pPr>
      <w:hyperlink w:anchor="_Toc15264" w:history="1">
        <w:r>
          <w:rPr>
            <w:rFonts w:ascii="仿宋" w:eastAsia="仿宋" w:hAnsi="仿宋" w:cs="仿宋" w:hint="eastAsia"/>
            <w:lang w:eastAsia="zh-CN"/>
          </w:rPr>
          <w:t>六、市场分析、调研</w:t>
        </w:r>
        <w:r>
          <w:tab/>
        </w:r>
        <w:r>
          <w:fldChar w:fldCharType="begin"/>
        </w:r>
        <w:r>
          <w:instrText xml:space="preserve"> PAGEREF _Toc15264 \h </w:instrText>
        </w:r>
        <w:r>
          <w:fldChar w:fldCharType="separate"/>
        </w:r>
        <w:r>
          <w:t>17</w:t>
        </w:r>
        <w:r>
          <w:fldChar w:fldCharType="end"/>
        </w:r>
      </w:hyperlink>
    </w:p>
    <w:p>
      <w:pPr>
        <w:pStyle w:val="TOC2"/>
        <w:tabs>
          <w:tab w:val="right" w:leader="dot" w:pos="8306"/>
        </w:tabs>
      </w:pPr>
      <w:hyperlink w:anchor="_Toc16225" w:history="1">
        <w:r>
          <w:rPr>
            <w:rFonts w:ascii="仿宋" w:eastAsia="仿宋" w:hAnsi="仿宋" w:cs="仿宋" w:hint="eastAsia"/>
            <w:lang w:eastAsia="zh-CN"/>
          </w:rPr>
          <w:t>(一)、青霉素类抗菌药物行业分析</w:t>
        </w:r>
        <w:r>
          <w:tab/>
        </w:r>
        <w:r>
          <w:fldChar w:fldCharType="begin"/>
        </w:r>
        <w:r>
          <w:instrText xml:space="preserve"> PAGEREF _Toc16225 \h </w:instrText>
        </w:r>
        <w:r>
          <w:fldChar w:fldCharType="separate"/>
        </w:r>
        <w:r>
          <w:t>17</w:t>
        </w:r>
        <w:r>
          <w:fldChar w:fldCharType="end"/>
        </w:r>
      </w:hyperlink>
    </w:p>
    <w:p>
      <w:pPr>
        <w:pStyle w:val="TOC2"/>
        <w:tabs>
          <w:tab w:val="right" w:leader="dot" w:pos="8306"/>
        </w:tabs>
      </w:pPr>
      <w:hyperlink w:anchor="_Toc17206" w:history="1">
        <w:r>
          <w:rPr>
            <w:rFonts w:ascii="仿宋" w:eastAsia="仿宋" w:hAnsi="仿宋" w:cs="仿宋" w:hint="eastAsia"/>
            <w:lang w:eastAsia="zh-CN"/>
          </w:rPr>
          <w:t>(二)、青霉素类抗菌药物市场分析预测</w:t>
        </w:r>
        <w:r>
          <w:tab/>
        </w:r>
        <w:r>
          <w:fldChar w:fldCharType="begin"/>
        </w:r>
        <w:r>
          <w:instrText xml:space="preserve"> PAGEREF _Toc17206 \h </w:instrText>
        </w:r>
        <w:r>
          <w:fldChar w:fldCharType="separate"/>
        </w:r>
        <w:r>
          <w:t>18</w:t>
        </w:r>
        <w:r>
          <w:fldChar w:fldCharType="end"/>
        </w:r>
      </w:hyperlink>
    </w:p>
    <w:p>
      <w:pPr>
        <w:pStyle w:val="TOC1"/>
        <w:tabs>
          <w:tab w:val="right" w:leader="dot" w:pos="8306"/>
        </w:tabs>
      </w:pPr>
      <w:hyperlink w:anchor="_Toc20572" w:history="1">
        <w:r>
          <w:rPr>
            <w:rFonts w:ascii="仿宋" w:eastAsia="仿宋" w:hAnsi="仿宋" w:cs="仿宋" w:hint="eastAsia"/>
            <w:lang w:eastAsia="zh-CN"/>
          </w:rPr>
          <w:t>七、青霉素类抗菌药物项目创新与研发</w:t>
        </w:r>
        <w:r>
          <w:tab/>
        </w:r>
        <w:r>
          <w:fldChar w:fldCharType="begin"/>
        </w:r>
        <w:r>
          <w:instrText xml:space="preserve"> PAGEREF _Toc20572 \h </w:instrText>
        </w:r>
        <w:r>
          <w:fldChar w:fldCharType="separate"/>
        </w:r>
        <w:r>
          <w:t>19</w:t>
        </w:r>
        <w:r>
          <w:fldChar w:fldCharType="end"/>
        </w:r>
      </w:hyperlink>
    </w:p>
    <w:p>
      <w:pPr>
        <w:pStyle w:val="TOC2"/>
        <w:tabs>
          <w:tab w:val="right" w:leader="dot" w:pos="8306"/>
        </w:tabs>
      </w:pPr>
      <w:hyperlink w:anchor="_Toc19754" w:history="1">
        <w:r>
          <w:rPr>
            <w:rFonts w:ascii="仿宋" w:eastAsia="仿宋" w:hAnsi="仿宋" w:cs="仿宋" w:hint="eastAsia"/>
            <w:lang w:eastAsia="zh-CN"/>
          </w:rPr>
          <w:t>(一)、创新策略与方向</w:t>
        </w:r>
        <w:r>
          <w:tab/>
        </w:r>
        <w:r>
          <w:fldChar w:fldCharType="begin"/>
        </w:r>
        <w:r>
          <w:instrText xml:space="preserve"> PAGEREF _Toc19754 \h </w:instrText>
        </w:r>
        <w:r>
          <w:fldChar w:fldCharType="separate"/>
        </w:r>
        <w:r>
          <w:t>19</w:t>
        </w:r>
        <w:r>
          <w:fldChar w:fldCharType="end"/>
        </w:r>
      </w:hyperlink>
    </w:p>
    <w:p>
      <w:pPr>
        <w:pStyle w:val="TOC2"/>
        <w:tabs>
          <w:tab w:val="right" w:leader="dot" w:pos="8306"/>
        </w:tabs>
      </w:pPr>
      <w:hyperlink w:anchor="_Toc24435" w:history="1">
        <w:r>
          <w:rPr>
            <w:rFonts w:ascii="仿宋" w:eastAsia="仿宋" w:hAnsi="仿宋" w:cs="仿宋" w:hint="eastAsia"/>
            <w:lang w:eastAsia="zh-CN"/>
          </w:rPr>
          <w:t>(二)、研发规划与投入</w:t>
        </w:r>
        <w:r>
          <w:tab/>
        </w:r>
        <w:r>
          <w:fldChar w:fldCharType="begin"/>
        </w:r>
        <w:r>
          <w:instrText xml:space="preserve"> PAGEREF _Toc24435 \h </w:instrText>
        </w:r>
        <w:r>
          <w:fldChar w:fldCharType="separate"/>
        </w:r>
        <w:r>
          <w:t>20</w:t>
        </w:r>
        <w:r>
          <w:fldChar w:fldCharType="end"/>
        </w:r>
      </w:hyperlink>
    </w:p>
    <w:p>
      <w:pPr>
        <w:pStyle w:val="TOC1"/>
        <w:tabs>
          <w:tab w:val="right" w:leader="dot" w:pos="8306"/>
        </w:tabs>
      </w:pPr>
      <w:hyperlink w:anchor="_Toc28204" w:history="1">
        <w:r>
          <w:rPr>
            <w:rFonts w:ascii="仿宋" w:eastAsia="仿宋" w:hAnsi="仿宋" w:cs="仿宋" w:hint="eastAsia"/>
            <w:lang w:eastAsia="zh-CN"/>
          </w:rPr>
          <w:t>八、青霉素类抗菌药物项目财务管理</w:t>
        </w:r>
        <w:r>
          <w:tab/>
        </w:r>
        <w:r>
          <w:fldChar w:fldCharType="begin"/>
        </w:r>
        <w:r>
          <w:instrText xml:space="preserve"> PAGEREF _Toc28204 \h </w:instrText>
        </w:r>
        <w:r>
          <w:fldChar w:fldCharType="separate"/>
        </w:r>
        <w:r>
          <w:t>22</w:t>
        </w:r>
        <w:r>
          <w:fldChar w:fldCharType="end"/>
        </w:r>
      </w:hyperlink>
    </w:p>
    <w:p>
      <w:pPr>
        <w:pStyle w:val="TOC2"/>
        <w:tabs>
          <w:tab w:val="right" w:leader="dot" w:pos="8306"/>
        </w:tabs>
      </w:pPr>
      <w:hyperlink w:anchor="_Toc4663" w:history="1">
        <w:r>
          <w:rPr>
            <w:rFonts w:ascii="仿宋" w:eastAsia="仿宋" w:hAnsi="仿宋" w:cs="仿宋" w:hint="eastAsia"/>
            <w:lang w:eastAsia="zh-CN"/>
          </w:rPr>
          <w:t>(一)、资金需求大</w:t>
        </w:r>
        <w:r>
          <w:tab/>
        </w:r>
        <w:r>
          <w:fldChar w:fldCharType="begin"/>
        </w:r>
        <w:r>
          <w:instrText xml:space="preserve"> PAGEREF _Toc4663 \h </w:instrText>
        </w:r>
        <w:r>
          <w:fldChar w:fldCharType="separate"/>
        </w:r>
        <w:r>
          <w:t>22</w:t>
        </w:r>
        <w:r>
          <w:fldChar w:fldCharType="end"/>
        </w:r>
      </w:hyperlink>
    </w:p>
    <w:p>
      <w:pPr>
        <w:pStyle w:val="TOC2"/>
        <w:tabs>
          <w:tab w:val="right" w:leader="dot" w:pos="8306"/>
        </w:tabs>
      </w:pPr>
      <w:hyperlink w:anchor="_Toc4771" w:history="1">
        <w:r>
          <w:rPr>
            <w:rFonts w:ascii="仿宋" w:eastAsia="仿宋" w:hAnsi="仿宋" w:cs="仿宋" w:hint="eastAsia"/>
            <w:lang w:eastAsia="zh-CN"/>
          </w:rPr>
          <w:t>(二)、研发周期长</w:t>
        </w:r>
        <w:r>
          <w:tab/>
        </w:r>
        <w:r>
          <w:fldChar w:fldCharType="begin"/>
        </w:r>
        <w:r>
          <w:instrText xml:space="preserve"> PAGEREF _Toc4771 \h </w:instrText>
        </w:r>
        <w:r>
          <w:fldChar w:fldCharType="separate"/>
        </w:r>
        <w:r>
          <w:t>23</w:t>
        </w:r>
        <w:r>
          <w:fldChar w:fldCharType="end"/>
        </w:r>
      </w:hyperlink>
    </w:p>
    <w:p>
      <w:pPr>
        <w:pStyle w:val="TOC2"/>
        <w:tabs>
          <w:tab w:val="right" w:leader="dot" w:pos="8306"/>
        </w:tabs>
      </w:pPr>
      <w:hyperlink w:anchor="_Toc29729" w:history="1">
        <w:r>
          <w:rPr>
            <w:rFonts w:ascii="仿宋" w:eastAsia="仿宋" w:hAnsi="仿宋" w:cs="仿宋" w:hint="eastAsia"/>
            <w:lang w:eastAsia="zh-CN"/>
          </w:rPr>
          <w:t>(三)、市场风险大</w:t>
        </w:r>
        <w:r>
          <w:tab/>
        </w:r>
        <w:r>
          <w:fldChar w:fldCharType="begin"/>
        </w:r>
        <w:r>
          <w:instrText xml:space="preserve"> PAGEREF _Toc29729 \h </w:instrText>
        </w:r>
        <w:r>
          <w:fldChar w:fldCharType="separate"/>
        </w:r>
        <w:r>
          <w:t>24</w:t>
        </w:r>
        <w:r>
          <w:fldChar w:fldCharType="end"/>
        </w:r>
      </w:hyperlink>
    </w:p>
    <w:p>
      <w:pPr>
        <w:pStyle w:val="TOC2"/>
        <w:tabs>
          <w:tab w:val="right" w:leader="dot" w:pos="8306"/>
        </w:tabs>
      </w:pPr>
      <w:hyperlink w:anchor="_Toc28178" w:history="1">
        <w:r>
          <w:rPr>
            <w:rFonts w:ascii="仿宋" w:eastAsia="仿宋" w:hAnsi="仿宋" w:cs="仿宋" w:hint="eastAsia"/>
            <w:lang w:eastAsia="zh-CN"/>
          </w:rPr>
          <w:t>(四)、利润率高</w:t>
        </w:r>
        <w:r>
          <w:tab/>
        </w:r>
        <w:r>
          <w:fldChar w:fldCharType="begin"/>
        </w:r>
        <w:r>
          <w:instrText xml:space="preserve"> PAGEREF _Toc28178 \h </w:instrText>
        </w:r>
        <w:r>
          <w:fldChar w:fldCharType="separate"/>
        </w:r>
        <w:r>
          <w:t>27</w:t>
        </w:r>
        <w:r>
          <w:fldChar w:fldCharType="end"/>
        </w:r>
      </w:hyperlink>
    </w:p>
    <w:p>
      <w:pPr>
        <w:pStyle w:val="TOC1"/>
        <w:tabs>
          <w:tab w:val="right" w:leader="dot" w:pos="8306"/>
        </w:tabs>
      </w:pPr>
      <w:hyperlink w:anchor="_Toc4336" w:history="1">
        <w:r>
          <w:rPr>
            <w:rFonts w:ascii="仿宋" w:eastAsia="仿宋" w:hAnsi="仿宋" w:cs="仿宋" w:hint="eastAsia"/>
            <w:lang w:eastAsia="zh-CN"/>
          </w:rPr>
          <w:t>九、青霉素类抗菌药物项目社会影响</w:t>
        </w:r>
        <w:r>
          <w:tab/>
        </w:r>
        <w:r>
          <w:fldChar w:fldCharType="begin"/>
        </w:r>
        <w:r>
          <w:instrText xml:space="preserve"> PAGEREF _Toc4336 \h </w:instrText>
        </w:r>
        <w:r>
          <w:fldChar w:fldCharType="separate"/>
        </w:r>
        <w:r>
          <w:t>29</w:t>
        </w:r>
        <w:r>
          <w:fldChar w:fldCharType="end"/>
        </w:r>
      </w:hyperlink>
    </w:p>
    <w:p>
      <w:pPr>
        <w:pStyle w:val="TOC2"/>
        <w:tabs>
          <w:tab w:val="right" w:leader="dot" w:pos="8306"/>
        </w:tabs>
      </w:pPr>
      <w:hyperlink w:anchor="_Toc29298" w:history="1">
        <w:r>
          <w:rPr>
            <w:rFonts w:ascii="仿宋" w:eastAsia="仿宋" w:hAnsi="仿宋" w:cs="仿宋" w:hint="eastAsia"/>
            <w:lang w:eastAsia="zh-CN"/>
          </w:rPr>
          <w:t>(一)、社会责任与义务</w:t>
        </w:r>
        <w:r>
          <w:tab/>
        </w:r>
        <w:r>
          <w:fldChar w:fldCharType="begin"/>
        </w:r>
        <w:r>
          <w:instrText xml:space="preserve"> PAGEREF _Toc29298 \h </w:instrText>
        </w:r>
        <w:r>
          <w:fldChar w:fldCharType="separate"/>
        </w:r>
        <w:r>
          <w:t>29</w:t>
        </w:r>
        <w:r>
          <w:fldChar w:fldCharType="end"/>
        </w:r>
      </w:hyperlink>
    </w:p>
    <w:p>
      <w:pPr>
        <w:pStyle w:val="TOC2"/>
        <w:tabs>
          <w:tab w:val="right" w:leader="dot" w:pos="8306"/>
        </w:tabs>
      </w:pPr>
      <w:hyperlink w:anchor="_Toc15113" w:history="1">
        <w:r>
          <w:rPr>
            <w:rFonts w:ascii="仿宋" w:eastAsia="仿宋" w:hAnsi="仿宋" w:cs="仿宋" w:hint="eastAsia"/>
            <w:lang w:eastAsia="zh-CN"/>
          </w:rPr>
          <w:t>(二)、社会参与与沟通</w:t>
        </w:r>
        <w:r>
          <w:tab/>
        </w:r>
        <w:r>
          <w:fldChar w:fldCharType="begin"/>
        </w:r>
        <w:r>
          <w:instrText xml:space="preserve"> PAGEREF _Toc15113 \h </w:instrText>
        </w:r>
        <w:r>
          <w:fldChar w:fldCharType="separate"/>
        </w:r>
        <w:r>
          <w:t>30</w:t>
        </w:r>
        <w:r>
          <w:fldChar w:fldCharType="end"/>
        </w:r>
      </w:hyperlink>
    </w:p>
    <w:p>
      <w:pPr>
        <w:pStyle w:val="TOC1"/>
        <w:tabs>
          <w:tab w:val="right" w:leader="dot" w:pos="8306"/>
        </w:tabs>
      </w:pPr>
      <w:hyperlink w:anchor="_Toc30624" w:history="1">
        <w:r>
          <w:rPr>
            <w:rFonts w:ascii="仿宋" w:eastAsia="仿宋" w:hAnsi="仿宋" w:cs="仿宋" w:hint="eastAsia"/>
            <w:lang w:eastAsia="zh-CN"/>
          </w:rPr>
          <w:t>十、青霉素类抗菌药物项目投资规划</w:t>
        </w:r>
        <w:r>
          <w:tab/>
        </w:r>
        <w:r>
          <w:fldChar w:fldCharType="begin"/>
        </w:r>
        <w:r>
          <w:instrText xml:space="preserve"> PAGEREF _Toc30624 \h </w:instrText>
        </w:r>
        <w:r>
          <w:fldChar w:fldCharType="separate"/>
        </w:r>
        <w:r>
          <w:t>31</w:t>
        </w:r>
        <w:r>
          <w:fldChar w:fldCharType="end"/>
        </w:r>
      </w:hyperlink>
    </w:p>
    <w:p>
      <w:pPr>
        <w:pStyle w:val="TOC2"/>
        <w:tabs>
          <w:tab w:val="right" w:leader="dot" w:pos="8306"/>
        </w:tabs>
      </w:pPr>
      <w:hyperlink w:anchor="_Toc9654" w:history="1">
        <w:r>
          <w:rPr>
            <w:rFonts w:ascii="仿宋" w:eastAsia="仿宋" w:hAnsi="仿宋" w:cs="仿宋" w:hint="eastAsia"/>
            <w:lang w:eastAsia="zh-CN"/>
          </w:rPr>
          <w:t>(一)、青霉素类抗菌药物项目总投资估算</w:t>
        </w:r>
        <w:r>
          <w:tab/>
        </w:r>
        <w:r>
          <w:fldChar w:fldCharType="begin"/>
        </w:r>
        <w:r>
          <w:instrText xml:space="preserve"> PAGEREF _Toc9654 \h </w:instrText>
        </w:r>
        <w:r>
          <w:fldChar w:fldCharType="separate"/>
        </w:r>
        <w:r>
          <w:t>31</w:t>
        </w:r>
        <w:r>
          <w:fldChar w:fldCharType="end"/>
        </w:r>
      </w:hyperlink>
    </w:p>
    <w:p>
      <w:pPr>
        <w:pStyle w:val="TOC2"/>
        <w:tabs>
          <w:tab w:val="right" w:leader="dot" w:pos="8306"/>
        </w:tabs>
      </w:pPr>
      <w:hyperlink w:anchor="_Toc15127" w:history="1">
        <w:r>
          <w:rPr>
            <w:rFonts w:ascii="仿宋" w:eastAsia="仿宋" w:hAnsi="仿宋" w:cs="仿宋" w:hint="eastAsia"/>
            <w:lang w:eastAsia="zh-CN"/>
          </w:rPr>
          <w:t>(二)、资金筹措</w:t>
        </w:r>
        <w:r>
          <w:tab/>
        </w:r>
        <w:r>
          <w:fldChar w:fldCharType="begin"/>
        </w:r>
        <w:r>
          <w:instrText xml:space="preserve"> PAGEREF _Toc15127 \h </w:instrText>
        </w:r>
        <w:r>
          <w:fldChar w:fldCharType="separate"/>
        </w:r>
        <w:r>
          <w:t>32</w:t>
        </w:r>
        <w:r>
          <w:fldChar w:fldCharType="end"/>
        </w:r>
      </w:hyperlink>
    </w:p>
    <w:p>
      <w:pPr>
        <w:pStyle w:val="TOC1"/>
        <w:tabs>
          <w:tab w:val="right" w:leader="dot" w:pos="8306"/>
        </w:tabs>
      </w:pPr>
      <w:hyperlink w:anchor="_Toc31349" w:history="1">
        <w:r>
          <w:rPr>
            <w:rFonts w:ascii="仿宋" w:eastAsia="仿宋" w:hAnsi="仿宋" w:cs="仿宋" w:hint="eastAsia"/>
            <w:lang w:eastAsia="zh-CN"/>
          </w:rPr>
          <w:t>十一、青霉素类抗菌药物项目人力资源培养与发展</w:t>
        </w:r>
        <w:r>
          <w:tab/>
        </w:r>
        <w:r>
          <w:fldChar w:fldCharType="begin"/>
        </w:r>
        <w:r>
          <w:instrText xml:space="preserve"> PAGEREF _Toc31349 \h </w:instrText>
        </w:r>
        <w:r>
          <w:fldChar w:fldCharType="separate"/>
        </w:r>
        <w:r>
          <w:t>33</w:t>
        </w:r>
        <w:r>
          <w:fldChar w:fldCharType="end"/>
        </w:r>
      </w:hyperlink>
    </w:p>
    <w:p>
      <w:pPr>
        <w:pStyle w:val="TOC2"/>
        <w:tabs>
          <w:tab w:val="right" w:leader="dot" w:pos="8306"/>
        </w:tabs>
      </w:pPr>
      <w:hyperlink w:anchor="_Toc25224" w:history="1">
        <w:r>
          <w:rPr>
            <w:rFonts w:ascii="仿宋" w:eastAsia="仿宋" w:hAnsi="仿宋" w:cs="仿宋" w:hint="eastAsia"/>
            <w:lang w:eastAsia="zh-CN"/>
          </w:rPr>
          <w:t>(一)、人才需求与规划</w:t>
        </w:r>
        <w:r>
          <w:tab/>
        </w:r>
        <w:r>
          <w:fldChar w:fldCharType="begin"/>
        </w:r>
        <w:r>
          <w:instrText xml:space="preserve"> PAGEREF _Toc25224 \h </w:instrText>
        </w:r>
        <w:r>
          <w:fldChar w:fldCharType="separate"/>
        </w:r>
        <w:r>
          <w:t>33</w:t>
        </w:r>
        <w:r>
          <w:fldChar w:fldCharType="end"/>
        </w:r>
      </w:hyperlink>
    </w:p>
    <w:p>
      <w:pPr>
        <w:pStyle w:val="TOC2"/>
        <w:tabs>
          <w:tab w:val="right" w:leader="dot" w:pos="8306"/>
        </w:tabs>
      </w:pPr>
      <w:hyperlink w:anchor="_Toc2493" w:history="1">
        <w:r>
          <w:rPr>
            <w:rFonts w:ascii="仿宋" w:eastAsia="仿宋" w:hAnsi="仿宋" w:cs="仿宋" w:hint="eastAsia"/>
            <w:lang w:eastAsia="zh-CN"/>
          </w:rPr>
          <w:t>(二)、培训与发展计划</w:t>
        </w:r>
        <w:r>
          <w:tab/>
        </w:r>
        <w:r>
          <w:fldChar w:fldCharType="begin"/>
        </w:r>
        <w:r>
          <w:instrText xml:space="preserve"> PAGEREF _Toc2493 \h </w:instrText>
        </w:r>
        <w:r>
          <w:fldChar w:fldCharType="separate"/>
        </w:r>
        <w:r>
          <w:t>33</w:t>
        </w:r>
        <w:r>
          <w:fldChar w:fldCharType="end"/>
        </w:r>
      </w:hyperlink>
    </w:p>
    <w:p>
      <w:pPr>
        <w:pStyle w:val="TOC1"/>
        <w:tabs>
          <w:tab w:val="right" w:leader="dot" w:pos="8306"/>
        </w:tabs>
      </w:pPr>
      <w:hyperlink w:anchor="_Toc16390" w:history="1">
        <w:r>
          <w:rPr>
            <w:rFonts w:ascii="仿宋" w:eastAsia="仿宋" w:hAnsi="仿宋" w:cs="仿宋" w:hint="eastAsia"/>
            <w:lang w:eastAsia="zh-CN"/>
          </w:rPr>
          <w:t>十二、青霉素类抗菌药物项目计划安排</w:t>
        </w:r>
        <w:r>
          <w:tab/>
        </w:r>
        <w:r>
          <w:fldChar w:fldCharType="begin"/>
        </w:r>
        <w:r>
          <w:instrText xml:space="preserve"> PAGEREF _Toc16390 \h </w:instrText>
        </w:r>
        <w:r>
          <w:fldChar w:fldCharType="separate"/>
        </w:r>
        <w:r>
          <w:t>34</w:t>
        </w:r>
        <w:r>
          <w:fldChar w:fldCharType="end"/>
        </w:r>
      </w:hyperlink>
    </w:p>
    <w:p>
      <w:pPr>
        <w:pStyle w:val="TOC2"/>
        <w:tabs>
          <w:tab w:val="right" w:leader="dot" w:pos="8306"/>
        </w:tabs>
      </w:pPr>
      <w:hyperlink w:anchor="_Toc31453" w:history="1">
        <w:r>
          <w:rPr>
            <w:rFonts w:ascii="仿宋" w:eastAsia="仿宋" w:hAnsi="仿宋" w:cs="仿宋" w:hint="eastAsia"/>
            <w:lang w:eastAsia="zh-CN"/>
          </w:rPr>
          <w:t>(一)、建设周期</w:t>
        </w:r>
        <w:r>
          <w:tab/>
        </w:r>
        <w:r>
          <w:fldChar w:fldCharType="begin"/>
        </w:r>
        <w:r>
          <w:instrText xml:space="preserve"> PAGEREF _Toc31453 \h </w:instrText>
        </w:r>
        <w:r>
          <w:fldChar w:fldCharType="separate"/>
        </w:r>
        <w:r>
          <w:t>34</w:t>
        </w:r>
        <w:r>
          <w:fldChar w:fldCharType="end"/>
        </w:r>
      </w:hyperlink>
    </w:p>
    <w:p>
      <w:pPr>
        <w:pStyle w:val="TOC2"/>
        <w:tabs>
          <w:tab w:val="right" w:leader="dot" w:pos="8306"/>
        </w:tabs>
      </w:pPr>
      <w:hyperlink w:anchor="_Toc19696" w:history="1">
        <w:r>
          <w:rPr>
            <w:rFonts w:ascii="仿宋" w:eastAsia="仿宋" w:hAnsi="仿宋" w:cs="仿宋" w:hint="eastAsia"/>
            <w:lang w:eastAsia="zh-CN"/>
          </w:rPr>
          <w:t>(二)、建设进度</w:t>
        </w:r>
        <w:r>
          <w:tab/>
        </w:r>
        <w:r>
          <w:fldChar w:fldCharType="begin"/>
        </w:r>
        <w:r>
          <w:instrText xml:space="preserve"> PAGEREF _Toc19696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1" w:history="1">
        <w:r>
          <w:rPr>
            <w:rFonts w:ascii="仿宋" w:eastAsia="仿宋" w:hAnsi="仿宋" w:cs="仿宋" w:hint="eastAsia"/>
            <w:lang w:eastAsia="zh-CN"/>
          </w:rPr>
          <w:t>(三)、进度安排注意事项</w:t>
        </w:r>
        <w:r>
          <w:tab/>
        </w:r>
        <w:r>
          <w:fldChar w:fldCharType="begin"/>
        </w:r>
        <w:r>
          <w:instrText xml:space="preserve"> PAGEREF _Toc15331 \h </w:instrText>
        </w:r>
        <w:r>
          <w:fldChar w:fldCharType="separate"/>
        </w:r>
        <w:r>
          <w:t>36</w:t>
        </w:r>
        <w:r>
          <w:fldChar w:fldCharType="end"/>
        </w:r>
      </w:hyperlink>
    </w:p>
    <w:p>
      <w:pPr>
        <w:pStyle w:val="TOC2"/>
        <w:tabs>
          <w:tab w:val="right" w:leader="dot" w:pos="8306"/>
        </w:tabs>
      </w:pPr>
      <w:hyperlink w:anchor="_Toc14518" w:history="1">
        <w:r>
          <w:rPr>
            <w:rFonts w:ascii="仿宋" w:eastAsia="仿宋" w:hAnsi="仿宋" w:cs="仿宋" w:hint="eastAsia"/>
            <w:lang w:eastAsia="zh-CN"/>
          </w:rPr>
          <w:t>(四)、人力资源配置</w:t>
        </w:r>
        <w:r>
          <w:tab/>
        </w:r>
        <w:r>
          <w:fldChar w:fldCharType="begin"/>
        </w:r>
        <w:r>
          <w:instrText xml:space="preserve"> PAGEREF _Toc14518 \h </w:instrText>
        </w:r>
        <w:r>
          <w:fldChar w:fldCharType="separate"/>
        </w:r>
        <w:r>
          <w:t>37</w:t>
        </w:r>
        <w:r>
          <w:fldChar w:fldCharType="end"/>
        </w:r>
      </w:hyperlink>
    </w:p>
    <w:p>
      <w:pPr>
        <w:pStyle w:val="TOC1"/>
        <w:tabs>
          <w:tab w:val="right" w:leader="dot" w:pos="8306"/>
        </w:tabs>
      </w:pPr>
      <w:hyperlink w:anchor="_Toc14765" w:history="1">
        <w:r>
          <w:rPr>
            <w:rFonts w:ascii="仿宋" w:eastAsia="仿宋" w:hAnsi="仿宋" w:cs="仿宋" w:hint="eastAsia"/>
            <w:lang w:eastAsia="zh-CN"/>
          </w:rPr>
          <w:t>十三、利益相关者分析与沟通计划</w:t>
        </w:r>
        <w:r>
          <w:tab/>
        </w:r>
        <w:r>
          <w:fldChar w:fldCharType="begin"/>
        </w:r>
        <w:r>
          <w:instrText xml:space="preserve"> PAGEREF _Toc14765 \h </w:instrText>
        </w:r>
        <w:r>
          <w:fldChar w:fldCharType="separate"/>
        </w:r>
        <w:r>
          <w:t>38</w:t>
        </w:r>
        <w:r>
          <w:fldChar w:fldCharType="end"/>
        </w:r>
      </w:hyperlink>
    </w:p>
    <w:p>
      <w:pPr>
        <w:pStyle w:val="TOC2"/>
        <w:tabs>
          <w:tab w:val="right" w:leader="dot" w:pos="8306"/>
        </w:tabs>
      </w:pPr>
      <w:hyperlink w:anchor="_Toc4902" w:history="1">
        <w:r>
          <w:rPr>
            <w:rFonts w:ascii="仿宋" w:eastAsia="仿宋" w:hAnsi="仿宋" w:cs="仿宋" w:hint="eastAsia"/>
            <w:lang w:eastAsia="zh-CN"/>
          </w:rPr>
          <w:t>(一)、利益相关者分析</w:t>
        </w:r>
        <w:r>
          <w:tab/>
        </w:r>
        <w:r>
          <w:fldChar w:fldCharType="begin"/>
        </w:r>
        <w:r>
          <w:instrText xml:space="preserve"> PAGEREF _Toc4902 \h </w:instrText>
        </w:r>
        <w:r>
          <w:fldChar w:fldCharType="separate"/>
        </w:r>
        <w:r>
          <w:t>38</w:t>
        </w:r>
        <w:r>
          <w:fldChar w:fldCharType="end"/>
        </w:r>
      </w:hyperlink>
    </w:p>
    <w:p>
      <w:pPr>
        <w:pStyle w:val="TOC2"/>
        <w:tabs>
          <w:tab w:val="right" w:leader="dot" w:pos="8306"/>
        </w:tabs>
      </w:pPr>
      <w:hyperlink w:anchor="_Toc27026" w:history="1">
        <w:r>
          <w:rPr>
            <w:rFonts w:ascii="仿宋" w:eastAsia="仿宋" w:hAnsi="仿宋" w:cs="仿宋" w:hint="eastAsia"/>
            <w:lang w:eastAsia="zh-CN"/>
          </w:rPr>
          <w:t>(二)、沟通计划</w:t>
        </w:r>
        <w:r>
          <w:tab/>
        </w:r>
        <w:r>
          <w:fldChar w:fldCharType="begin"/>
        </w:r>
        <w:r>
          <w:instrText xml:space="preserve"> PAGEREF _Toc27026 \h </w:instrText>
        </w:r>
        <w:r>
          <w:fldChar w:fldCharType="separate"/>
        </w:r>
        <w:r>
          <w:t>39</w:t>
        </w:r>
        <w:r>
          <w:fldChar w:fldCharType="end"/>
        </w:r>
      </w:hyperlink>
    </w:p>
    <w:p>
      <w:pPr>
        <w:pStyle w:val="TOC1"/>
        <w:tabs>
          <w:tab w:val="right" w:leader="dot" w:pos="8306"/>
        </w:tabs>
      </w:pPr>
      <w:hyperlink w:anchor="_Toc5621" w:history="1">
        <w:r>
          <w:rPr>
            <w:rFonts w:ascii="仿宋" w:eastAsia="仿宋" w:hAnsi="仿宋" w:cs="仿宋" w:hint="eastAsia"/>
            <w:lang w:eastAsia="zh-CN"/>
          </w:rPr>
          <w:t>十四、供应链管理</w:t>
        </w:r>
        <w:r>
          <w:tab/>
        </w:r>
        <w:r>
          <w:fldChar w:fldCharType="begin"/>
        </w:r>
        <w:r>
          <w:instrText xml:space="preserve"> PAGEREF _Toc5621 \h </w:instrText>
        </w:r>
        <w:r>
          <w:fldChar w:fldCharType="separate"/>
        </w:r>
        <w:r>
          <w:t>41</w:t>
        </w:r>
        <w:r>
          <w:fldChar w:fldCharType="end"/>
        </w:r>
      </w:hyperlink>
    </w:p>
    <w:p>
      <w:pPr>
        <w:pStyle w:val="TOC2"/>
        <w:tabs>
          <w:tab w:val="right" w:leader="dot" w:pos="8306"/>
        </w:tabs>
      </w:pPr>
      <w:hyperlink w:anchor="_Toc14663" w:history="1">
        <w:r>
          <w:rPr>
            <w:rFonts w:ascii="仿宋" w:eastAsia="仿宋" w:hAnsi="仿宋" w:cs="仿宋" w:hint="eastAsia"/>
            <w:lang w:eastAsia="zh-CN"/>
          </w:rPr>
          <w:t>(一)、供应链战略规划</w:t>
        </w:r>
        <w:r>
          <w:tab/>
        </w:r>
        <w:r>
          <w:fldChar w:fldCharType="begin"/>
        </w:r>
        <w:r>
          <w:instrText xml:space="preserve"> PAGEREF _Toc14663 \h </w:instrText>
        </w:r>
        <w:r>
          <w:fldChar w:fldCharType="separate"/>
        </w:r>
        <w:r>
          <w:t>41</w:t>
        </w:r>
        <w:r>
          <w:fldChar w:fldCharType="end"/>
        </w:r>
      </w:hyperlink>
    </w:p>
    <w:p>
      <w:pPr>
        <w:pStyle w:val="TOC2"/>
        <w:tabs>
          <w:tab w:val="right" w:leader="dot" w:pos="8306"/>
        </w:tabs>
      </w:pPr>
      <w:hyperlink w:anchor="_Toc28559" w:history="1">
        <w:r>
          <w:rPr>
            <w:rFonts w:ascii="仿宋" w:eastAsia="仿宋" w:hAnsi="仿宋" w:cs="仿宋" w:hint="eastAsia"/>
            <w:lang w:eastAsia="zh-CN"/>
          </w:rPr>
          <w:t>(二)、供应商选择与合作</w:t>
        </w:r>
        <w:r>
          <w:tab/>
        </w:r>
        <w:r>
          <w:fldChar w:fldCharType="begin"/>
        </w:r>
        <w:r>
          <w:instrText xml:space="preserve"> PAGEREF _Toc28559 \h </w:instrText>
        </w:r>
        <w:r>
          <w:fldChar w:fldCharType="separate"/>
        </w:r>
        <w:r>
          <w:t>42</w:t>
        </w:r>
        <w:r>
          <w:fldChar w:fldCharType="end"/>
        </w:r>
      </w:hyperlink>
    </w:p>
    <w:p>
      <w:pPr>
        <w:pStyle w:val="TOC2"/>
        <w:tabs>
          <w:tab w:val="right" w:leader="dot" w:pos="8306"/>
        </w:tabs>
      </w:pPr>
      <w:hyperlink w:anchor="_Toc24296" w:history="1">
        <w:r>
          <w:rPr>
            <w:rFonts w:ascii="仿宋" w:eastAsia="仿宋" w:hAnsi="仿宋" w:cs="仿宋" w:hint="eastAsia"/>
            <w:lang w:eastAsia="zh-CN"/>
          </w:rPr>
          <w:t>(三)、物流与库存管理</w:t>
        </w:r>
        <w:r>
          <w:tab/>
        </w:r>
        <w:r>
          <w:fldChar w:fldCharType="begin"/>
        </w:r>
        <w:r>
          <w:instrText xml:space="preserve"> PAGEREF _Toc24296 \h </w:instrText>
        </w:r>
        <w:r>
          <w:fldChar w:fldCharType="separate"/>
        </w:r>
        <w:r>
          <w:t>43</w:t>
        </w:r>
        <w:r>
          <w:fldChar w:fldCharType="end"/>
        </w:r>
      </w:hyperlink>
    </w:p>
    <w:p>
      <w:pPr>
        <w:pStyle w:val="TOC1"/>
        <w:tabs>
          <w:tab w:val="right" w:leader="dot" w:pos="8306"/>
        </w:tabs>
      </w:pPr>
      <w:hyperlink w:anchor="_Toc16766" w:history="1">
        <w:r>
          <w:rPr>
            <w:rFonts w:ascii="仿宋" w:eastAsia="仿宋" w:hAnsi="仿宋" w:cs="仿宋" w:hint="eastAsia"/>
            <w:lang w:eastAsia="zh-CN"/>
          </w:rPr>
          <w:t>十五、质量管理体系</w:t>
        </w:r>
        <w:r>
          <w:tab/>
        </w:r>
        <w:r>
          <w:fldChar w:fldCharType="begin"/>
        </w:r>
        <w:r>
          <w:instrText xml:space="preserve"> PAGEREF _Toc16766 \h </w:instrText>
        </w:r>
        <w:r>
          <w:fldChar w:fldCharType="separate"/>
        </w:r>
        <w:r>
          <w:t>45</w:t>
        </w:r>
        <w:r>
          <w:fldChar w:fldCharType="end"/>
        </w:r>
      </w:hyperlink>
    </w:p>
    <w:p>
      <w:pPr>
        <w:pStyle w:val="TOC2"/>
        <w:tabs>
          <w:tab w:val="right" w:leader="dot" w:pos="8306"/>
        </w:tabs>
      </w:pPr>
      <w:hyperlink w:anchor="_Toc4684" w:history="1">
        <w:r>
          <w:rPr>
            <w:rFonts w:ascii="仿宋" w:eastAsia="仿宋" w:hAnsi="仿宋" w:cs="仿宋" w:hint="eastAsia"/>
            <w:lang w:eastAsia="zh-CN"/>
          </w:rPr>
          <w:t>(一)、质量目标与方针</w:t>
        </w:r>
        <w:r>
          <w:tab/>
        </w:r>
        <w:r>
          <w:fldChar w:fldCharType="begin"/>
        </w:r>
        <w:r>
          <w:instrText xml:space="preserve"> PAGEREF _Toc4684 \h </w:instrText>
        </w:r>
        <w:r>
          <w:fldChar w:fldCharType="separate"/>
        </w:r>
        <w:r>
          <w:t>45</w:t>
        </w:r>
        <w:r>
          <w:fldChar w:fldCharType="end"/>
        </w:r>
      </w:hyperlink>
    </w:p>
    <w:p>
      <w:pPr>
        <w:pStyle w:val="TOC2"/>
        <w:tabs>
          <w:tab w:val="right" w:leader="dot" w:pos="8306"/>
        </w:tabs>
      </w:pPr>
      <w:hyperlink w:anchor="_Toc22241" w:history="1">
        <w:r>
          <w:rPr>
            <w:rFonts w:ascii="仿宋" w:eastAsia="仿宋" w:hAnsi="仿宋" w:cs="仿宋" w:hint="eastAsia"/>
            <w:lang w:eastAsia="zh-CN"/>
          </w:rPr>
          <w:t>(二)、质量管理责任</w:t>
        </w:r>
        <w:r>
          <w:tab/>
        </w:r>
        <w:r>
          <w:fldChar w:fldCharType="begin"/>
        </w:r>
        <w:r>
          <w:instrText xml:space="preserve"> PAGEREF _Toc22241 \h </w:instrText>
        </w:r>
        <w:r>
          <w:fldChar w:fldCharType="separate"/>
        </w:r>
        <w:r>
          <w:t>46</w:t>
        </w:r>
        <w:r>
          <w:fldChar w:fldCharType="end"/>
        </w:r>
      </w:hyperlink>
    </w:p>
    <w:p>
      <w:pPr>
        <w:pStyle w:val="TOC2"/>
        <w:tabs>
          <w:tab w:val="right" w:leader="dot" w:pos="8306"/>
        </w:tabs>
      </w:pPr>
      <w:hyperlink w:anchor="_Toc16917" w:history="1">
        <w:r>
          <w:rPr>
            <w:rFonts w:ascii="仿宋" w:eastAsia="仿宋" w:hAnsi="仿宋" w:cs="仿宋" w:hint="eastAsia"/>
            <w:lang w:eastAsia="zh-CN"/>
          </w:rPr>
          <w:t>(三)、质量管理体系文件</w:t>
        </w:r>
        <w:r>
          <w:tab/>
        </w:r>
        <w:r>
          <w:fldChar w:fldCharType="begin"/>
        </w:r>
        <w:r>
          <w:instrText xml:space="preserve"> PAGEREF _Toc16917 \h </w:instrText>
        </w:r>
        <w:r>
          <w:fldChar w:fldCharType="separate"/>
        </w:r>
        <w:r>
          <w:t>47</w:t>
        </w:r>
        <w:r>
          <w:fldChar w:fldCharType="end"/>
        </w:r>
      </w:hyperlink>
    </w:p>
    <w:p>
      <w:pPr>
        <w:pStyle w:val="TOC2"/>
        <w:tabs>
          <w:tab w:val="right" w:leader="dot" w:pos="8306"/>
        </w:tabs>
      </w:pPr>
      <w:hyperlink w:anchor="_Toc31693" w:history="1">
        <w:r>
          <w:rPr>
            <w:rFonts w:ascii="仿宋" w:eastAsia="仿宋" w:hAnsi="仿宋" w:cs="仿宋" w:hint="eastAsia"/>
            <w:lang w:eastAsia="zh-CN"/>
          </w:rPr>
          <w:t>(四)、质量培训与教育</w:t>
        </w:r>
        <w:r>
          <w:tab/>
        </w:r>
        <w:r>
          <w:fldChar w:fldCharType="begin"/>
        </w:r>
        <w:r>
          <w:instrText xml:space="preserve"> PAGEREF _Toc31693 \h </w:instrText>
        </w:r>
        <w:r>
          <w:fldChar w:fldCharType="separate"/>
        </w:r>
        <w:r>
          <w:t>49</w:t>
        </w:r>
        <w:r>
          <w:fldChar w:fldCharType="end"/>
        </w:r>
      </w:hyperlink>
    </w:p>
    <w:p>
      <w:pPr>
        <w:pStyle w:val="TOC2"/>
        <w:tabs>
          <w:tab w:val="right" w:leader="dot" w:pos="8306"/>
        </w:tabs>
      </w:pPr>
      <w:hyperlink w:anchor="_Toc10776" w:history="1">
        <w:r>
          <w:rPr>
            <w:rFonts w:ascii="仿宋" w:eastAsia="仿宋" w:hAnsi="仿宋" w:cs="仿宋" w:hint="eastAsia"/>
            <w:lang w:eastAsia="zh-CN"/>
          </w:rPr>
          <w:t>(五)、质量审核与评价</w:t>
        </w:r>
        <w:r>
          <w:tab/>
        </w:r>
        <w:r>
          <w:fldChar w:fldCharType="begin"/>
        </w:r>
        <w:r>
          <w:instrText xml:space="preserve"> PAGEREF _Toc10776 \h </w:instrText>
        </w:r>
        <w:r>
          <w:fldChar w:fldCharType="separate"/>
        </w:r>
        <w:r>
          <w:t>51</w:t>
        </w:r>
        <w:r>
          <w:fldChar w:fldCharType="end"/>
        </w:r>
      </w:hyperlink>
    </w:p>
    <w:p>
      <w:pPr>
        <w:pStyle w:val="TOC2"/>
        <w:tabs>
          <w:tab w:val="right" w:leader="dot" w:pos="8306"/>
        </w:tabs>
      </w:pPr>
      <w:hyperlink w:anchor="_Toc25746" w:history="1">
        <w:r>
          <w:rPr>
            <w:rFonts w:ascii="仿宋" w:eastAsia="仿宋" w:hAnsi="仿宋" w:cs="仿宋" w:hint="eastAsia"/>
            <w:lang w:eastAsia="zh-CN"/>
          </w:rPr>
          <w:t>(六)、不符合与纠正措施</w:t>
        </w:r>
        <w:r>
          <w:tab/>
        </w:r>
        <w:r>
          <w:fldChar w:fldCharType="begin"/>
        </w:r>
        <w:r>
          <w:instrText xml:space="preserve"> PAGEREF _Toc25746 \h </w:instrText>
        </w:r>
        <w:r>
          <w:fldChar w:fldCharType="separate"/>
        </w:r>
        <w:r>
          <w:t>52</w:t>
        </w:r>
        <w:r>
          <w:fldChar w:fldCharType="end"/>
        </w:r>
      </w:hyperlink>
    </w:p>
    <w:p>
      <w:pPr>
        <w:pStyle w:val="TOC1"/>
        <w:tabs>
          <w:tab w:val="right" w:leader="dot" w:pos="8306"/>
        </w:tabs>
      </w:pPr>
      <w:hyperlink w:anchor="_Toc7685" w:history="1">
        <w:r>
          <w:rPr>
            <w:rFonts w:ascii="仿宋" w:eastAsia="仿宋" w:hAnsi="仿宋" w:cs="仿宋" w:hint="eastAsia"/>
            <w:lang w:eastAsia="zh-CN"/>
          </w:rPr>
          <w:t>十六、青霉素类抗菌药物项目工程方案分析</w:t>
        </w:r>
        <w:r>
          <w:tab/>
        </w:r>
        <w:r>
          <w:fldChar w:fldCharType="begin"/>
        </w:r>
        <w:r>
          <w:instrText xml:space="preserve"> PAGEREF _Toc7685 \h </w:instrText>
        </w:r>
        <w:r>
          <w:fldChar w:fldCharType="separate"/>
        </w:r>
        <w:r>
          <w:t>53</w:t>
        </w:r>
        <w:r>
          <w:fldChar w:fldCharType="end"/>
        </w:r>
      </w:hyperlink>
    </w:p>
    <w:p>
      <w:pPr>
        <w:pStyle w:val="TOC2"/>
        <w:tabs>
          <w:tab w:val="right" w:leader="dot" w:pos="8306"/>
        </w:tabs>
      </w:pPr>
      <w:hyperlink w:anchor="_Toc19506" w:history="1">
        <w:r>
          <w:rPr>
            <w:rFonts w:ascii="仿宋" w:eastAsia="仿宋" w:hAnsi="仿宋" w:cs="仿宋" w:hint="eastAsia"/>
            <w:lang w:eastAsia="zh-CN"/>
          </w:rPr>
          <w:t>(一)、建筑工程设计原则</w:t>
        </w:r>
        <w:r>
          <w:tab/>
        </w:r>
        <w:r>
          <w:fldChar w:fldCharType="begin"/>
        </w:r>
        <w:r>
          <w:instrText xml:space="preserve"> PAGEREF _Toc19506 \h </w:instrText>
        </w:r>
        <w:r>
          <w:fldChar w:fldCharType="separate"/>
        </w:r>
        <w:r>
          <w:t>53</w:t>
        </w:r>
        <w:r>
          <w:fldChar w:fldCharType="end"/>
        </w:r>
      </w:hyperlink>
    </w:p>
    <w:p>
      <w:pPr>
        <w:pStyle w:val="TOC2"/>
        <w:tabs>
          <w:tab w:val="right" w:leader="dot" w:pos="8306"/>
        </w:tabs>
      </w:pPr>
      <w:hyperlink w:anchor="_Toc12939" w:history="1">
        <w:r>
          <w:rPr>
            <w:rFonts w:ascii="仿宋" w:eastAsia="仿宋" w:hAnsi="仿宋" w:cs="仿宋" w:hint="eastAsia"/>
            <w:lang w:eastAsia="zh-CN"/>
          </w:rPr>
          <w:t>(二)、土建工程建设指标</w:t>
        </w:r>
        <w:r>
          <w:tab/>
        </w:r>
        <w:r>
          <w:fldChar w:fldCharType="begin"/>
        </w:r>
        <w:r>
          <w:instrText xml:space="preserve"> PAGEREF _Toc12939 \h </w:instrText>
        </w:r>
        <w:r>
          <w:fldChar w:fldCharType="separate"/>
        </w:r>
        <w:r>
          <w:t>56</w:t>
        </w:r>
        <w:r>
          <w:fldChar w:fldCharType="end"/>
        </w:r>
      </w:hyperlink>
    </w:p>
    <w:p>
      <w:pPr>
        <w:pStyle w:val="TOC1"/>
        <w:tabs>
          <w:tab w:val="right" w:leader="dot" w:pos="8306"/>
        </w:tabs>
      </w:pPr>
      <w:hyperlink w:anchor="_Toc27537" w:history="1">
        <w:r>
          <w:rPr>
            <w:rFonts w:ascii="仿宋" w:eastAsia="仿宋" w:hAnsi="仿宋" w:cs="仿宋" w:hint="eastAsia"/>
            <w:lang w:eastAsia="zh-CN"/>
          </w:rPr>
          <w:t>十七、青霉素类抗菌药物项目实施时间节点</w:t>
        </w:r>
        <w:r>
          <w:tab/>
        </w:r>
        <w:r>
          <w:fldChar w:fldCharType="begin"/>
        </w:r>
        <w:r>
          <w:instrText xml:space="preserve"> PAGEREF _Toc27537 \h </w:instrText>
        </w:r>
        <w:r>
          <w:fldChar w:fldCharType="separate"/>
        </w:r>
        <w:r>
          <w:t>58</w:t>
        </w:r>
        <w:r>
          <w:fldChar w:fldCharType="end"/>
        </w:r>
      </w:hyperlink>
    </w:p>
    <w:p>
      <w:pPr>
        <w:pStyle w:val="TOC2"/>
        <w:tabs>
          <w:tab w:val="right" w:leader="dot" w:pos="8306"/>
        </w:tabs>
      </w:pPr>
      <w:hyperlink w:anchor="_Toc64" w:history="1">
        <w:r>
          <w:rPr>
            <w:rFonts w:ascii="仿宋" w:eastAsia="仿宋" w:hAnsi="仿宋" w:cs="仿宋" w:hint="eastAsia"/>
            <w:lang w:eastAsia="zh-CN"/>
          </w:rPr>
          <w:t>(一)、青霉素类抗菌药物项目启动阶段时间节点</w:t>
        </w:r>
        <w:r>
          <w:tab/>
        </w:r>
        <w:r>
          <w:fldChar w:fldCharType="begin"/>
        </w:r>
        <w:r>
          <w:instrText xml:space="preserve"> PAGEREF _Toc64 \h </w:instrText>
        </w:r>
        <w:r>
          <w:fldChar w:fldCharType="separate"/>
        </w:r>
        <w:r>
          <w:t>58</w:t>
        </w:r>
        <w:r>
          <w:fldChar w:fldCharType="end"/>
        </w:r>
      </w:hyperlink>
    </w:p>
    <w:p>
      <w:pPr>
        <w:pStyle w:val="TOC2"/>
        <w:tabs>
          <w:tab w:val="right" w:leader="dot" w:pos="8306"/>
        </w:tabs>
      </w:pPr>
      <w:hyperlink w:anchor="_Toc14117" w:history="1">
        <w:r>
          <w:rPr>
            <w:rFonts w:ascii="仿宋" w:eastAsia="仿宋" w:hAnsi="仿宋" w:cs="仿宋" w:hint="eastAsia"/>
            <w:lang w:eastAsia="zh-CN"/>
          </w:rPr>
          <w:t>(二)、青霉素类抗菌药物项目执行阶段时间节点</w:t>
        </w:r>
        <w:r>
          <w:tab/>
        </w:r>
        <w:r>
          <w:fldChar w:fldCharType="begin"/>
        </w:r>
        <w:r>
          <w:instrText xml:space="preserve"> PAGEREF _Toc14117 \h </w:instrText>
        </w:r>
        <w:r>
          <w:fldChar w:fldCharType="separate"/>
        </w:r>
        <w:r>
          <w:t>59</w:t>
        </w:r>
        <w:r>
          <w:fldChar w:fldCharType="end"/>
        </w:r>
      </w:hyperlink>
    </w:p>
    <w:p>
      <w:pPr>
        <w:pStyle w:val="TOC2"/>
        <w:tabs>
          <w:tab w:val="right" w:leader="dot" w:pos="8306"/>
        </w:tabs>
      </w:pPr>
      <w:hyperlink w:anchor="_Toc22287" w:history="1">
        <w:r>
          <w:rPr>
            <w:rFonts w:ascii="仿宋" w:eastAsia="仿宋" w:hAnsi="仿宋" w:cs="仿宋" w:hint="eastAsia"/>
            <w:lang w:eastAsia="zh-CN"/>
          </w:rPr>
          <w:t>(三)、青霉素类抗菌药物项目完成阶段时间节点</w:t>
        </w:r>
        <w:r>
          <w:tab/>
        </w:r>
        <w:r>
          <w:fldChar w:fldCharType="begin"/>
        </w:r>
        <w:r>
          <w:instrText xml:space="preserve"> PAGEREF _Toc22287 \h </w:instrText>
        </w:r>
        <w:r>
          <w:fldChar w:fldCharType="separate"/>
        </w:r>
        <w:r>
          <w:t>60</w:t>
        </w:r>
        <w:r>
          <w:fldChar w:fldCharType="end"/>
        </w:r>
      </w:hyperlink>
    </w:p>
    <w:p>
      <w:pPr>
        <w:pStyle w:val="TOC1"/>
        <w:tabs>
          <w:tab w:val="right" w:leader="dot" w:pos="8306"/>
        </w:tabs>
      </w:pPr>
      <w:hyperlink w:anchor="_Toc32563" w:history="1">
        <w:r>
          <w:rPr>
            <w:rFonts w:ascii="仿宋" w:eastAsia="仿宋" w:hAnsi="仿宋" w:cs="仿宋" w:hint="eastAsia"/>
            <w:lang w:eastAsia="zh-CN"/>
          </w:rPr>
          <w:t>十八、营销与推广策略</w:t>
        </w:r>
        <w:r>
          <w:tab/>
        </w:r>
        <w:r>
          <w:fldChar w:fldCharType="begin"/>
        </w:r>
        <w:r>
          <w:instrText xml:space="preserve"> PAGEREF _Toc32563 \h </w:instrText>
        </w:r>
        <w:r>
          <w:fldChar w:fldCharType="separate"/>
        </w:r>
        <w:r>
          <w:t>61</w:t>
        </w:r>
        <w:r>
          <w:fldChar w:fldCharType="end"/>
        </w:r>
      </w:hyperlink>
    </w:p>
    <w:p>
      <w:pPr>
        <w:pStyle w:val="TOC2"/>
        <w:tabs>
          <w:tab w:val="right" w:leader="dot" w:pos="8306"/>
        </w:tabs>
      </w:pPr>
      <w:hyperlink w:anchor="_Toc11790" w:history="1">
        <w:r>
          <w:rPr>
            <w:rFonts w:ascii="仿宋" w:eastAsia="仿宋" w:hAnsi="仿宋" w:cs="仿宋" w:hint="eastAsia"/>
            <w:lang w:eastAsia="zh-CN"/>
          </w:rPr>
          <w:t>(一)、产品/服务定位与特点</w:t>
        </w:r>
        <w:r>
          <w:tab/>
        </w:r>
        <w:r>
          <w:fldChar w:fldCharType="begin"/>
        </w:r>
        <w:r>
          <w:instrText xml:space="preserve"> PAGEREF _Toc11790 \h </w:instrText>
        </w:r>
        <w:r>
          <w:fldChar w:fldCharType="separate"/>
        </w:r>
        <w:r>
          <w:t>61</w:t>
        </w:r>
        <w:r>
          <w:fldChar w:fldCharType="end"/>
        </w:r>
      </w:hyperlink>
    </w:p>
    <w:p>
      <w:pPr>
        <w:pStyle w:val="TOC2"/>
        <w:tabs>
          <w:tab w:val="right" w:leader="dot" w:pos="8306"/>
        </w:tabs>
      </w:pPr>
      <w:hyperlink w:anchor="_Toc11993" w:history="1">
        <w:r>
          <w:rPr>
            <w:rFonts w:ascii="仿宋" w:eastAsia="仿宋" w:hAnsi="仿宋" w:cs="仿宋" w:hint="eastAsia"/>
            <w:lang w:eastAsia="zh-CN"/>
          </w:rPr>
          <w:t>(二)、市场定位与竞争分析</w:t>
        </w:r>
        <w:r>
          <w:tab/>
        </w:r>
        <w:r>
          <w:fldChar w:fldCharType="begin"/>
        </w:r>
        <w:r>
          <w:instrText xml:space="preserve"> PAGEREF _Toc11993 \h </w:instrText>
        </w:r>
        <w:r>
          <w:fldChar w:fldCharType="separate"/>
        </w:r>
        <w:r>
          <w:t>63</w:t>
        </w:r>
        <w:r>
          <w:fldChar w:fldCharType="end"/>
        </w:r>
      </w:hyperlink>
    </w:p>
    <w:p>
      <w:pPr>
        <w:pStyle w:val="TOC2"/>
        <w:tabs>
          <w:tab w:val="right" w:leader="dot" w:pos="8306"/>
        </w:tabs>
      </w:pPr>
      <w:hyperlink w:anchor="_Toc15062" w:history="1">
        <w:r>
          <w:rPr>
            <w:rFonts w:ascii="仿宋" w:eastAsia="仿宋" w:hAnsi="仿宋" w:cs="仿宋" w:hint="eastAsia"/>
            <w:lang w:eastAsia="zh-CN"/>
          </w:rPr>
          <w:t>(三)、营销渠道与策略</w:t>
        </w:r>
        <w:r>
          <w:tab/>
        </w:r>
        <w:r>
          <w:fldChar w:fldCharType="begin"/>
        </w:r>
        <w:r>
          <w:instrText xml:space="preserve"> PAGEREF _Toc15062 \h </w:instrText>
        </w:r>
        <w:r>
          <w:fldChar w:fldCharType="separate"/>
        </w:r>
        <w:r>
          <w:t>64</w:t>
        </w:r>
        <w:r>
          <w:fldChar w:fldCharType="end"/>
        </w:r>
      </w:hyperlink>
    </w:p>
    <w:p>
      <w:pPr>
        <w:pStyle w:val="TOC2"/>
        <w:tabs>
          <w:tab w:val="right" w:leader="dot" w:pos="8306"/>
        </w:tabs>
      </w:pPr>
      <w:hyperlink w:anchor="_Toc2160" w:history="1">
        <w:r>
          <w:rPr>
            <w:rFonts w:ascii="仿宋" w:eastAsia="仿宋" w:hAnsi="仿宋" w:cs="仿宋" w:hint="eastAsia"/>
            <w:lang w:eastAsia="zh-CN"/>
          </w:rPr>
          <w:t>(四)、推广与宣传活动</w:t>
        </w:r>
        <w:r>
          <w:tab/>
        </w:r>
        <w:r>
          <w:fldChar w:fldCharType="begin"/>
        </w:r>
        <w:r>
          <w:instrText xml:space="preserve"> PAGEREF _Toc2160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46"/>
      <w:r>
        <w:rPr>
          <w:rFonts w:ascii="仿宋" w:eastAsia="仿宋" w:hAnsi="仿宋" w:cs="仿宋" w:hint="eastAsia"/>
          <w:sz w:val="28"/>
          <w:lang w:eastAsia="zh-CN"/>
        </w:rPr>
        <w:t>一、青霉素类抗菌药物项目建设背景及必要性分析</w:t>
      </w:r>
      <w:bookmarkEnd w:id="2"/>
    </w:p>
    <w:p>
      <w:pPr>
        <w:pStyle w:val="Heading2"/>
        <w:rPr>
          <w:rFonts w:ascii="仿宋" w:eastAsia="仿宋" w:hAnsi="仿宋" w:cs="仿宋" w:hint="eastAsia"/>
          <w:lang w:eastAsia="zh-CN"/>
        </w:rPr>
      </w:pPr>
      <w:bookmarkStart w:id="3" w:name="_Toc1874"/>
      <w:r>
        <w:rPr>
          <w:rFonts w:ascii="仿宋" w:eastAsia="仿宋" w:hAnsi="仿宋" w:cs="仿宋" w:hint="eastAsia"/>
          <w:lang w:eastAsia="zh-CN"/>
        </w:rPr>
        <w:t>(一)、青霉素类抗菌药物项目背景分析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青霉素类抗菌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青霉素类抗菌药物项目在这个潮流中的定位。同时，我们将关注行业内涌现的新兴机遇，以便青霉素类抗菌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青霉素类抗菌药物项目提供了强大的发展动力。我们将聚焦于行业内最新的技术发展趋势，包括但不限于人工智能、大数据分析、物联网等领域。通过深度的技术研究，我们将确保青霉素类抗菌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青霉素类抗菌药物项目发展的源泉。我们将投入更多的精力对市场需求进行深入剖析，超越表面的需求，深入挖掘潜在的市场痛点和机遇。通过对市场需求的细致了解，青霉素类抗菌药物项目将更有针对性地设计解决方案，满足市场的多样化需求，从而更好地促进青霉素类抗菌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青霉素类抗菌药物项目战略至关重要。我们将对竞争态势进行更为深入的分析，包括但不限于市场份额、产品特点、客户满意度等多个维度。通过深度的竞争分析，青霉素类抗菌药物项目将能够更准确地把握市场脉搏，制定具有竞争力的青霉素类抗菌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青霉素类抗菌药物项目的发展具有直接的影响。我们将进行更为全面的法规和政策分析，了解行业发展中的潜在法律风险和合规挑战。通过充分了解和遵守相关法规，青霉素类抗菌药物项目将确保在法律框架内合法合规运营，为青霉素类抗菌药物项目的稳健发展提供有力支持。</w:t>
      </w:r>
    </w:p>
    <w:p>
      <w:pPr>
        <w:pStyle w:val="Heading2"/>
        <w:ind w:firstLine="560" w:firstLineChars="200"/>
        <w:rPr>
          <w:rFonts w:ascii="仿宋" w:eastAsia="仿宋" w:hAnsi="仿宋" w:cs="仿宋" w:hint="eastAsia"/>
          <w:sz w:val="28"/>
          <w:lang w:eastAsia="zh-CN"/>
        </w:rPr>
      </w:pPr>
      <w:bookmarkStart w:id="4" w:name="_Toc16478"/>
      <w:r>
        <w:rPr>
          <w:rFonts w:ascii="仿宋" w:eastAsia="仿宋" w:hAnsi="仿宋" w:cs="仿宋" w:hint="eastAsia"/>
          <w:sz w:val="28"/>
          <w:lang w:eastAsia="zh-CN"/>
        </w:rPr>
        <w:t>(二)、青霉素类抗菌药物项目建设必要性分析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建设的迫切性源于对行业发展趋势的深刻洞察。我们正处于一个行业变革的时代，科技创新、数字化转型成为企业发展的关键动力。青霉素类抗菌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建设不仅仅是为了跟上潮流，更是为了通过技术创新推动企业的持续发展。通过引入先进的技术和解决方案，青霉素类抗菌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青霉素类抗菌药物项目的建设成为必然选择，通过提高产品质量、拓展服务领域，从而在竞争中获得更多的机会。青霉素类抗菌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青霉素类抗菌药物项目建设的必要性体现在对客户需求更精准的满足。通过青霉素类抗菌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建设的背后是对企业持续创新的追求。只有通过不断创新，企业才能在竞争中立于不败之地。青霉素类抗菌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272"/>
      <w:r>
        <w:rPr>
          <w:rFonts w:ascii="仿宋" w:eastAsia="仿宋" w:hAnsi="仿宋" w:cs="仿宋" w:hint="eastAsia"/>
          <w:sz w:val="28"/>
          <w:lang w:eastAsia="zh-CN"/>
        </w:rPr>
        <w:t>二、青霉素类抗菌药物项目绩效评估</w:t>
      </w:r>
      <w:bookmarkEnd w:id="5"/>
    </w:p>
    <w:p>
      <w:pPr>
        <w:pStyle w:val="Heading2"/>
        <w:rPr>
          <w:rFonts w:ascii="仿宋" w:eastAsia="仿宋" w:hAnsi="仿宋" w:cs="仿宋" w:hint="eastAsia"/>
          <w:lang w:eastAsia="zh-CN"/>
        </w:rPr>
      </w:pPr>
      <w:bookmarkStart w:id="6" w:name="_Toc19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抗菌药物项目中，我们设计了一套全面的绩效评估指标，以确保青霉素类抗菌药物项目的可控和成功交付。这些指标跨足青霉素类抗菌药物项目目标、成本、进度和质量等多个维度，为我们提供了全面洞察青霉素类抗菌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目标达成率是我们关注的首要指标。我们设定了明确的目标，并通过定期监测和评估，迅速发现并应对潜在的目标偏差。这为青霉素类抗菌药物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成本绩效是另一个核心关注点。通过实际成本与预算成本的对比分析，我们深入了解成本差异的原因，及时调整资源分配，保持青霉素类抗菌药物项目在经济效益方面的合理水平。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进度作为关键的绩效指标之一，得到了精心的关注。我们制定了详细的青霉素类抗菌药物项目进度计划，并设立了进度符合度指标，确保实际进度与计划进度保持一致。这使我们能够快速发现和解决潜在的进度问题，保持青霉素类抗菌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青霉素类抗菌药物项目绩效的不可或缺的一环。我们引入了一系列的质量标准和客户满意度指标，以确保青霉素类抗菌药物项目交付的成果在质量上达到或超越预期水平。通过持续监测这些指标，我们努力提升青霉素类抗菌药物项目整体质量水平，为青霉素类抗菌药物项目的成功交付提供有力保障。通过这些科学且全面的绩效评估，我们能够更好地引导青霉素类抗菌药物项目的持续改进，确保青霉素类抗菌药物项目目标的顺利达成。</w:t>
      </w:r>
    </w:p>
    <w:p>
      <w:pPr>
        <w:pStyle w:val="Heading2"/>
        <w:ind w:firstLine="560" w:firstLineChars="200"/>
        <w:rPr>
          <w:rFonts w:ascii="仿宋" w:eastAsia="仿宋" w:hAnsi="仿宋" w:cs="仿宋" w:hint="eastAsia"/>
          <w:sz w:val="28"/>
          <w:lang w:eastAsia="zh-CN"/>
        </w:rPr>
      </w:pPr>
      <w:bookmarkStart w:id="7" w:name="_Toc107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绩效评估是青霉素类抗菌药物项目中的关键环节，为确保青霉素类抗菌药物项目达到预期目标，我们采用了多层次、多维度的绩效评估方法。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青霉素类抗菌药物项目的战略目标对齐，确保每个决策和行动都与青霉素类抗菌药物项目整体目标保持一致。团队会定期召开战略对齐会议，审视当前工作与青霉素类抗菌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青霉素类抗菌药物项目进度、质量、成本和风险等方面。这些指标通过数据收集和分析，为青霉素类抗菌药物项目管理团队提供了客观的评估依据。例如，我们通过青霉素类抗菌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青霉素类抗菌药物项目内部，还考虑了青霉素类抗菌药物项目对外部环境的影响。我们定期进行干系人满意度调查，以了解各利益相关方对青霉素类抗菌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这种多层次、多角度的绩效评估方法，使得我们能够全面了解青霉素类抗菌药物项目的运行状态，及时做出调整，确保青霉素类抗菌药物项目在不断变化的环境中保持稳健前行。</w:t>
      </w:r>
    </w:p>
    <w:p>
      <w:pPr>
        <w:pStyle w:val="Heading2"/>
        <w:ind w:firstLine="560" w:firstLineChars="200"/>
        <w:rPr>
          <w:rFonts w:ascii="仿宋" w:eastAsia="仿宋" w:hAnsi="仿宋" w:cs="仿宋" w:hint="eastAsia"/>
          <w:sz w:val="28"/>
          <w:lang w:eastAsia="zh-CN"/>
        </w:rPr>
      </w:pPr>
      <w:bookmarkStart w:id="8" w:name="_Toc1224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为了确保青霉素类抗菌药物项目的有效管理和不断优化，我们采用了精心设计的绩效评估周期。这个周期旨在实现灵活、实时和全面的评估，以适应青霉素类抗菌药物项目执行中的各种挑战。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青霉素类抗菌药物项目的不同需求，分为短期、中期和长期。短期评估关注每个迭代或工作周期，以及时发现和解决当前任务中的问题。中期评估涵盖几个迭代，深入了解整体青霉素类抗菌药物项目的趋势和性能。长期评估则着眼于整个青霉素类抗菌药物项目阶段，确保青霉素类抗菌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青霉素类抗菌药物项目管理工具和协作平台，团队成员能够随时更新和分享青霉素类抗菌药物项目数据。这种实时性的反馈机制使我们能够及时察觉潜在问题，快速调整，保持青霉素类抗菌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青霉素类抗菌药物项目的决策制定密不可分。每个周期的青霉素类抗菌药物项目回顾会议成为集体总结经验、识别问题深层次原因并找到创新解决方案的平台。这种定期的反思与调整机制使青霉素类抗菌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81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73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技术管理特点体现在其创新导向。通过引入最先进的技术趋势和解决方案，青霉素类抗菌药物项目致力于提升科技含量、提高质量和效率水平。这意味着我们将采用最新的工具和方法，确保青霉素类抗菌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青霉素类抗菌药物项目技术管理的显著特征。通过整合不同领域的技术资源，我们实现了跨学科的协同工作。这有助于优化技术架构，提高整体效能。此外，整合性策略还促进了不同技术团队之间的紧密沟通和高效合作，确保青霉素类抗菌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青霉素类抗菌药物项目所采用的技术。通过不断优化技术方案，青霉素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青霉素类抗菌药物项目团队将在青霉素类抗菌药物项目初期识别可能的技术风险，并采取相应的预防和应对措施。通过建立健全的风险评估机制，青霉素类抗菌药物项目能够在实施过程中及时发现并解决潜在的技术问题，保障青霉素类抗菌药物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青霉素类抗菌药物项目中，技术将成为青霉素类抗菌药物项目成功的有力支持。这一深度剖析揭示了技术管理在青霉素类抗菌药物项目实施中的关键作用，为青霉素类抗菌药物项目的技术基础奠定了坚实的基础。</w:t>
      </w:r>
    </w:p>
    <w:p>
      <w:pPr>
        <w:pStyle w:val="Heading2"/>
        <w:ind w:firstLine="560" w:firstLineChars="200"/>
        <w:rPr>
          <w:rFonts w:ascii="仿宋" w:eastAsia="仿宋" w:hAnsi="仿宋" w:cs="仿宋" w:hint="eastAsia"/>
          <w:sz w:val="28"/>
          <w:lang w:eastAsia="zh-CN"/>
        </w:rPr>
      </w:pPr>
      <w:bookmarkStart w:id="11" w:name="_Toc26133"/>
      <w:r>
        <w:rPr>
          <w:rFonts w:ascii="仿宋" w:eastAsia="仿宋" w:hAnsi="仿宋" w:cs="仿宋" w:hint="eastAsia"/>
          <w:sz w:val="28"/>
          <w:lang w:eastAsia="zh-CN"/>
        </w:rPr>
        <w:t>(二)、青霉素类抗菌药物项目工艺技术设计方案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青霉素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青霉素类抗菌药物项目将严格按照相关行业规范要求进行组织。通过有效控制产品质量，青霉素类抗菌药物项目将致力于为顾客提供优质的青霉素类抗菌药物项目产品和良好的服务。这体现了青霉素类抗菌药物项目对于生产活动合规性和质量标准的高度重视，为青霉素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青霉素类抗菌药物项目注重生态效益和清洁生产原则。青霉素类抗菌药物项目建设将紧密结合地方特色经济发展，与社会经济发展规划和区域环境保护规划方案相协调一致。通过与当地区域自然生态系统的结合，青霉素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青霉素类抗菌药物项目产品具有多样化的客户需求和个性化的特点。因此，青霉素类抗菌药物项目产品规格品种多样，且单批生产数量较小。为满足这一特点，青霉素类抗菌药物项目承办单位将建设先进的柔性制造生产线。通过广泛应用柔性制造技术，青霉素类抗菌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青霉素类抗菌药物项目采用的技术具有较高的技术含量和自动化水平，处于国内先进水平。这一技术选用不仅体现了对生产效率、质量和环境友好性的高标准要求，同时为青霉素类抗菌药物项目的可持续发展奠定了坚实的基础。</w:t>
      </w:r>
    </w:p>
    <w:p>
      <w:pPr>
        <w:pStyle w:val="Heading2"/>
        <w:ind w:firstLine="560" w:firstLineChars="200"/>
        <w:rPr>
          <w:rFonts w:ascii="仿宋" w:eastAsia="仿宋" w:hAnsi="仿宋" w:cs="仿宋" w:hint="eastAsia"/>
          <w:sz w:val="28"/>
          <w:lang w:eastAsia="zh-CN"/>
        </w:rPr>
      </w:pPr>
      <w:bookmarkStart w:id="12" w:name="_Toc2703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为确保青霉素类抗菌药物项目的高效生产和技术实施，我们制定了一套精心设计的设备选型方案，以满足青霉素类抗菌药物项目生产、质量和环保的要求。该方案的主要特点如下：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青霉素类抗菌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针对青霉素类抗菌药物项目产品的多样性和小批量生产的特点，我们将建设柔性制造生产线。通过在设备选型中考虑柔性制造技术，可以灵活应对不同产品规格和生产需求，实现生产线的高度灵活性和适应性。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90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137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青霉素类抗菌药物项目的主要产品是XXXX，预计年产值为XXX万元。这一产品在市场中占据着重要的地位，其广泛的应用范围使得该青霉素类抗菌药物项目的市场前景非常广阔。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青霉素类抗菌药物项目的xxx产品作为重要的原材料之一，将在多个领域发挥关键作用。其在建筑、交通、能源等方面的广泛应用将为整个产业链提供强大的支持，形成产业协同效应。青霉素类抗菌药物项目的年产值XXX万XXX万XXX万万元不仅反映了其在市场上的巨大潜力，更预示着它对国民经济的积极贡献。这种关联度高、涉及面广的产业关系，使得该青霉素类抗菌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39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总征地面积为XXXX平方米，相当于约XX.XX亩，其中净用地面积为XXXX平方米，红线范围内相当于约XX.XX亩。这一用地规模充分考虑了青霉素类抗菌药物项目的建设需求，保障了青霉素类抗菌药物项目在合适的空间内得以充分发展。青霉素类抗菌药物项目规划的总建筑面积为XXXX平方米，其中主体工程建设占XXXX平方米，计容建筑面积达XXXX平方米。预计建筑工程的投资将达到XXXX万元，为青霉素类抗菌药物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计划购置的设备共计XXXX台（套），设备购置费用为XXXX万元。这一设备购置计划充分考虑到青霉素类抗菌药物项目的生产需求和技术要求，确保了青霉素类抗菌药物项目在生产运营中具备先进的技术装备和高效的生产能力。设备的合理配置将为青霉素类抗菌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计划总投资为XXXX万元，预计年实现营业收入为XXXX万元。这一产能规模的设定旨在确保青霉素类抗菌药物项目能够在投资与回报之间取得平衡，实现长期可持续的发展。青霉素类抗菌药物项目的总投资充分考虑到各个方面的需求，包括用地建设、设备购置等多个环节，以确保青霉素类抗菌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1412"/>
      <w:r>
        <w:rPr>
          <w:rFonts w:ascii="仿宋" w:eastAsia="仿宋" w:hAnsi="仿宋" w:cs="仿宋" w:hint="eastAsia"/>
          <w:sz w:val="28"/>
          <w:lang w:eastAsia="zh-CN"/>
        </w:rPr>
        <w:t>五、青霉素类抗菌药物项目可持续发展</w:t>
      </w:r>
      <w:bookmarkEnd w:id="16"/>
    </w:p>
    <w:p>
      <w:pPr>
        <w:pStyle w:val="Heading2"/>
        <w:rPr>
          <w:rFonts w:ascii="仿宋" w:eastAsia="仿宋" w:hAnsi="仿宋" w:cs="仿宋" w:hint="eastAsia"/>
          <w:lang w:eastAsia="zh-CN"/>
        </w:rPr>
      </w:pPr>
      <w:bookmarkStart w:id="17" w:name="_Toc3079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抗菌药物项目中，青霉素类抗菌药物项目团队着眼于未来，明确了可持续发展的战略方向。制定的具体可持续发展目标包括降低资源使用、采用环保技术、最大化社会效益等。这一步骤不仅有助于青霉素类抗菌药物项目在环保和社会责任方面达到最高标准，也为未来提供了明确的指引，确保青霉素类抗菌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可持续实践的融入青霉素类抗菌药物项目管理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青霉素类抗菌药物项目管理周期。从青霉素类抗菌药物项目规划开始，青霉素类抗菌药物项目团队就考虑了环境和社会的因素。在执行阶段，青霉素类抗菌药物项目团队积极推动绿色技术的应用，优化资源利用。此外，关注员工的社会责任，通过培训和沟通活动提高员工对可持续发展的认知，使他们能够在日常工作中践行可持续实践。这些举措不仅为青霉素类抗菌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121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青霉素类抗菌药物项目的可持续发展理念，我们深信环保与社会责任是青霉素类抗菌药物项目成功的关键支柱。在青霉素类抗菌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团队通过引入先进的环保技术、建立高效的废物处理系统以及推动能源节约措施，积极履行环保责任。定期的环保监测和评估确保青霉素类抗菌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https://d.book118.com/248116042111006044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57E32"/>
    <w:rsid w:val="14457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160421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2024-03-04T08:44:00Z</dcterms:created>
  <dcterms:modified xsi:type="dcterms:W3CDTF">2024-03-04T08:44:28Z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B824C41FDFB34BE6A7F69BC447C394D1_11</vt:lpwstr>
  </property>
  <property fmtid="{D5CDD505-2E9C-101B-9397-08002B2CF9AE}" pid="3" name="KSOProductBuildVer">
    <vt:lpwstr>2052-12.1.0.16388</vt:lpwstr>
  </property>
</Properties>
</file>