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数字在线服务项目计划设计方案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4" w:history="1">
        <w:r>
          <w:rPr>
            <w:rFonts w:ascii="仿宋" w:eastAsia="仿宋" w:hAnsi="仿宋" w:cs="仿宋" w:hint="eastAsia"/>
            <w:lang w:eastAsia="zh-CN"/>
          </w:rPr>
          <w:t>前言</w:t>
        </w:r>
        <w:r>
          <w:tab/>
        </w:r>
        <w:r>
          <w:fldChar w:fldCharType="begin"/>
        </w:r>
        <w:r>
          <w:instrText xml:space="preserve"> PAGEREF _Toc4394 \h </w:instrText>
        </w:r>
        <w:r>
          <w:fldChar w:fldCharType="separate"/>
        </w:r>
        <w:r>
          <w:t>3</w:t>
        </w:r>
        <w:r>
          <w:fldChar w:fldCharType="end"/>
        </w:r>
      </w:hyperlink>
    </w:p>
    <w:p>
      <w:pPr>
        <w:pStyle w:val="TOC1"/>
        <w:tabs>
          <w:tab w:val="right" w:leader="dot" w:pos="8306"/>
        </w:tabs>
      </w:pPr>
      <w:hyperlink w:anchor="_Toc32099" w:history="1">
        <w:r>
          <w:rPr>
            <w:rFonts w:ascii="仿宋" w:eastAsia="仿宋" w:hAnsi="仿宋" w:cs="仿宋" w:hint="eastAsia"/>
            <w:lang w:eastAsia="zh-CN"/>
          </w:rPr>
          <w:t>一、数字在线服务项目绩效评估</w:t>
        </w:r>
        <w:r>
          <w:tab/>
        </w:r>
        <w:r>
          <w:fldChar w:fldCharType="begin"/>
        </w:r>
        <w:r>
          <w:instrText xml:space="preserve"> PAGEREF _Toc32099 \h </w:instrText>
        </w:r>
        <w:r>
          <w:fldChar w:fldCharType="separate"/>
        </w:r>
        <w:r>
          <w:t>3</w:t>
        </w:r>
        <w:r>
          <w:fldChar w:fldCharType="end"/>
        </w:r>
      </w:hyperlink>
    </w:p>
    <w:p>
      <w:pPr>
        <w:pStyle w:val="TOC2"/>
        <w:tabs>
          <w:tab w:val="right" w:leader="dot" w:pos="8306"/>
        </w:tabs>
      </w:pPr>
      <w:hyperlink w:anchor="_Toc28495" w:history="1">
        <w:r>
          <w:rPr>
            <w:rFonts w:ascii="仿宋" w:eastAsia="仿宋" w:hAnsi="仿宋" w:cs="仿宋" w:hint="eastAsia"/>
            <w:lang w:eastAsia="zh-CN"/>
          </w:rPr>
          <w:t>(一)、绩效评估指标</w:t>
        </w:r>
        <w:r>
          <w:tab/>
        </w:r>
        <w:r>
          <w:fldChar w:fldCharType="begin"/>
        </w:r>
        <w:r>
          <w:instrText xml:space="preserve"> PAGEREF _Toc28495 \h </w:instrText>
        </w:r>
        <w:r>
          <w:fldChar w:fldCharType="separate"/>
        </w:r>
        <w:r>
          <w:t>3</w:t>
        </w:r>
        <w:r>
          <w:fldChar w:fldCharType="end"/>
        </w:r>
      </w:hyperlink>
    </w:p>
    <w:p>
      <w:pPr>
        <w:pStyle w:val="TOC2"/>
        <w:tabs>
          <w:tab w:val="right" w:leader="dot" w:pos="8306"/>
        </w:tabs>
      </w:pPr>
      <w:hyperlink w:anchor="_Toc13238" w:history="1">
        <w:r>
          <w:rPr>
            <w:rFonts w:ascii="仿宋" w:eastAsia="仿宋" w:hAnsi="仿宋" w:cs="仿宋" w:hint="eastAsia"/>
            <w:lang w:eastAsia="zh-CN"/>
          </w:rPr>
          <w:t>(二)、绩效评估方法</w:t>
        </w:r>
        <w:r>
          <w:tab/>
        </w:r>
        <w:r>
          <w:fldChar w:fldCharType="begin"/>
        </w:r>
        <w:r>
          <w:instrText xml:space="preserve"> PAGEREF _Toc13238 \h </w:instrText>
        </w:r>
        <w:r>
          <w:fldChar w:fldCharType="separate"/>
        </w:r>
        <w:r>
          <w:t>4</w:t>
        </w:r>
        <w:r>
          <w:fldChar w:fldCharType="end"/>
        </w:r>
      </w:hyperlink>
    </w:p>
    <w:p>
      <w:pPr>
        <w:pStyle w:val="TOC2"/>
        <w:tabs>
          <w:tab w:val="right" w:leader="dot" w:pos="8306"/>
        </w:tabs>
      </w:pPr>
      <w:hyperlink w:anchor="_Toc7725" w:history="1">
        <w:r>
          <w:rPr>
            <w:rFonts w:ascii="仿宋" w:eastAsia="仿宋" w:hAnsi="仿宋" w:cs="仿宋" w:hint="eastAsia"/>
            <w:lang w:eastAsia="zh-CN"/>
          </w:rPr>
          <w:t>(三)、绩效评估周期</w:t>
        </w:r>
        <w:r>
          <w:tab/>
        </w:r>
        <w:r>
          <w:fldChar w:fldCharType="begin"/>
        </w:r>
        <w:r>
          <w:instrText xml:space="preserve"> PAGEREF _Toc7725 \h </w:instrText>
        </w:r>
        <w:r>
          <w:fldChar w:fldCharType="separate"/>
        </w:r>
        <w:r>
          <w:t>5</w:t>
        </w:r>
        <w:r>
          <w:fldChar w:fldCharType="end"/>
        </w:r>
      </w:hyperlink>
    </w:p>
    <w:p>
      <w:pPr>
        <w:pStyle w:val="TOC1"/>
        <w:tabs>
          <w:tab w:val="right" w:leader="dot" w:pos="8306"/>
        </w:tabs>
      </w:pPr>
      <w:hyperlink w:anchor="_Toc25908" w:history="1">
        <w:r>
          <w:rPr>
            <w:rFonts w:ascii="仿宋" w:eastAsia="仿宋" w:hAnsi="仿宋" w:cs="仿宋" w:hint="eastAsia"/>
            <w:lang w:eastAsia="zh-CN"/>
          </w:rPr>
          <w:t>二、数字在线服务项目建设背景及必要性分析</w:t>
        </w:r>
        <w:r>
          <w:tab/>
        </w:r>
        <w:r>
          <w:fldChar w:fldCharType="begin"/>
        </w:r>
        <w:r>
          <w:instrText xml:space="preserve"> PAGEREF _Toc25908 \h </w:instrText>
        </w:r>
        <w:r>
          <w:fldChar w:fldCharType="separate"/>
        </w:r>
        <w:r>
          <w:t>6</w:t>
        </w:r>
        <w:r>
          <w:fldChar w:fldCharType="end"/>
        </w:r>
      </w:hyperlink>
    </w:p>
    <w:p>
      <w:pPr>
        <w:pStyle w:val="TOC2"/>
        <w:tabs>
          <w:tab w:val="right" w:leader="dot" w:pos="8306"/>
        </w:tabs>
      </w:pPr>
      <w:hyperlink w:anchor="_Toc13456" w:history="1">
        <w:r>
          <w:rPr>
            <w:rFonts w:ascii="仿宋" w:eastAsia="仿宋" w:hAnsi="仿宋" w:cs="仿宋" w:hint="eastAsia"/>
            <w:lang w:eastAsia="zh-CN"/>
          </w:rPr>
          <w:t>(一)、数字在线服务项目背景分析</w:t>
        </w:r>
        <w:r>
          <w:tab/>
        </w:r>
        <w:r>
          <w:fldChar w:fldCharType="begin"/>
        </w:r>
        <w:r>
          <w:instrText xml:space="preserve"> PAGEREF _Toc13456 \h </w:instrText>
        </w:r>
        <w:r>
          <w:fldChar w:fldCharType="separate"/>
        </w:r>
        <w:r>
          <w:t>6</w:t>
        </w:r>
        <w:r>
          <w:fldChar w:fldCharType="end"/>
        </w:r>
      </w:hyperlink>
    </w:p>
    <w:p>
      <w:pPr>
        <w:pStyle w:val="TOC2"/>
        <w:tabs>
          <w:tab w:val="right" w:leader="dot" w:pos="8306"/>
        </w:tabs>
      </w:pPr>
      <w:hyperlink w:anchor="_Toc29207" w:history="1">
        <w:r>
          <w:rPr>
            <w:rFonts w:ascii="仿宋" w:eastAsia="仿宋" w:hAnsi="仿宋" w:cs="仿宋" w:hint="eastAsia"/>
            <w:lang w:eastAsia="zh-CN"/>
          </w:rPr>
          <w:t>(二)、数字在线服务项目建设必要性分析</w:t>
        </w:r>
        <w:r>
          <w:tab/>
        </w:r>
        <w:r>
          <w:fldChar w:fldCharType="begin"/>
        </w:r>
        <w:r>
          <w:instrText xml:space="preserve"> PAGEREF _Toc29207 \h </w:instrText>
        </w:r>
        <w:r>
          <w:fldChar w:fldCharType="separate"/>
        </w:r>
        <w:r>
          <w:t>8</w:t>
        </w:r>
        <w:r>
          <w:fldChar w:fldCharType="end"/>
        </w:r>
      </w:hyperlink>
    </w:p>
    <w:p>
      <w:pPr>
        <w:pStyle w:val="TOC1"/>
        <w:tabs>
          <w:tab w:val="right" w:leader="dot" w:pos="8306"/>
        </w:tabs>
      </w:pPr>
      <w:hyperlink w:anchor="_Toc11232" w:history="1">
        <w:r>
          <w:rPr>
            <w:rFonts w:ascii="仿宋" w:eastAsia="仿宋" w:hAnsi="仿宋" w:cs="仿宋" w:hint="eastAsia"/>
            <w:lang w:eastAsia="zh-CN"/>
          </w:rPr>
          <w:t>三、数字在线服务项目可持续发展</w:t>
        </w:r>
        <w:r>
          <w:tab/>
        </w:r>
        <w:r>
          <w:fldChar w:fldCharType="begin"/>
        </w:r>
        <w:r>
          <w:instrText xml:space="preserve"> PAGEREF _Toc11232 \h </w:instrText>
        </w:r>
        <w:r>
          <w:fldChar w:fldCharType="separate"/>
        </w:r>
        <w:r>
          <w:t>9</w:t>
        </w:r>
        <w:r>
          <w:fldChar w:fldCharType="end"/>
        </w:r>
      </w:hyperlink>
    </w:p>
    <w:p>
      <w:pPr>
        <w:pStyle w:val="TOC2"/>
        <w:tabs>
          <w:tab w:val="right" w:leader="dot" w:pos="8306"/>
        </w:tabs>
      </w:pPr>
      <w:hyperlink w:anchor="_Toc2013" w:history="1">
        <w:r>
          <w:rPr>
            <w:rFonts w:ascii="仿宋" w:eastAsia="仿宋" w:hAnsi="仿宋" w:cs="仿宋" w:hint="eastAsia"/>
            <w:lang w:eastAsia="zh-CN"/>
          </w:rPr>
          <w:t>(一)、可持续战略与实践</w:t>
        </w:r>
        <w:r>
          <w:tab/>
        </w:r>
        <w:r>
          <w:fldChar w:fldCharType="begin"/>
        </w:r>
        <w:r>
          <w:instrText xml:space="preserve"> PAGEREF _Toc2013 \h </w:instrText>
        </w:r>
        <w:r>
          <w:fldChar w:fldCharType="separate"/>
        </w:r>
        <w:r>
          <w:t>9</w:t>
        </w:r>
        <w:r>
          <w:fldChar w:fldCharType="end"/>
        </w:r>
      </w:hyperlink>
    </w:p>
    <w:p>
      <w:pPr>
        <w:pStyle w:val="TOC2"/>
        <w:tabs>
          <w:tab w:val="right" w:leader="dot" w:pos="8306"/>
        </w:tabs>
      </w:pPr>
      <w:hyperlink w:anchor="_Toc30348" w:history="1">
        <w:r>
          <w:rPr>
            <w:rFonts w:ascii="仿宋" w:eastAsia="仿宋" w:hAnsi="仿宋" w:cs="仿宋" w:hint="eastAsia"/>
            <w:lang w:eastAsia="zh-CN"/>
          </w:rPr>
          <w:t>(二)、环保与社会责任</w:t>
        </w:r>
        <w:r>
          <w:tab/>
        </w:r>
        <w:r>
          <w:fldChar w:fldCharType="begin"/>
        </w:r>
        <w:r>
          <w:instrText xml:space="preserve"> PAGEREF _Toc30348 \h </w:instrText>
        </w:r>
        <w:r>
          <w:fldChar w:fldCharType="separate"/>
        </w:r>
        <w:r>
          <w:t>10</w:t>
        </w:r>
        <w:r>
          <w:fldChar w:fldCharType="end"/>
        </w:r>
      </w:hyperlink>
    </w:p>
    <w:p>
      <w:pPr>
        <w:pStyle w:val="TOC1"/>
        <w:tabs>
          <w:tab w:val="right" w:leader="dot" w:pos="8306"/>
        </w:tabs>
      </w:pPr>
      <w:hyperlink w:anchor="_Toc1654" w:history="1">
        <w:r>
          <w:rPr>
            <w:rFonts w:ascii="仿宋" w:eastAsia="仿宋" w:hAnsi="仿宋" w:cs="仿宋" w:hint="eastAsia"/>
            <w:lang w:eastAsia="zh-CN"/>
          </w:rPr>
          <w:t>四、数字在线服务项目建设单位说明</w:t>
        </w:r>
        <w:r>
          <w:tab/>
        </w:r>
        <w:r>
          <w:fldChar w:fldCharType="begin"/>
        </w:r>
        <w:r>
          <w:instrText xml:space="preserve"> PAGEREF _Toc1654 \h </w:instrText>
        </w:r>
        <w:r>
          <w:fldChar w:fldCharType="separate"/>
        </w:r>
        <w:r>
          <w:t>11</w:t>
        </w:r>
        <w:r>
          <w:fldChar w:fldCharType="end"/>
        </w:r>
      </w:hyperlink>
    </w:p>
    <w:p>
      <w:pPr>
        <w:pStyle w:val="TOC2"/>
        <w:tabs>
          <w:tab w:val="right" w:leader="dot" w:pos="8306"/>
        </w:tabs>
      </w:pPr>
      <w:hyperlink w:anchor="_Toc22275" w:history="1">
        <w:r>
          <w:rPr>
            <w:rFonts w:ascii="仿宋" w:eastAsia="仿宋" w:hAnsi="仿宋" w:cs="仿宋" w:hint="eastAsia"/>
            <w:lang w:eastAsia="zh-CN"/>
          </w:rPr>
          <w:t>(一)、数字在线服务项目承办单位基本情况</w:t>
        </w:r>
        <w:r>
          <w:tab/>
        </w:r>
        <w:r>
          <w:fldChar w:fldCharType="begin"/>
        </w:r>
        <w:r>
          <w:instrText xml:space="preserve"> PAGEREF _Toc22275 \h </w:instrText>
        </w:r>
        <w:r>
          <w:fldChar w:fldCharType="separate"/>
        </w:r>
        <w:r>
          <w:t>11</w:t>
        </w:r>
        <w:r>
          <w:fldChar w:fldCharType="end"/>
        </w:r>
      </w:hyperlink>
    </w:p>
    <w:p>
      <w:pPr>
        <w:pStyle w:val="TOC2"/>
        <w:tabs>
          <w:tab w:val="right" w:leader="dot" w:pos="8306"/>
        </w:tabs>
      </w:pPr>
      <w:hyperlink w:anchor="_Toc26607" w:history="1">
        <w:r>
          <w:rPr>
            <w:rFonts w:ascii="仿宋" w:eastAsia="仿宋" w:hAnsi="仿宋" w:cs="仿宋" w:hint="eastAsia"/>
            <w:lang w:eastAsia="zh-CN"/>
          </w:rPr>
          <w:t>(二)、公司经济效益分析</w:t>
        </w:r>
        <w:r>
          <w:tab/>
        </w:r>
        <w:r>
          <w:fldChar w:fldCharType="begin"/>
        </w:r>
        <w:r>
          <w:instrText xml:space="preserve"> PAGEREF _Toc26607 \h </w:instrText>
        </w:r>
        <w:r>
          <w:fldChar w:fldCharType="separate"/>
        </w:r>
        <w:r>
          <w:t>11</w:t>
        </w:r>
        <w:r>
          <w:fldChar w:fldCharType="end"/>
        </w:r>
      </w:hyperlink>
    </w:p>
    <w:p>
      <w:pPr>
        <w:pStyle w:val="TOC1"/>
        <w:tabs>
          <w:tab w:val="right" w:leader="dot" w:pos="8306"/>
        </w:tabs>
      </w:pPr>
      <w:hyperlink w:anchor="_Toc25380" w:history="1">
        <w:r>
          <w:rPr>
            <w:rFonts w:ascii="仿宋" w:eastAsia="仿宋" w:hAnsi="仿宋" w:cs="仿宋" w:hint="eastAsia"/>
            <w:lang w:eastAsia="zh-CN"/>
          </w:rPr>
          <w:t>五、产品规划分析</w:t>
        </w:r>
        <w:r>
          <w:tab/>
        </w:r>
        <w:r>
          <w:fldChar w:fldCharType="begin"/>
        </w:r>
        <w:r>
          <w:instrText xml:space="preserve"> PAGEREF _Toc25380 \h </w:instrText>
        </w:r>
        <w:r>
          <w:fldChar w:fldCharType="separate"/>
        </w:r>
        <w:r>
          <w:t>12</w:t>
        </w:r>
        <w:r>
          <w:fldChar w:fldCharType="end"/>
        </w:r>
      </w:hyperlink>
    </w:p>
    <w:p>
      <w:pPr>
        <w:pStyle w:val="TOC2"/>
        <w:tabs>
          <w:tab w:val="right" w:leader="dot" w:pos="8306"/>
        </w:tabs>
      </w:pPr>
      <w:hyperlink w:anchor="_Toc1670" w:history="1">
        <w:r>
          <w:rPr>
            <w:rFonts w:ascii="仿宋" w:eastAsia="仿宋" w:hAnsi="仿宋" w:cs="仿宋" w:hint="eastAsia"/>
            <w:lang w:eastAsia="zh-CN"/>
          </w:rPr>
          <w:t>(一)、产品规划</w:t>
        </w:r>
        <w:r>
          <w:tab/>
        </w:r>
        <w:r>
          <w:fldChar w:fldCharType="begin"/>
        </w:r>
        <w:r>
          <w:instrText xml:space="preserve"> PAGEREF _Toc1670 \h </w:instrText>
        </w:r>
        <w:r>
          <w:fldChar w:fldCharType="separate"/>
        </w:r>
        <w:r>
          <w:t>12</w:t>
        </w:r>
        <w:r>
          <w:fldChar w:fldCharType="end"/>
        </w:r>
      </w:hyperlink>
    </w:p>
    <w:p>
      <w:pPr>
        <w:pStyle w:val="TOC2"/>
        <w:tabs>
          <w:tab w:val="right" w:leader="dot" w:pos="8306"/>
        </w:tabs>
      </w:pPr>
      <w:hyperlink w:anchor="_Toc16530" w:history="1">
        <w:r>
          <w:rPr>
            <w:rFonts w:ascii="仿宋" w:eastAsia="仿宋" w:hAnsi="仿宋" w:cs="仿宋" w:hint="eastAsia"/>
            <w:lang w:eastAsia="zh-CN"/>
          </w:rPr>
          <w:t>(二)、建设规模</w:t>
        </w:r>
        <w:r>
          <w:tab/>
        </w:r>
        <w:r>
          <w:fldChar w:fldCharType="begin"/>
        </w:r>
        <w:r>
          <w:instrText xml:space="preserve"> PAGEREF _Toc16530 \h </w:instrText>
        </w:r>
        <w:r>
          <w:fldChar w:fldCharType="separate"/>
        </w:r>
        <w:r>
          <w:t>13</w:t>
        </w:r>
        <w:r>
          <w:fldChar w:fldCharType="end"/>
        </w:r>
      </w:hyperlink>
    </w:p>
    <w:p>
      <w:pPr>
        <w:pStyle w:val="TOC1"/>
        <w:tabs>
          <w:tab w:val="right" w:leader="dot" w:pos="8306"/>
        </w:tabs>
      </w:pPr>
      <w:hyperlink w:anchor="_Toc15430" w:history="1">
        <w:r>
          <w:rPr>
            <w:rFonts w:ascii="仿宋" w:eastAsia="仿宋" w:hAnsi="仿宋" w:cs="仿宋" w:hint="eastAsia"/>
            <w:lang w:eastAsia="zh-CN"/>
          </w:rPr>
          <w:t>六、数字在线服务项目概论</w:t>
        </w:r>
        <w:r>
          <w:tab/>
        </w:r>
        <w:r>
          <w:fldChar w:fldCharType="begin"/>
        </w:r>
        <w:r>
          <w:instrText xml:space="preserve"> PAGEREF _Toc15430 \h </w:instrText>
        </w:r>
        <w:r>
          <w:fldChar w:fldCharType="separate"/>
        </w:r>
        <w:r>
          <w:t>14</w:t>
        </w:r>
        <w:r>
          <w:fldChar w:fldCharType="end"/>
        </w:r>
      </w:hyperlink>
    </w:p>
    <w:p>
      <w:pPr>
        <w:pStyle w:val="TOC2"/>
        <w:tabs>
          <w:tab w:val="right" w:leader="dot" w:pos="8306"/>
        </w:tabs>
      </w:pPr>
      <w:hyperlink w:anchor="_Toc18516" w:history="1">
        <w:r>
          <w:rPr>
            <w:rFonts w:ascii="仿宋" w:eastAsia="仿宋" w:hAnsi="仿宋" w:cs="仿宋" w:hint="eastAsia"/>
            <w:lang w:eastAsia="zh-CN"/>
          </w:rPr>
          <w:t>(一)、数字在线服务项目概况</w:t>
        </w:r>
        <w:r>
          <w:tab/>
        </w:r>
        <w:r>
          <w:fldChar w:fldCharType="begin"/>
        </w:r>
        <w:r>
          <w:instrText xml:space="preserve"> PAGEREF _Toc18516 \h </w:instrText>
        </w:r>
        <w:r>
          <w:fldChar w:fldCharType="separate"/>
        </w:r>
        <w:r>
          <w:t>14</w:t>
        </w:r>
        <w:r>
          <w:fldChar w:fldCharType="end"/>
        </w:r>
      </w:hyperlink>
    </w:p>
    <w:p>
      <w:pPr>
        <w:pStyle w:val="TOC2"/>
        <w:tabs>
          <w:tab w:val="right" w:leader="dot" w:pos="8306"/>
        </w:tabs>
      </w:pPr>
      <w:hyperlink w:anchor="_Toc28829" w:history="1">
        <w:r>
          <w:rPr>
            <w:rFonts w:ascii="仿宋" w:eastAsia="仿宋" w:hAnsi="仿宋" w:cs="仿宋" w:hint="eastAsia"/>
            <w:lang w:eastAsia="zh-CN"/>
          </w:rPr>
          <w:t>(二)、数字在线服务项目目标</w:t>
        </w:r>
        <w:r>
          <w:tab/>
        </w:r>
        <w:r>
          <w:fldChar w:fldCharType="begin"/>
        </w:r>
        <w:r>
          <w:instrText xml:space="preserve"> PAGEREF _Toc28829 \h </w:instrText>
        </w:r>
        <w:r>
          <w:fldChar w:fldCharType="separate"/>
        </w:r>
        <w:r>
          <w:t>17</w:t>
        </w:r>
        <w:r>
          <w:fldChar w:fldCharType="end"/>
        </w:r>
      </w:hyperlink>
    </w:p>
    <w:p>
      <w:pPr>
        <w:pStyle w:val="TOC2"/>
        <w:tabs>
          <w:tab w:val="right" w:leader="dot" w:pos="8306"/>
        </w:tabs>
      </w:pPr>
      <w:hyperlink w:anchor="_Toc29850" w:history="1">
        <w:r>
          <w:rPr>
            <w:rFonts w:ascii="仿宋" w:eastAsia="仿宋" w:hAnsi="仿宋" w:cs="仿宋" w:hint="eastAsia"/>
            <w:lang w:eastAsia="zh-CN"/>
          </w:rPr>
          <w:t>(三)、数字在线服务项目提出的理由</w:t>
        </w:r>
        <w:r>
          <w:tab/>
        </w:r>
        <w:r>
          <w:fldChar w:fldCharType="begin"/>
        </w:r>
        <w:r>
          <w:instrText xml:space="preserve"> PAGEREF _Toc29850 \h </w:instrText>
        </w:r>
        <w:r>
          <w:fldChar w:fldCharType="separate"/>
        </w:r>
        <w:r>
          <w:t>18</w:t>
        </w:r>
        <w:r>
          <w:fldChar w:fldCharType="end"/>
        </w:r>
      </w:hyperlink>
    </w:p>
    <w:p>
      <w:pPr>
        <w:pStyle w:val="TOC2"/>
        <w:tabs>
          <w:tab w:val="right" w:leader="dot" w:pos="8306"/>
        </w:tabs>
      </w:pPr>
      <w:hyperlink w:anchor="_Toc2955" w:history="1">
        <w:r>
          <w:rPr>
            <w:rFonts w:ascii="仿宋" w:eastAsia="仿宋" w:hAnsi="仿宋" w:cs="仿宋" w:hint="eastAsia"/>
            <w:lang w:eastAsia="zh-CN"/>
          </w:rPr>
          <w:t>(四)、数字在线服务项目意义</w:t>
        </w:r>
        <w:r>
          <w:tab/>
        </w:r>
        <w:r>
          <w:fldChar w:fldCharType="begin"/>
        </w:r>
        <w:r>
          <w:instrText xml:space="preserve"> PAGEREF _Toc2955 \h </w:instrText>
        </w:r>
        <w:r>
          <w:fldChar w:fldCharType="separate"/>
        </w:r>
        <w:r>
          <w:t>19</w:t>
        </w:r>
        <w:r>
          <w:fldChar w:fldCharType="end"/>
        </w:r>
      </w:hyperlink>
    </w:p>
    <w:p>
      <w:pPr>
        <w:pStyle w:val="TOC2"/>
        <w:tabs>
          <w:tab w:val="right" w:leader="dot" w:pos="8306"/>
        </w:tabs>
      </w:pPr>
      <w:hyperlink w:anchor="_Toc20909" w:history="1">
        <w:r>
          <w:rPr>
            <w:rFonts w:ascii="仿宋" w:eastAsia="仿宋" w:hAnsi="仿宋" w:cs="仿宋" w:hint="eastAsia"/>
            <w:lang w:eastAsia="zh-CN"/>
          </w:rPr>
          <w:t>(五)、数字在线服务项目背景</w:t>
        </w:r>
        <w:r>
          <w:tab/>
        </w:r>
        <w:r>
          <w:fldChar w:fldCharType="begin"/>
        </w:r>
        <w:r>
          <w:instrText xml:space="preserve"> PAGEREF _Toc20909 \h </w:instrText>
        </w:r>
        <w:r>
          <w:fldChar w:fldCharType="separate"/>
        </w:r>
        <w:r>
          <w:t>20</w:t>
        </w:r>
        <w:r>
          <w:fldChar w:fldCharType="end"/>
        </w:r>
      </w:hyperlink>
    </w:p>
    <w:p>
      <w:pPr>
        <w:pStyle w:val="TOC1"/>
        <w:tabs>
          <w:tab w:val="right" w:leader="dot" w:pos="8306"/>
        </w:tabs>
      </w:pPr>
      <w:hyperlink w:anchor="_Toc17242" w:history="1">
        <w:r>
          <w:rPr>
            <w:rFonts w:ascii="仿宋" w:eastAsia="仿宋" w:hAnsi="仿宋" w:cs="仿宋" w:hint="eastAsia"/>
            <w:lang w:eastAsia="zh-CN"/>
          </w:rPr>
          <w:t>七、数字在线服务项目社会影响</w:t>
        </w:r>
        <w:r>
          <w:tab/>
        </w:r>
        <w:r>
          <w:fldChar w:fldCharType="begin"/>
        </w:r>
        <w:r>
          <w:instrText xml:space="preserve"> PAGEREF _Toc17242 \h </w:instrText>
        </w:r>
        <w:r>
          <w:fldChar w:fldCharType="separate"/>
        </w:r>
        <w:r>
          <w:t>21</w:t>
        </w:r>
        <w:r>
          <w:fldChar w:fldCharType="end"/>
        </w:r>
      </w:hyperlink>
    </w:p>
    <w:p>
      <w:pPr>
        <w:pStyle w:val="TOC2"/>
        <w:tabs>
          <w:tab w:val="right" w:leader="dot" w:pos="8306"/>
        </w:tabs>
      </w:pPr>
      <w:hyperlink w:anchor="_Toc13132" w:history="1">
        <w:r>
          <w:rPr>
            <w:rFonts w:ascii="仿宋" w:eastAsia="仿宋" w:hAnsi="仿宋" w:cs="仿宋" w:hint="eastAsia"/>
            <w:lang w:eastAsia="zh-CN"/>
          </w:rPr>
          <w:t>(一)、社会责任与义务</w:t>
        </w:r>
        <w:r>
          <w:tab/>
        </w:r>
        <w:r>
          <w:fldChar w:fldCharType="begin"/>
        </w:r>
        <w:r>
          <w:instrText xml:space="preserve"> PAGEREF _Toc13132 \h </w:instrText>
        </w:r>
        <w:r>
          <w:fldChar w:fldCharType="separate"/>
        </w:r>
        <w:r>
          <w:t>21</w:t>
        </w:r>
        <w:r>
          <w:fldChar w:fldCharType="end"/>
        </w:r>
      </w:hyperlink>
    </w:p>
    <w:p>
      <w:pPr>
        <w:pStyle w:val="TOC2"/>
        <w:tabs>
          <w:tab w:val="right" w:leader="dot" w:pos="8306"/>
        </w:tabs>
      </w:pPr>
      <w:hyperlink w:anchor="_Toc8444" w:history="1">
        <w:r>
          <w:rPr>
            <w:rFonts w:ascii="仿宋" w:eastAsia="仿宋" w:hAnsi="仿宋" w:cs="仿宋" w:hint="eastAsia"/>
            <w:lang w:eastAsia="zh-CN"/>
          </w:rPr>
          <w:t>(二)、社会参与与沟通</w:t>
        </w:r>
        <w:r>
          <w:tab/>
        </w:r>
        <w:r>
          <w:fldChar w:fldCharType="begin"/>
        </w:r>
        <w:r>
          <w:instrText xml:space="preserve"> PAGEREF _Toc8444 \h </w:instrText>
        </w:r>
        <w:r>
          <w:fldChar w:fldCharType="separate"/>
        </w:r>
        <w:r>
          <w:t>22</w:t>
        </w:r>
        <w:r>
          <w:fldChar w:fldCharType="end"/>
        </w:r>
      </w:hyperlink>
    </w:p>
    <w:p>
      <w:pPr>
        <w:pStyle w:val="TOC1"/>
        <w:tabs>
          <w:tab w:val="right" w:leader="dot" w:pos="8306"/>
        </w:tabs>
      </w:pPr>
      <w:hyperlink w:anchor="_Toc14853" w:history="1">
        <w:r>
          <w:rPr>
            <w:rFonts w:ascii="仿宋" w:eastAsia="仿宋" w:hAnsi="仿宋" w:cs="仿宋" w:hint="eastAsia"/>
            <w:lang w:eastAsia="zh-CN"/>
          </w:rPr>
          <w:t>八、数字在线服务项目计划安排</w:t>
        </w:r>
        <w:r>
          <w:tab/>
        </w:r>
        <w:r>
          <w:fldChar w:fldCharType="begin"/>
        </w:r>
        <w:r>
          <w:instrText xml:space="preserve"> PAGEREF _Toc14853 \h </w:instrText>
        </w:r>
        <w:r>
          <w:fldChar w:fldCharType="separate"/>
        </w:r>
        <w:r>
          <w:t>23</w:t>
        </w:r>
        <w:r>
          <w:fldChar w:fldCharType="end"/>
        </w:r>
      </w:hyperlink>
    </w:p>
    <w:p>
      <w:pPr>
        <w:pStyle w:val="TOC2"/>
        <w:tabs>
          <w:tab w:val="right" w:leader="dot" w:pos="8306"/>
        </w:tabs>
      </w:pPr>
      <w:hyperlink w:anchor="_Toc14474" w:history="1">
        <w:r>
          <w:rPr>
            <w:rFonts w:ascii="仿宋" w:eastAsia="仿宋" w:hAnsi="仿宋" w:cs="仿宋" w:hint="eastAsia"/>
            <w:lang w:eastAsia="zh-CN"/>
          </w:rPr>
          <w:t>(一)、建设周期</w:t>
        </w:r>
        <w:r>
          <w:tab/>
        </w:r>
        <w:r>
          <w:fldChar w:fldCharType="begin"/>
        </w:r>
        <w:r>
          <w:instrText xml:space="preserve"> PAGEREF _Toc14474 \h </w:instrText>
        </w:r>
        <w:r>
          <w:fldChar w:fldCharType="separate"/>
        </w:r>
        <w:r>
          <w:t>23</w:t>
        </w:r>
        <w:r>
          <w:fldChar w:fldCharType="end"/>
        </w:r>
      </w:hyperlink>
    </w:p>
    <w:p>
      <w:pPr>
        <w:pStyle w:val="TOC2"/>
        <w:tabs>
          <w:tab w:val="right" w:leader="dot" w:pos="8306"/>
        </w:tabs>
      </w:pPr>
      <w:hyperlink w:anchor="_Toc20559" w:history="1">
        <w:r>
          <w:rPr>
            <w:rFonts w:ascii="仿宋" w:eastAsia="仿宋" w:hAnsi="仿宋" w:cs="仿宋" w:hint="eastAsia"/>
            <w:lang w:eastAsia="zh-CN"/>
          </w:rPr>
          <w:t>(二)、建设进度</w:t>
        </w:r>
        <w:r>
          <w:tab/>
        </w:r>
        <w:r>
          <w:fldChar w:fldCharType="begin"/>
        </w:r>
        <w:r>
          <w:instrText xml:space="preserve"> PAGEREF _Toc20559 \h </w:instrText>
        </w:r>
        <w:r>
          <w:fldChar w:fldCharType="separate"/>
        </w:r>
        <w:r>
          <w:t>24</w:t>
        </w:r>
        <w:r>
          <w:fldChar w:fldCharType="end"/>
        </w:r>
      </w:hyperlink>
    </w:p>
    <w:p>
      <w:pPr>
        <w:pStyle w:val="TOC2"/>
        <w:tabs>
          <w:tab w:val="right" w:leader="dot" w:pos="8306"/>
        </w:tabs>
      </w:pPr>
      <w:hyperlink w:anchor="_Toc15984" w:history="1">
        <w:r>
          <w:rPr>
            <w:rFonts w:ascii="仿宋" w:eastAsia="仿宋" w:hAnsi="仿宋" w:cs="仿宋" w:hint="eastAsia"/>
            <w:lang w:eastAsia="zh-CN"/>
          </w:rPr>
          <w:t>(三)、进度安排注意事项</w:t>
        </w:r>
        <w:r>
          <w:tab/>
        </w:r>
        <w:r>
          <w:fldChar w:fldCharType="begin"/>
        </w:r>
        <w:r>
          <w:instrText xml:space="preserve"> PAGEREF _Toc15984 \h </w:instrText>
        </w:r>
        <w:r>
          <w:fldChar w:fldCharType="separate"/>
        </w:r>
        <w:r>
          <w:t>25</w:t>
        </w:r>
        <w:r>
          <w:fldChar w:fldCharType="end"/>
        </w:r>
      </w:hyperlink>
    </w:p>
    <w:p>
      <w:pPr>
        <w:pStyle w:val="TOC2"/>
        <w:tabs>
          <w:tab w:val="right" w:leader="dot" w:pos="8306"/>
        </w:tabs>
      </w:pPr>
      <w:hyperlink w:anchor="_Toc17773" w:history="1">
        <w:r>
          <w:rPr>
            <w:rFonts w:ascii="仿宋" w:eastAsia="仿宋" w:hAnsi="仿宋" w:cs="仿宋" w:hint="eastAsia"/>
            <w:lang w:eastAsia="zh-CN"/>
          </w:rPr>
          <w:t>(四)、人力资源配置</w:t>
        </w:r>
        <w:r>
          <w:tab/>
        </w:r>
        <w:r>
          <w:fldChar w:fldCharType="begin"/>
        </w:r>
        <w:r>
          <w:instrText xml:space="preserve"> PAGEREF _Toc17773 \h </w:instrText>
        </w:r>
        <w:r>
          <w:fldChar w:fldCharType="separate"/>
        </w:r>
        <w:r>
          <w:t>26</w:t>
        </w:r>
        <w:r>
          <w:fldChar w:fldCharType="end"/>
        </w:r>
      </w:hyperlink>
    </w:p>
    <w:p>
      <w:pPr>
        <w:pStyle w:val="TOC1"/>
        <w:tabs>
          <w:tab w:val="right" w:leader="dot" w:pos="8306"/>
        </w:tabs>
      </w:pPr>
      <w:hyperlink w:anchor="_Toc10060" w:history="1">
        <w:r>
          <w:rPr>
            <w:rFonts w:ascii="仿宋" w:eastAsia="仿宋" w:hAnsi="仿宋" w:cs="仿宋" w:hint="eastAsia"/>
            <w:lang w:eastAsia="zh-CN"/>
          </w:rPr>
          <w:t>九、数字在线服务项目创新与研发</w:t>
        </w:r>
        <w:r>
          <w:tab/>
        </w:r>
        <w:r>
          <w:fldChar w:fldCharType="begin"/>
        </w:r>
        <w:r>
          <w:instrText xml:space="preserve"> PAGEREF _Toc10060 \h </w:instrText>
        </w:r>
        <w:r>
          <w:fldChar w:fldCharType="separate"/>
        </w:r>
        <w:r>
          <w:t>27</w:t>
        </w:r>
        <w:r>
          <w:fldChar w:fldCharType="end"/>
        </w:r>
      </w:hyperlink>
    </w:p>
    <w:p>
      <w:pPr>
        <w:pStyle w:val="TOC2"/>
        <w:tabs>
          <w:tab w:val="right" w:leader="dot" w:pos="8306"/>
        </w:tabs>
      </w:pPr>
      <w:hyperlink w:anchor="_Toc7259" w:history="1">
        <w:r>
          <w:rPr>
            <w:rFonts w:ascii="仿宋" w:eastAsia="仿宋" w:hAnsi="仿宋" w:cs="仿宋" w:hint="eastAsia"/>
            <w:lang w:eastAsia="zh-CN"/>
          </w:rPr>
          <w:t>(一)、创新策略与方向</w:t>
        </w:r>
        <w:r>
          <w:tab/>
        </w:r>
        <w:r>
          <w:fldChar w:fldCharType="begin"/>
        </w:r>
        <w:r>
          <w:instrText xml:space="preserve"> PAGEREF _Toc7259 \h </w:instrText>
        </w:r>
        <w:r>
          <w:fldChar w:fldCharType="separate"/>
        </w:r>
        <w:r>
          <w:t>27</w:t>
        </w:r>
        <w:r>
          <w:fldChar w:fldCharType="end"/>
        </w:r>
      </w:hyperlink>
    </w:p>
    <w:p>
      <w:pPr>
        <w:pStyle w:val="TOC2"/>
        <w:tabs>
          <w:tab w:val="right" w:leader="dot" w:pos="8306"/>
        </w:tabs>
      </w:pPr>
      <w:hyperlink w:anchor="_Toc12181" w:history="1">
        <w:r>
          <w:rPr>
            <w:rFonts w:ascii="仿宋" w:eastAsia="仿宋" w:hAnsi="仿宋" w:cs="仿宋" w:hint="eastAsia"/>
            <w:lang w:eastAsia="zh-CN"/>
          </w:rPr>
          <w:t>(二)、研发规划与投入</w:t>
        </w:r>
        <w:r>
          <w:tab/>
        </w:r>
        <w:r>
          <w:fldChar w:fldCharType="begin"/>
        </w:r>
        <w:r>
          <w:instrText xml:space="preserve"> PAGEREF _Toc12181 \h </w:instrText>
        </w:r>
        <w:r>
          <w:fldChar w:fldCharType="separate"/>
        </w:r>
        <w:r>
          <w:t>28</w:t>
        </w:r>
        <w:r>
          <w:fldChar w:fldCharType="end"/>
        </w:r>
      </w:hyperlink>
    </w:p>
    <w:p>
      <w:pPr>
        <w:pStyle w:val="TOC1"/>
        <w:tabs>
          <w:tab w:val="right" w:leader="dot" w:pos="8306"/>
        </w:tabs>
      </w:pPr>
      <w:hyperlink w:anchor="_Toc5987" w:history="1">
        <w:r>
          <w:rPr>
            <w:rFonts w:ascii="仿宋" w:eastAsia="仿宋" w:hAnsi="仿宋" w:cs="仿宋" w:hint="eastAsia"/>
            <w:lang w:eastAsia="zh-CN"/>
          </w:rPr>
          <w:t>十、数字在线服务项目人力资源培养与发展</w:t>
        </w:r>
        <w:r>
          <w:tab/>
        </w:r>
        <w:r>
          <w:fldChar w:fldCharType="begin"/>
        </w:r>
        <w:r>
          <w:instrText xml:space="preserve"> PAGEREF _Toc5987 \h </w:instrText>
        </w:r>
        <w:r>
          <w:fldChar w:fldCharType="separate"/>
        </w:r>
        <w:r>
          <w:t>30</w:t>
        </w:r>
        <w:r>
          <w:fldChar w:fldCharType="end"/>
        </w:r>
      </w:hyperlink>
    </w:p>
    <w:p>
      <w:pPr>
        <w:pStyle w:val="TOC2"/>
        <w:tabs>
          <w:tab w:val="right" w:leader="dot" w:pos="8306"/>
        </w:tabs>
      </w:pPr>
      <w:hyperlink w:anchor="_Toc20852" w:history="1">
        <w:r>
          <w:rPr>
            <w:rFonts w:ascii="仿宋" w:eastAsia="仿宋" w:hAnsi="仿宋" w:cs="仿宋" w:hint="eastAsia"/>
            <w:lang w:eastAsia="zh-CN"/>
          </w:rPr>
          <w:t>(一)、人才需求与规划</w:t>
        </w:r>
        <w:r>
          <w:tab/>
        </w:r>
        <w:r>
          <w:fldChar w:fldCharType="begin"/>
        </w:r>
        <w:r>
          <w:instrText xml:space="preserve"> PAGEREF _Toc20852 \h </w:instrText>
        </w:r>
        <w:r>
          <w:fldChar w:fldCharType="separate"/>
        </w:r>
        <w:r>
          <w:t>30</w:t>
        </w:r>
        <w:r>
          <w:fldChar w:fldCharType="end"/>
        </w:r>
      </w:hyperlink>
    </w:p>
    <w:p>
      <w:pPr>
        <w:pStyle w:val="TOC2"/>
        <w:tabs>
          <w:tab w:val="right" w:leader="dot" w:pos="8306"/>
        </w:tabs>
      </w:pPr>
      <w:hyperlink w:anchor="_Toc3332" w:history="1">
        <w:r>
          <w:rPr>
            <w:rFonts w:ascii="仿宋" w:eastAsia="仿宋" w:hAnsi="仿宋" w:cs="仿宋" w:hint="eastAsia"/>
            <w:lang w:eastAsia="zh-CN"/>
          </w:rPr>
          <w:t>(二)、培训与发展计划</w:t>
        </w:r>
        <w:r>
          <w:tab/>
        </w:r>
        <w:r>
          <w:fldChar w:fldCharType="begin"/>
        </w:r>
        <w:r>
          <w:instrText xml:space="preserve"> PAGEREF _Toc3332 \h </w:instrText>
        </w:r>
        <w:r>
          <w:fldChar w:fldCharType="separate"/>
        </w:r>
        <w:r>
          <w:t>31</w:t>
        </w:r>
        <w:r>
          <w:fldChar w:fldCharType="end"/>
        </w:r>
      </w:hyperlink>
    </w:p>
    <w:p>
      <w:pPr>
        <w:pStyle w:val="TOC1"/>
        <w:tabs>
          <w:tab w:val="right" w:leader="dot" w:pos="8306"/>
        </w:tabs>
      </w:pPr>
      <w:hyperlink w:anchor="_Toc8829" w:history="1">
        <w:r>
          <w:rPr>
            <w:rFonts w:ascii="仿宋" w:eastAsia="仿宋" w:hAnsi="仿宋" w:cs="仿宋" w:hint="eastAsia"/>
            <w:lang w:eastAsia="zh-CN"/>
          </w:rPr>
          <w:t>十一、数字在线服务项目技术管理</w:t>
        </w:r>
        <w:r>
          <w:tab/>
        </w:r>
        <w:r>
          <w:fldChar w:fldCharType="begin"/>
        </w:r>
        <w:r>
          <w:instrText xml:space="preserve"> PAGEREF _Toc8829 \h </w:instrText>
        </w:r>
        <w:r>
          <w:fldChar w:fldCharType="separate"/>
        </w:r>
        <w:r>
          <w:t>31</w:t>
        </w:r>
        <w:r>
          <w:fldChar w:fldCharType="end"/>
        </w:r>
      </w:hyperlink>
    </w:p>
    <w:p>
      <w:pPr>
        <w:pStyle w:val="TOC2"/>
        <w:tabs>
          <w:tab w:val="right" w:leader="dot" w:pos="8306"/>
        </w:tabs>
      </w:pPr>
      <w:hyperlink w:anchor="_Toc14665" w:history="1">
        <w:r>
          <w:rPr>
            <w:rFonts w:ascii="仿宋" w:eastAsia="仿宋" w:hAnsi="仿宋" w:cs="仿宋" w:hint="eastAsia"/>
            <w:lang w:eastAsia="zh-CN"/>
          </w:rPr>
          <w:t>(一)、技术方案选用方向</w:t>
        </w:r>
        <w:r>
          <w:tab/>
        </w:r>
        <w:r>
          <w:fldChar w:fldCharType="begin"/>
        </w:r>
        <w:r>
          <w:instrText xml:space="preserve"> PAGEREF _Toc14665 \h </w:instrText>
        </w:r>
        <w:r>
          <w:fldChar w:fldCharType="separate"/>
        </w:r>
        <w:r>
          <w:t>31</w:t>
        </w:r>
        <w:r>
          <w:fldChar w:fldCharType="end"/>
        </w:r>
      </w:hyperlink>
    </w:p>
    <w:p>
      <w:pPr>
        <w:pStyle w:val="TOC2"/>
        <w:tabs>
          <w:tab w:val="right" w:leader="dot" w:pos="8306"/>
        </w:tabs>
      </w:pPr>
      <w:hyperlink w:anchor="_Toc8238" w:history="1">
        <w:r>
          <w:rPr>
            <w:rFonts w:ascii="仿宋" w:eastAsia="仿宋" w:hAnsi="仿宋" w:cs="仿宋" w:hint="eastAsia"/>
            <w:lang w:eastAsia="zh-CN"/>
          </w:rPr>
          <w:t>(二)、工艺技术方案选用原则</w:t>
        </w:r>
        <w:r>
          <w:tab/>
        </w:r>
        <w:r>
          <w:fldChar w:fldCharType="begin"/>
        </w:r>
        <w:r>
          <w:instrText xml:space="preserve"> PAGEREF _Toc8238 \h </w:instrText>
        </w:r>
        <w:r>
          <w:fldChar w:fldCharType="separate"/>
        </w:r>
        <w:r>
          <w:t>33</w:t>
        </w:r>
        <w:r>
          <w:fldChar w:fldCharType="end"/>
        </w:r>
      </w:hyperlink>
    </w:p>
    <w:p>
      <w:pPr>
        <w:pStyle w:val="TOC2"/>
        <w:tabs>
          <w:tab w:val="right" w:leader="dot" w:pos="8306"/>
        </w:tabs>
      </w:pPr>
      <w:hyperlink w:anchor="_Toc5843" w:history="1">
        <w:r>
          <w:rPr>
            <w:rFonts w:ascii="仿宋" w:eastAsia="仿宋" w:hAnsi="仿宋" w:cs="仿宋" w:hint="eastAsia"/>
            <w:lang w:eastAsia="zh-CN"/>
          </w:rPr>
          <w:t>(三)、工艺技术方案要求</w:t>
        </w:r>
        <w:r>
          <w:tab/>
        </w:r>
        <w:r>
          <w:fldChar w:fldCharType="begin"/>
        </w:r>
        <w:r>
          <w:instrText xml:space="preserve"> PAGEREF _Toc5843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9" w:history="1">
        <w:r>
          <w:rPr>
            <w:rFonts w:ascii="仿宋" w:eastAsia="仿宋" w:hAnsi="仿宋" w:cs="仿宋" w:hint="eastAsia"/>
            <w:lang w:eastAsia="zh-CN"/>
          </w:rPr>
          <w:t>十二、数字在线服务项目财务管理</w:t>
        </w:r>
        <w:r>
          <w:tab/>
        </w:r>
        <w:r>
          <w:fldChar w:fldCharType="begin"/>
        </w:r>
        <w:r>
          <w:instrText xml:space="preserve"> PAGEREF _Toc26969 \h </w:instrText>
        </w:r>
        <w:r>
          <w:fldChar w:fldCharType="separate"/>
        </w:r>
        <w:r>
          <w:t>37</w:t>
        </w:r>
        <w:r>
          <w:fldChar w:fldCharType="end"/>
        </w:r>
      </w:hyperlink>
    </w:p>
    <w:p>
      <w:pPr>
        <w:pStyle w:val="TOC2"/>
        <w:tabs>
          <w:tab w:val="right" w:leader="dot" w:pos="8306"/>
        </w:tabs>
      </w:pPr>
      <w:hyperlink w:anchor="_Toc25878" w:history="1">
        <w:r>
          <w:rPr>
            <w:rFonts w:ascii="仿宋" w:eastAsia="仿宋" w:hAnsi="仿宋" w:cs="仿宋" w:hint="eastAsia"/>
            <w:lang w:eastAsia="zh-CN"/>
          </w:rPr>
          <w:t>(一)、资金需求大</w:t>
        </w:r>
        <w:r>
          <w:tab/>
        </w:r>
        <w:r>
          <w:fldChar w:fldCharType="begin"/>
        </w:r>
        <w:r>
          <w:instrText xml:space="preserve"> PAGEREF _Toc25878 \h </w:instrText>
        </w:r>
        <w:r>
          <w:fldChar w:fldCharType="separate"/>
        </w:r>
        <w:r>
          <w:t>37</w:t>
        </w:r>
        <w:r>
          <w:fldChar w:fldCharType="end"/>
        </w:r>
      </w:hyperlink>
    </w:p>
    <w:p>
      <w:pPr>
        <w:pStyle w:val="TOC2"/>
        <w:tabs>
          <w:tab w:val="right" w:leader="dot" w:pos="8306"/>
        </w:tabs>
      </w:pPr>
      <w:hyperlink w:anchor="_Toc5092" w:history="1">
        <w:r>
          <w:rPr>
            <w:rFonts w:ascii="仿宋" w:eastAsia="仿宋" w:hAnsi="仿宋" w:cs="仿宋" w:hint="eastAsia"/>
            <w:lang w:eastAsia="zh-CN"/>
          </w:rPr>
          <w:t>(二)、研发周期长</w:t>
        </w:r>
        <w:r>
          <w:tab/>
        </w:r>
        <w:r>
          <w:fldChar w:fldCharType="begin"/>
        </w:r>
        <w:r>
          <w:instrText xml:space="preserve"> PAGEREF _Toc5092 \h </w:instrText>
        </w:r>
        <w:r>
          <w:fldChar w:fldCharType="separate"/>
        </w:r>
        <w:r>
          <w:t>39</w:t>
        </w:r>
        <w:r>
          <w:fldChar w:fldCharType="end"/>
        </w:r>
      </w:hyperlink>
    </w:p>
    <w:p>
      <w:pPr>
        <w:pStyle w:val="TOC2"/>
        <w:tabs>
          <w:tab w:val="right" w:leader="dot" w:pos="8306"/>
        </w:tabs>
      </w:pPr>
      <w:hyperlink w:anchor="_Toc28059" w:history="1">
        <w:r>
          <w:rPr>
            <w:rFonts w:ascii="仿宋" w:eastAsia="仿宋" w:hAnsi="仿宋" w:cs="仿宋" w:hint="eastAsia"/>
            <w:lang w:eastAsia="zh-CN"/>
          </w:rPr>
          <w:t>(三)、市场风险大</w:t>
        </w:r>
        <w:r>
          <w:tab/>
        </w:r>
        <w:r>
          <w:fldChar w:fldCharType="begin"/>
        </w:r>
        <w:r>
          <w:instrText xml:space="preserve"> PAGEREF _Toc28059 \h </w:instrText>
        </w:r>
        <w:r>
          <w:fldChar w:fldCharType="separate"/>
        </w:r>
        <w:r>
          <w:t>40</w:t>
        </w:r>
        <w:r>
          <w:fldChar w:fldCharType="end"/>
        </w:r>
      </w:hyperlink>
    </w:p>
    <w:p>
      <w:pPr>
        <w:pStyle w:val="TOC2"/>
        <w:tabs>
          <w:tab w:val="right" w:leader="dot" w:pos="8306"/>
        </w:tabs>
      </w:pPr>
      <w:hyperlink w:anchor="_Toc2436" w:history="1">
        <w:r>
          <w:rPr>
            <w:rFonts w:ascii="仿宋" w:eastAsia="仿宋" w:hAnsi="仿宋" w:cs="仿宋" w:hint="eastAsia"/>
            <w:lang w:eastAsia="zh-CN"/>
          </w:rPr>
          <w:t>(四)、利润率高</w:t>
        </w:r>
        <w:r>
          <w:tab/>
        </w:r>
        <w:r>
          <w:fldChar w:fldCharType="begin"/>
        </w:r>
        <w:r>
          <w:instrText xml:space="preserve"> PAGEREF _Toc2436 \h </w:instrText>
        </w:r>
        <w:r>
          <w:fldChar w:fldCharType="separate"/>
        </w:r>
        <w:r>
          <w:t>42</w:t>
        </w:r>
        <w:r>
          <w:fldChar w:fldCharType="end"/>
        </w:r>
      </w:hyperlink>
    </w:p>
    <w:p>
      <w:pPr>
        <w:pStyle w:val="TOC1"/>
        <w:tabs>
          <w:tab w:val="right" w:leader="dot" w:pos="8306"/>
        </w:tabs>
      </w:pPr>
      <w:hyperlink w:anchor="_Toc26700" w:history="1">
        <w:r>
          <w:rPr>
            <w:rFonts w:ascii="仿宋" w:eastAsia="仿宋" w:hAnsi="仿宋" w:cs="仿宋" w:hint="eastAsia"/>
            <w:lang w:eastAsia="zh-CN"/>
          </w:rPr>
          <w:t>十三、利益相关者分析与沟通计划</w:t>
        </w:r>
        <w:r>
          <w:tab/>
        </w:r>
        <w:r>
          <w:fldChar w:fldCharType="begin"/>
        </w:r>
        <w:r>
          <w:instrText xml:space="preserve"> PAGEREF _Toc26700 \h </w:instrText>
        </w:r>
        <w:r>
          <w:fldChar w:fldCharType="separate"/>
        </w:r>
        <w:r>
          <w:t>45</w:t>
        </w:r>
        <w:r>
          <w:fldChar w:fldCharType="end"/>
        </w:r>
      </w:hyperlink>
    </w:p>
    <w:p>
      <w:pPr>
        <w:pStyle w:val="TOC2"/>
        <w:tabs>
          <w:tab w:val="right" w:leader="dot" w:pos="8306"/>
        </w:tabs>
      </w:pPr>
      <w:hyperlink w:anchor="_Toc27489" w:history="1">
        <w:r>
          <w:rPr>
            <w:rFonts w:ascii="仿宋" w:eastAsia="仿宋" w:hAnsi="仿宋" w:cs="仿宋" w:hint="eastAsia"/>
            <w:lang w:eastAsia="zh-CN"/>
          </w:rPr>
          <w:t>(一)、利益相关者分析</w:t>
        </w:r>
        <w:r>
          <w:tab/>
        </w:r>
        <w:r>
          <w:fldChar w:fldCharType="begin"/>
        </w:r>
        <w:r>
          <w:instrText xml:space="preserve"> PAGEREF _Toc27489 \h </w:instrText>
        </w:r>
        <w:r>
          <w:fldChar w:fldCharType="separate"/>
        </w:r>
        <w:r>
          <w:t>45</w:t>
        </w:r>
        <w:r>
          <w:fldChar w:fldCharType="end"/>
        </w:r>
      </w:hyperlink>
    </w:p>
    <w:p>
      <w:pPr>
        <w:pStyle w:val="TOC2"/>
        <w:tabs>
          <w:tab w:val="right" w:leader="dot" w:pos="8306"/>
        </w:tabs>
      </w:pPr>
      <w:hyperlink w:anchor="_Toc7946" w:history="1">
        <w:r>
          <w:rPr>
            <w:rFonts w:ascii="仿宋" w:eastAsia="仿宋" w:hAnsi="仿宋" w:cs="仿宋" w:hint="eastAsia"/>
            <w:lang w:eastAsia="zh-CN"/>
          </w:rPr>
          <w:t>(二)、沟通计划</w:t>
        </w:r>
        <w:r>
          <w:tab/>
        </w:r>
        <w:r>
          <w:fldChar w:fldCharType="begin"/>
        </w:r>
        <w:r>
          <w:instrText xml:space="preserve"> PAGEREF _Toc7946 \h </w:instrText>
        </w:r>
        <w:r>
          <w:fldChar w:fldCharType="separate"/>
        </w:r>
        <w:r>
          <w:t>46</w:t>
        </w:r>
        <w:r>
          <w:fldChar w:fldCharType="end"/>
        </w:r>
      </w:hyperlink>
    </w:p>
    <w:p>
      <w:pPr>
        <w:pStyle w:val="TOC1"/>
        <w:tabs>
          <w:tab w:val="right" w:leader="dot" w:pos="8306"/>
        </w:tabs>
      </w:pPr>
      <w:hyperlink w:anchor="_Toc15299" w:history="1">
        <w:r>
          <w:rPr>
            <w:rFonts w:ascii="仿宋" w:eastAsia="仿宋" w:hAnsi="仿宋" w:cs="仿宋" w:hint="eastAsia"/>
            <w:lang w:eastAsia="zh-CN"/>
          </w:rPr>
          <w:t>十四、供应链管理</w:t>
        </w:r>
        <w:r>
          <w:tab/>
        </w:r>
        <w:r>
          <w:fldChar w:fldCharType="begin"/>
        </w:r>
        <w:r>
          <w:instrText xml:space="preserve"> PAGEREF _Toc15299 \h </w:instrText>
        </w:r>
        <w:r>
          <w:fldChar w:fldCharType="separate"/>
        </w:r>
        <w:r>
          <w:t>47</w:t>
        </w:r>
        <w:r>
          <w:fldChar w:fldCharType="end"/>
        </w:r>
      </w:hyperlink>
    </w:p>
    <w:p>
      <w:pPr>
        <w:pStyle w:val="TOC2"/>
        <w:tabs>
          <w:tab w:val="right" w:leader="dot" w:pos="8306"/>
        </w:tabs>
      </w:pPr>
      <w:hyperlink w:anchor="_Toc13098" w:history="1">
        <w:r>
          <w:rPr>
            <w:rFonts w:ascii="仿宋" w:eastAsia="仿宋" w:hAnsi="仿宋" w:cs="仿宋" w:hint="eastAsia"/>
            <w:lang w:eastAsia="zh-CN"/>
          </w:rPr>
          <w:t>(一)、供应链战略规划</w:t>
        </w:r>
        <w:r>
          <w:tab/>
        </w:r>
        <w:r>
          <w:fldChar w:fldCharType="begin"/>
        </w:r>
        <w:r>
          <w:instrText xml:space="preserve"> PAGEREF _Toc13098 \h </w:instrText>
        </w:r>
        <w:r>
          <w:fldChar w:fldCharType="separate"/>
        </w:r>
        <w:r>
          <w:t>47</w:t>
        </w:r>
        <w:r>
          <w:fldChar w:fldCharType="end"/>
        </w:r>
      </w:hyperlink>
    </w:p>
    <w:p>
      <w:pPr>
        <w:pStyle w:val="TOC2"/>
        <w:tabs>
          <w:tab w:val="right" w:leader="dot" w:pos="8306"/>
        </w:tabs>
      </w:pPr>
      <w:hyperlink w:anchor="_Toc17974" w:history="1">
        <w:r>
          <w:rPr>
            <w:rFonts w:ascii="仿宋" w:eastAsia="仿宋" w:hAnsi="仿宋" w:cs="仿宋" w:hint="eastAsia"/>
            <w:lang w:eastAsia="zh-CN"/>
          </w:rPr>
          <w:t>(二)、供应商选择与合作</w:t>
        </w:r>
        <w:r>
          <w:tab/>
        </w:r>
        <w:r>
          <w:fldChar w:fldCharType="begin"/>
        </w:r>
        <w:r>
          <w:instrText xml:space="preserve"> PAGEREF _Toc17974 \h </w:instrText>
        </w:r>
        <w:r>
          <w:fldChar w:fldCharType="separate"/>
        </w:r>
        <w:r>
          <w:t>49</w:t>
        </w:r>
        <w:r>
          <w:fldChar w:fldCharType="end"/>
        </w:r>
      </w:hyperlink>
    </w:p>
    <w:p>
      <w:pPr>
        <w:pStyle w:val="TOC2"/>
        <w:tabs>
          <w:tab w:val="right" w:leader="dot" w:pos="8306"/>
        </w:tabs>
      </w:pPr>
      <w:hyperlink w:anchor="_Toc15231" w:history="1">
        <w:r>
          <w:rPr>
            <w:rFonts w:ascii="仿宋" w:eastAsia="仿宋" w:hAnsi="仿宋" w:cs="仿宋" w:hint="eastAsia"/>
            <w:lang w:eastAsia="zh-CN"/>
          </w:rPr>
          <w:t>(三)、物流与库存管理</w:t>
        </w:r>
        <w:r>
          <w:tab/>
        </w:r>
        <w:r>
          <w:fldChar w:fldCharType="begin"/>
        </w:r>
        <w:r>
          <w:instrText xml:space="preserve"> PAGEREF _Toc15231 \h </w:instrText>
        </w:r>
        <w:r>
          <w:fldChar w:fldCharType="separate"/>
        </w:r>
        <w:r>
          <w:t>50</w:t>
        </w:r>
        <w:r>
          <w:fldChar w:fldCharType="end"/>
        </w:r>
      </w:hyperlink>
    </w:p>
    <w:p>
      <w:pPr>
        <w:pStyle w:val="TOC1"/>
        <w:tabs>
          <w:tab w:val="right" w:leader="dot" w:pos="8306"/>
        </w:tabs>
      </w:pPr>
      <w:hyperlink w:anchor="_Toc16843" w:history="1">
        <w:r>
          <w:rPr>
            <w:rFonts w:ascii="仿宋" w:eastAsia="仿宋" w:hAnsi="仿宋" w:cs="仿宋" w:hint="eastAsia"/>
            <w:lang w:eastAsia="zh-CN"/>
          </w:rPr>
          <w:t>十五、数字在线服务项目实施时间节点</w:t>
        </w:r>
        <w:r>
          <w:tab/>
        </w:r>
        <w:r>
          <w:fldChar w:fldCharType="begin"/>
        </w:r>
        <w:r>
          <w:instrText xml:space="preserve"> PAGEREF _Toc16843 \h </w:instrText>
        </w:r>
        <w:r>
          <w:fldChar w:fldCharType="separate"/>
        </w:r>
        <w:r>
          <w:t>51</w:t>
        </w:r>
        <w:r>
          <w:fldChar w:fldCharType="end"/>
        </w:r>
      </w:hyperlink>
    </w:p>
    <w:p>
      <w:pPr>
        <w:pStyle w:val="TOC2"/>
        <w:tabs>
          <w:tab w:val="right" w:leader="dot" w:pos="8306"/>
        </w:tabs>
      </w:pPr>
      <w:hyperlink w:anchor="_Toc26658" w:history="1">
        <w:r>
          <w:rPr>
            <w:rFonts w:ascii="仿宋" w:eastAsia="仿宋" w:hAnsi="仿宋" w:cs="仿宋" w:hint="eastAsia"/>
            <w:lang w:eastAsia="zh-CN"/>
          </w:rPr>
          <w:t>(一)、数字在线服务项目启动阶段时间节点</w:t>
        </w:r>
        <w:r>
          <w:tab/>
        </w:r>
        <w:r>
          <w:fldChar w:fldCharType="begin"/>
        </w:r>
        <w:r>
          <w:instrText xml:space="preserve"> PAGEREF _Toc26658 \h </w:instrText>
        </w:r>
        <w:r>
          <w:fldChar w:fldCharType="separate"/>
        </w:r>
        <w:r>
          <w:t>51</w:t>
        </w:r>
        <w:r>
          <w:fldChar w:fldCharType="end"/>
        </w:r>
      </w:hyperlink>
    </w:p>
    <w:p>
      <w:pPr>
        <w:pStyle w:val="TOC2"/>
        <w:tabs>
          <w:tab w:val="right" w:leader="dot" w:pos="8306"/>
        </w:tabs>
      </w:pPr>
      <w:hyperlink w:anchor="_Toc18012" w:history="1">
        <w:r>
          <w:rPr>
            <w:rFonts w:ascii="仿宋" w:eastAsia="仿宋" w:hAnsi="仿宋" w:cs="仿宋" w:hint="eastAsia"/>
            <w:lang w:eastAsia="zh-CN"/>
          </w:rPr>
          <w:t>(二)、数字在线服务项目执行阶段时间节点</w:t>
        </w:r>
        <w:r>
          <w:tab/>
        </w:r>
        <w:r>
          <w:fldChar w:fldCharType="begin"/>
        </w:r>
        <w:r>
          <w:instrText xml:space="preserve"> PAGEREF _Toc18012 \h </w:instrText>
        </w:r>
        <w:r>
          <w:fldChar w:fldCharType="separate"/>
        </w:r>
        <w:r>
          <w:t>52</w:t>
        </w:r>
        <w:r>
          <w:fldChar w:fldCharType="end"/>
        </w:r>
      </w:hyperlink>
    </w:p>
    <w:p>
      <w:pPr>
        <w:pStyle w:val="TOC2"/>
        <w:tabs>
          <w:tab w:val="right" w:leader="dot" w:pos="8306"/>
        </w:tabs>
      </w:pPr>
      <w:hyperlink w:anchor="_Toc283" w:history="1">
        <w:r>
          <w:rPr>
            <w:rFonts w:ascii="仿宋" w:eastAsia="仿宋" w:hAnsi="仿宋" w:cs="仿宋" w:hint="eastAsia"/>
            <w:lang w:eastAsia="zh-CN"/>
          </w:rPr>
          <w:t>(三)、数字在线服务项目完成阶段时间节点</w:t>
        </w:r>
        <w:r>
          <w:tab/>
        </w:r>
        <w:r>
          <w:fldChar w:fldCharType="begin"/>
        </w:r>
        <w:r>
          <w:instrText xml:space="preserve"> PAGEREF _Toc283 \h </w:instrText>
        </w:r>
        <w:r>
          <w:fldChar w:fldCharType="separate"/>
        </w:r>
        <w:r>
          <w:t>53</w:t>
        </w:r>
        <w:r>
          <w:fldChar w:fldCharType="end"/>
        </w:r>
      </w:hyperlink>
    </w:p>
    <w:p>
      <w:pPr>
        <w:pStyle w:val="TOC1"/>
        <w:tabs>
          <w:tab w:val="right" w:leader="dot" w:pos="8306"/>
        </w:tabs>
      </w:pPr>
      <w:hyperlink w:anchor="_Toc13571" w:history="1">
        <w:r>
          <w:rPr>
            <w:rFonts w:ascii="仿宋" w:eastAsia="仿宋" w:hAnsi="仿宋" w:cs="仿宋" w:hint="eastAsia"/>
            <w:lang w:eastAsia="zh-CN"/>
          </w:rPr>
          <w:t>十六、营销与推广策略</w:t>
        </w:r>
        <w:r>
          <w:tab/>
        </w:r>
        <w:r>
          <w:fldChar w:fldCharType="begin"/>
        </w:r>
        <w:r>
          <w:instrText xml:space="preserve"> PAGEREF _Toc13571 \h </w:instrText>
        </w:r>
        <w:r>
          <w:fldChar w:fldCharType="separate"/>
        </w:r>
        <w:r>
          <w:t>54</w:t>
        </w:r>
        <w:r>
          <w:fldChar w:fldCharType="end"/>
        </w:r>
      </w:hyperlink>
    </w:p>
    <w:p>
      <w:pPr>
        <w:pStyle w:val="TOC2"/>
        <w:tabs>
          <w:tab w:val="right" w:leader="dot" w:pos="8306"/>
        </w:tabs>
      </w:pPr>
      <w:hyperlink w:anchor="_Toc32653" w:history="1">
        <w:r>
          <w:rPr>
            <w:rFonts w:ascii="仿宋" w:eastAsia="仿宋" w:hAnsi="仿宋" w:cs="仿宋" w:hint="eastAsia"/>
            <w:lang w:eastAsia="zh-CN"/>
          </w:rPr>
          <w:t>(一)、产品/服务定位与特点</w:t>
        </w:r>
        <w:r>
          <w:tab/>
        </w:r>
        <w:r>
          <w:fldChar w:fldCharType="begin"/>
        </w:r>
        <w:r>
          <w:instrText xml:space="preserve"> PAGEREF _Toc32653 \h </w:instrText>
        </w:r>
        <w:r>
          <w:fldChar w:fldCharType="separate"/>
        </w:r>
        <w:r>
          <w:t>54</w:t>
        </w:r>
        <w:r>
          <w:fldChar w:fldCharType="end"/>
        </w:r>
      </w:hyperlink>
    </w:p>
    <w:p>
      <w:pPr>
        <w:pStyle w:val="TOC2"/>
        <w:tabs>
          <w:tab w:val="right" w:leader="dot" w:pos="8306"/>
        </w:tabs>
      </w:pPr>
      <w:hyperlink w:anchor="_Toc29980" w:history="1">
        <w:r>
          <w:rPr>
            <w:rFonts w:ascii="仿宋" w:eastAsia="仿宋" w:hAnsi="仿宋" w:cs="仿宋" w:hint="eastAsia"/>
            <w:lang w:eastAsia="zh-CN"/>
          </w:rPr>
          <w:t>(二)、市场定位与竞争分析</w:t>
        </w:r>
        <w:r>
          <w:tab/>
        </w:r>
        <w:r>
          <w:fldChar w:fldCharType="begin"/>
        </w:r>
        <w:r>
          <w:instrText xml:space="preserve"> PAGEREF _Toc29980 \h </w:instrText>
        </w:r>
        <w:r>
          <w:fldChar w:fldCharType="separate"/>
        </w:r>
        <w:r>
          <w:t>56</w:t>
        </w:r>
        <w:r>
          <w:fldChar w:fldCharType="end"/>
        </w:r>
      </w:hyperlink>
    </w:p>
    <w:p>
      <w:pPr>
        <w:pStyle w:val="TOC2"/>
        <w:tabs>
          <w:tab w:val="right" w:leader="dot" w:pos="8306"/>
        </w:tabs>
      </w:pPr>
      <w:hyperlink w:anchor="_Toc15643" w:history="1">
        <w:r>
          <w:rPr>
            <w:rFonts w:ascii="仿宋" w:eastAsia="仿宋" w:hAnsi="仿宋" w:cs="仿宋" w:hint="eastAsia"/>
            <w:lang w:eastAsia="zh-CN"/>
          </w:rPr>
          <w:t>(三)、营销渠道与策略</w:t>
        </w:r>
        <w:r>
          <w:tab/>
        </w:r>
        <w:r>
          <w:fldChar w:fldCharType="begin"/>
        </w:r>
        <w:r>
          <w:instrText xml:space="preserve"> PAGEREF _Toc15643 \h </w:instrText>
        </w:r>
        <w:r>
          <w:fldChar w:fldCharType="separate"/>
        </w:r>
        <w:r>
          <w:t>57</w:t>
        </w:r>
        <w:r>
          <w:fldChar w:fldCharType="end"/>
        </w:r>
      </w:hyperlink>
    </w:p>
    <w:p>
      <w:pPr>
        <w:pStyle w:val="TOC2"/>
        <w:tabs>
          <w:tab w:val="right" w:leader="dot" w:pos="8306"/>
        </w:tabs>
      </w:pPr>
      <w:hyperlink w:anchor="_Toc12940" w:history="1">
        <w:r>
          <w:rPr>
            <w:rFonts w:ascii="仿宋" w:eastAsia="仿宋" w:hAnsi="仿宋" w:cs="仿宋" w:hint="eastAsia"/>
            <w:lang w:eastAsia="zh-CN"/>
          </w:rPr>
          <w:t>(四)、推广与宣传活动</w:t>
        </w:r>
        <w:r>
          <w:tab/>
        </w:r>
        <w:r>
          <w:fldChar w:fldCharType="begin"/>
        </w:r>
        <w:r>
          <w:instrText xml:space="preserve"> PAGEREF _Toc12940 \h </w:instrText>
        </w:r>
        <w:r>
          <w:fldChar w:fldCharType="separate"/>
        </w:r>
        <w:r>
          <w:t>58</w:t>
        </w:r>
        <w:r>
          <w:fldChar w:fldCharType="end"/>
        </w:r>
      </w:hyperlink>
    </w:p>
    <w:p>
      <w:pPr>
        <w:pStyle w:val="TOC1"/>
        <w:tabs>
          <w:tab w:val="right" w:leader="dot" w:pos="8306"/>
        </w:tabs>
      </w:pPr>
      <w:hyperlink w:anchor="_Toc21406" w:history="1">
        <w:r>
          <w:rPr>
            <w:rFonts w:ascii="仿宋" w:eastAsia="仿宋" w:hAnsi="仿宋" w:cs="仿宋" w:hint="eastAsia"/>
            <w:lang w:eastAsia="zh-CN"/>
          </w:rPr>
          <w:t>十七、风险识别与分类</w:t>
        </w:r>
        <w:r>
          <w:tab/>
        </w:r>
        <w:r>
          <w:fldChar w:fldCharType="begin"/>
        </w:r>
        <w:r>
          <w:instrText xml:space="preserve"> PAGEREF _Toc21406 \h </w:instrText>
        </w:r>
        <w:r>
          <w:fldChar w:fldCharType="separate"/>
        </w:r>
        <w:r>
          <w:t>64</w:t>
        </w:r>
        <w:r>
          <w:fldChar w:fldCharType="end"/>
        </w:r>
      </w:hyperlink>
    </w:p>
    <w:p>
      <w:pPr>
        <w:pStyle w:val="TOC2"/>
        <w:tabs>
          <w:tab w:val="right" w:leader="dot" w:pos="8306"/>
        </w:tabs>
      </w:pPr>
      <w:hyperlink w:anchor="_Toc28460" w:history="1">
        <w:r>
          <w:rPr>
            <w:rFonts w:ascii="仿宋" w:eastAsia="仿宋" w:hAnsi="仿宋" w:cs="仿宋" w:hint="eastAsia"/>
            <w:lang w:eastAsia="zh-CN"/>
          </w:rPr>
          <w:t>(一)、风险识别</w:t>
        </w:r>
        <w:r>
          <w:tab/>
        </w:r>
        <w:r>
          <w:fldChar w:fldCharType="begin"/>
        </w:r>
        <w:r>
          <w:instrText xml:space="preserve"> PAGEREF _Toc28460 \h </w:instrText>
        </w:r>
        <w:r>
          <w:fldChar w:fldCharType="separate"/>
        </w:r>
        <w:r>
          <w:t>64</w:t>
        </w:r>
        <w:r>
          <w:fldChar w:fldCharType="end"/>
        </w:r>
      </w:hyperlink>
    </w:p>
    <w:p>
      <w:pPr>
        <w:pStyle w:val="TOC2"/>
        <w:tabs>
          <w:tab w:val="right" w:leader="dot" w:pos="8306"/>
        </w:tabs>
      </w:pPr>
      <w:hyperlink w:anchor="_Toc22373" w:history="1">
        <w:r>
          <w:rPr>
            <w:rFonts w:ascii="仿宋" w:eastAsia="仿宋" w:hAnsi="仿宋" w:cs="仿宋" w:hint="eastAsia"/>
            <w:lang w:eastAsia="zh-CN"/>
          </w:rPr>
          <w:t>(二)、风险分类</w:t>
        </w:r>
        <w:r>
          <w:tab/>
        </w:r>
        <w:r>
          <w:fldChar w:fldCharType="begin"/>
        </w:r>
        <w:r>
          <w:instrText xml:space="preserve"> PAGEREF _Toc22373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99"/>
      <w:r>
        <w:rPr>
          <w:rFonts w:ascii="仿宋" w:eastAsia="仿宋" w:hAnsi="仿宋" w:cs="仿宋" w:hint="eastAsia"/>
          <w:sz w:val="28"/>
          <w:lang w:eastAsia="zh-CN"/>
        </w:rPr>
        <w:t>一、数字在线服务项目绩效评估</w:t>
      </w:r>
      <w:bookmarkEnd w:id="2"/>
    </w:p>
    <w:p>
      <w:pPr>
        <w:pStyle w:val="Heading2"/>
        <w:rPr>
          <w:rFonts w:ascii="仿宋" w:eastAsia="仿宋" w:hAnsi="仿宋" w:cs="仿宋" w:hint="eastAsia"/>
          <w:lang w:eastAsia="zh-CN"/>
        </w:rPr>
      </w:pPr>
      <w:bookmarkStart w:id="3" w:name="_Toc284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在线服务项目中，我们设计了一套全面的绩效评估指标，以确保数字在线服务项目的可控和成功交付。这些指标跨足数字在线服务项目目标、成本、进度和质量等多个维度，为我们提供了全面洞察数字在线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目标达成率是我们关注的首要指标。我们设定了明确的目标，并通过定期监测和评估，迅速发现并应对潜在的目标偏差。这为数字在线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成本绩效是另一个核心关注点。通过实际成本与预算成本的对比分析，我们深入了解成本差异的原因，及时调整资源分配，保持数字在线服务项目在经济效益方面的合理水平。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进度作为关键的绩效指标之一，得到了精心的关注。我们制定了详细的数字在线服务项目进度计划，并设立了进度符合度指标，确保实际进度与计划进度保持一致。这使我们能够快速发现和解决潜在的进度问题，保持数字在线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在线服务项目绩效的不可或缺的一环。我们引入了一系列的质量标准和客户满意度指标，以确保数字在线服务项目交付的成果在质量上达到或超越预期水平。通过持续监测这些指标，我们努力提升数字在线服务项目整体质量水平，为数字在线服务项目的成功交付提供有力保障。通过这些科学且全面的绩效评估，我们能够更好地引导数字在线服务项目的持续改进，确保数字在线服务项目目标的顺利达成。</w:t>
      </w:r>
    </w:p>
    <w:p>
      <w:pPr>
        <w:pStyle w:val="Heading2"/>
        <w:ind w:firstLine="560" w:firstLineChars="200"/>
        <w:rPr>
          <w:rFonts w:ascii="仿宋" w:eastAsia="仿宋" w:hAnsi="仿宋" w:cs="仿宋" w:hint="eastAsia"/>
          <w:sz w:val="28"/>
          <w:lang w:eastAsia="zh-CN"/>
        </w:rPr>
      </w:pPr>
      <w:bookmarkStart w:id="4" w:name="_Toc132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绩效评估是数字在线服务项目中的关键环节，为确保数字在线服务项目达到预期目标，我们采用了多层次、多维度的绩效评估方法。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在线服务项目的战略目标对齐，确保每个决策和行动都与数字在线服务项目整体目标保持一致。团队会定期召开战略对齐会议，审视当前工作与数字在线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在线服务项目进度、质量、成本和风险等方面。这些指标通过数据收集和分析，为数字在线服务项目管理团队提供了客观的评估依据。例如，我们通过数字在线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绩效评估不仅仅停留在数字在线服务项目内部，还考虑了数字在线服务项目对外部环境的影响。我们定期进行干系人满意度调查，以了解各利益相关方对数字在线服务项目的期望和满意度，并及时做出调整。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这种多层次、多角度的绩效评估方法，使得我们能够全面了解数字在线服务项目的运行状态，及时做出调整，确保数字在线服务项目在不断变化的环境中保持稳健前行。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77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为了确保数字在线服务项目的有效管理和不断优化，我们采用了精心设计的绩效评估周期。这个周期旨在实现灵活、实时和全面的评估，以适应数字在线服务项目执行中的各种挑战。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数字在线服务项目的不同需求，分为短期、中期和长期。短期评估关注每个迭代或工作周期，以及时发现和解决当前任务中的问题。中期评估涵盖几个迭代，深入了解整体数字在线服务项目的趋势和性能。长期评估则着眼于整个数字在线服务项目阶段，确保数字在线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在线服务项目管理工具和协作平台，团队成员能够随时更新和分享数字在线服务项目数据。这种实时性的反馈机制使我们能够及时察觉潜在问题，快速调整，保持数字在线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在线服务项目的决策制定密不可分。每个周期的数字在线服务项目回顾会议成为集体总结经验、识别问题深层次原因并找到创新解决方案的平台。这种定期的反思与调整机制使数字在线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08"/>
      <w:r>
        <w:rPr>
          <w:rFonts w:ascii="仿宋" w:eastAsia="仿宋" w:hAnsi="仿宋" w:cs="仿宋" w:hint="eastAsia"/>
          <w:sz w:val="28"/>
          <w:lang w:eastAsia="zh-CN"/>
        </w:rPr>
        <w:t>二、数字在线服务项目建设背景及必要性分析</w:t>
      </w:r>
      <w:bookmarkEnd w:id="6"/>
    </w:p>
    <w:p>
      <w:pPr>
        <w:pStyle w:val="Heading2"/>
        <w:rPr>
          <w:rFonts w:ascii="仿宋" w:eastAsia="仿宋" w:hAnsi="仿宋" w:cs="仿宋" w:hint="eastAsia"/>
          <w:lang w:eastAsia="zh-CN"/>
        </w:rPr>
      </w:pPr>
      <w:bookmarkStart w:id="7" w:name="_Toc13456"/>
      <w:r>
        <w:rPr>
          <w:rFonts w:ascii="仿宋" w:eastAsia="仿宋" w:hAnsi="仿宋" w:cs="仿宋" w:hint="eastAsia"/>
          <w:lang w:eastAsia="zh-CN"/>
        </w:rPr>
        <w:t>(一)、数字在线服务项目背景分析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在线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在线服务项目在这个潮流中的定位。同时，我们将关注行业内涌现的新兴机遇，以便数字在线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在线服务项目提供了强大的发展动力。我们将聚焦于行业内最新的技术发展趋势，包括但不限于人工智能、大数据分析、物联网等领域。通过深度的技术研究，我们将确保数字在线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在线服务项目发展的源泉。我们将投入更多的精力对市场需求进行深入剖析，超越表面的需求，深入挖掘潜在的市场痛点和机遇。通过对市场需求的细致了解，数字在线服务项目将更有针对性地设计解决方案，满足市场的多样化需求，从而更好地促进数字在线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在线服务项目战略至关重要。我们将对竞争态势进行更为深入的分析，包括但不限于市场份额、产品特点、客户满意度等多个维度。通过深度的竞争分析，数字在线服务项目将能够更准确地把握市场脉搏，制定具有竞争力的数字在线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在线服务项目的发展具有直接的影响。我们将进行更为全面的法规和政策分析，了解行业发展中的潜在法律风险和合规挑战。通过充分了解和遵守相关法规，数字在线服务项目将确保在法律框架内合法合规运营，为数字在线服务项目的稳健发展提供有力支持。</w:t>
      </w:r>
    </w:p>
    <w:p>
      <w:pPr>
        <w:pStyle w:val="Heading2"/>
        <w:ind w:firstLine="560" w:firstLineChars="200"/>
        <w:rPr>
          <w:rFonts w:ascii="仿宋" w:eastAsia="仿宋" w:hAnsi="仿宋" w:cs="仿宋" w:hint="eastAsia"/>
          <w:sz w:val="28"/>
          <w:lang w:eastAsia="zh-CN"/>
        </w:rPr>
      </w:pPr>
      <w:bookmarkStart w:id="8" w:name="_Toc29207"/>
      <w:r>
        <w:rPr>
          <w:rFonts w:ascii="仿宋" w:eastAsia="仿宋" w:hAnsi="仿宋" w:cs="仿宋" w:hint="eastAsia"/>
          <w:sz w:val="28"/>
          <w:lang w:eastAsia="zh-CN"/>
        </w:rPr>
        <w:t>(二)、数字在线服务项目建设必要性分析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建设的迫切性源于对行业发展趋势的深刻洞察。我们正处于一个行业变革的时代，科技创新、数字化转型成为企业发展的关键动力。数字在线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建设不仅仅是为了跟上潮流，更是为了通过技术创新推动企业的持续发展。通过引入先进的技术和解决方案，数字在线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在线服务项目的建设成为必然选择，通过提高产品质量、拓展服务领域，从而在竞争中获得更多的机会。数字在线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在线服务项目建设的必要性体现在对客户需求更精准的满足。通过数字在线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建设的背后是对企业持续创新的追求。只有通过不断创新，企业才能在竞争中立于不败之地。数字在线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232"/>
      <w:r>
        <w:rPr>
          <w:rFonts w:ascii="仿宋" w:eastAsia="仿宋" w:hAnsi="仿宋" w:cs="仿宋" w:hint="eastAsia"/>
          <w:sz w:val="28"/>
          <w:lang w:eastAsia="zh-CN"/>
        </w:rPr>
        <w:t>三、数字在线服务项目可持续发展</w:t>
      </w:r>
      <w:bookmarkEnd w:id="9"/>
    </w:p>
    <w:p>
      <w:pPr>
        <w:pStyle w:val="Heading2"/>
        <w:rPr>
          <w:rFonts w:ascii="仿宋" w:eastAsia="仿宋" w:hAnsi="仿宋" w:cs="仿宋" w:hint="eastAsia"/>
          <w:lang w:eastAsia="zh-CN"/>
        </w:rPr>
      </w:pPr>
      <w:bookmarkStart w:id="10" w:name="_Toc201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数字在线服务项目中，数字在线服务项目团队着眼于未来，明确了可持续发展的战略方向。制定的具体可持续发展目标包括降低资源使用、采用环保技术、最大化社会效益等。这一步骤不仅有助于数字在线服务项目在环保和社会责任方面达到最高标准，也为未来提供了明确的指引，确保数字在线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可持续实践的融入数字在线服务项目管理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在线服务项目管理周期。从数字在线服务项目规划开始，数字在线服务项目团队就考虑了环境和社会的因素。在执行阶段，数字在线服务项目团队积极推动绿色技术的应用，优化资源利用。此外，关注员工的社会责任，通过培训和沟通活动提高员工对可持续发展的认知，使他们能够在日常工作中践行可持续实践。这些举措不仅为数字在线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34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扎根于数字在线服务项目的可持续发展理念，我们深信环保与社会责任是数字在线服务项目成功的关键支柱。在数字在线服务项目的每一步，我们都致力于通过创新和实践，履行对环境和社会的坚定责任。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团队通过引入先进的环保技术、建立高效的废物处理系统以及推动能源节约措施，积极履行环保责任。定期的环保监测和评估确保数字在线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不仅致力于自身可持续发展，还注重对社会的回馈。通过支持社区数字在线服务项目、参与慈善事业、提供培训机会等方式，数字在线服务项目积极履行社会责任。与当地社区建立积极互动，关注员工的工作与生活平衡，以及员工的身心健康，是数字在线服务项目在社会责任层面的关键举措。这样的实践不仅增强了数字在线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54"/>
      <w:r>
        <w:rPr>
          <w:rFonts w:ascii="仿宋" w:eastAsia="仿宋" w:hAnsi="仿宋" w:cs="仿宋" w:hint="eastAsia"/>
          <w:sz w:val="28"/>
          <w:lang w:eastAsia="zh-CN"/>
        </w:rPr>
        <w:t>四、数字在线服务项目建设单位说明</w:t>
      </w:r>
      <w:bookmarkEnd w:id="12"/>
    </w:p>
    <w:p>
      <w:pPr>
        <w:pStyle w:val="Heading2"/>
        <w:rPr>
          <w:rFonts w:ascii="仿宋" w:eastAsia="仿宋" w:hAnsi="仿宋" w:cs="仿宋" w:hint="eastAsia"/>
          <w:lang w:eastAsia="zh-CN"/>
        </w:rPr>
      </w:pPr>
      <w:bookmarkStart w:id="13" w:name="_Toc22275"/>
      <w:r>
        <w:rPr>
          <w:rFonts w:ascii="仿宋" w:eastAsia="仿宋" w:hAnsi="仿宋" w:cs="仿宋" w:hint="eastAsia"/>
          <w:lang w:eastAsia="zh-CN"/>
        </w:rPr>
        <w:t>(一)、数字在线服务项目承办单位基本情况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60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在线服务项目承办单位的XXXX，我们着眼于实现可持续的经济效益。通过技术创新和解决方案的提供，公司预计在数字在线服务项目执行期间将获得可观的收入增长。这一收入来源主要包括数字在线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同时，我们注重成本控制和效率提升，以确保数字在线服务项目的可持续盈利。透过精细的管理和资源优化，公司期望实现数字在线服务项目利润最大化。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在线服务项目实施进行全面的投资评估，包括数字在线服务项目启动阶段的资金投入和后续运营成本。通过对数字在线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在线服务项目实施过程中具备足够的资金流动性，公司将进行详尽的现金流分析。这包括资金需求的合理预测、数字在线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38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67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数字在线服务项目的主要产品是XXXX，预计年产值为XXX万元。这一产品在市场中占据着重要的地位，其广泛的应用范围使得该数字在线服务项目的市场前景非常广阔。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在线服务项目的xxx产品作为重要的原材料之一，将在多个领域发挥关键作用。其在建筑、交通、能源等方面的广泛应用将为整个产业链提供强大的支持，形成产业协同效应。数字在线服务项目的年产值XXX万XXX万XXX万万元不仅反映了其在市场上的巨大潜力，更预示着它对国民经济的积极贡献。这种关联度高、涉及面广的产业关系，使得该数字在线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5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总征地面积为XXXX平方米，相当于约XX.XX亩，其中净用地面积为XXXX平方米，红线范围内相当于约XX.XX亩。这一用地规模充分考虑了数字在线服务项目的建设需求，保障了数字在线服务项目在合适的空间内得以充分发展。数字在线服务项目规划的总建筑面积为XXXX平方米，其中主体工程建设占XXXX平方米，计容建筑面积达XXXX平方米。预计建筑工程的投资将达到XXXX万元，为数字在线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计划购置的设备共计XXXX台（套），设备购置费用为XXXX万元。这一设备购置计划充分考虑到数字在线服务项目的生产需求和技术要求，确保了数字在线服务项目在生产运营中具备先进的技术装备和高效的生产能力。设备的合理配置将为数字在线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计划总投资为XXXX万元，预计年实现营业收入为XXXX万元。这一产能规模的设定旨在确保数字在线服务项目能够在投资与回报之间取得平衡，实现长期可持续的发展。数字在线服务项目的总投资充分考虑到各个方面的需求，包括用地建设、设备购置等多个环节，以确保数字在线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430"/>
      <w:r>
        <w:rPr>
          <w:rFonts w:ascii="仿宋" w:eastAsia="仿宋" w:hAnsi="仿宋" w:cs="仿宋" w:hint="eastAsia"/>
          <w:sz w:val="28"/>
          <w:lang w:eastAsia="zh-CN"/>
        </w:rPr>
        <w:t>六、数字在线服务项目概论</w:t>
      </w:r>
      <w:bookmarkEnd w:id="18"/>
    </w:p>
    <w:p>
      <w:pPr>
        <w:pStyle w:val="Heading2"/>
        <w:rPr>
          <w:rFonts w:ascii="仿宋" w:eastAsia="仿宋" w:hAnsi="仿宋" w:cs="仿宋" w:hint="eastAsia"/>
          <w:lang w:eastAsia="zh-CN"/>
        </w:rPr>
      </w:pPr>
      <w:bookmarkStart w:id="19" w:name="_Toc18516"/>
      <w:r>
        <w:rPr>
          <w:rFonts w:ascii="仿宋" w:eastAsia="仿宋" w:hAnsi="仿宋" w:cs="仿宋" w:hint="eastAsia"/>
          <w:lang w:eastAsia="zh-CN"/>
        </w:rPr>
        <w:t>(一)、数字在线服务项目概况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起源追溯至对市场的深入洞察。市场的不断演变与变革为数字在线服务项目提供了难得的机遇。当前市场存在的需求缺口和变革的大环境共同构成了数字在线服务项目的背景。这个数字在线服务项目旨在充分利用市场机遇，填补行业中尚未满足的需求，为客户提供全新的解决方案。市场的变革和需求的增长使得这个数字在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数字在线服务项目名称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正式命名为数字在线服务。这个名称不仅仅是一个标识，更代表了数字在线服务项目的核心理念和愿景。它蕴含着数字在线服务项目所要解决问题的关键字，具有强烈的表达和辨识度，为数字在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数字在线服务项目目标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核心目标是提供一种全新、高效的解决方案，满足客户日益增长的需求。数字在线服务项目追求的不仅仅是满足市场需求，更是在市场中获得卓越的竞争优势。通过不断提升产品或服务的质量和创新水平，数字在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数字在线服务项目范围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全面涵盖了产品研发、制造、市场推广和售后服务，确保从产品设计到最终用户体验的全方位关注。这一全面的数字在线服务项目范围是为了确保数字在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数字在线服务项目时间表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数字在线服务项目计划在未来18个月内完成，包括研发、测试、市场试点和正式推出等不同阶段。这个时间表的合理设计是为了确保数字在线服务项目各个阶段的顺利推进，以便按时交付高质量的成果。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数字在线服务项目预算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总预算估算为XX百万美元，主要分配在研发、市场推广、人员培训和运营等方面。这一充足的预算为数字在线服务项目提供了充足的资源，确保数字在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数字在线服务项目风险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可能面临的风险包括市场接受度低、技术难题、竞争激烈等。数字在线服务项目团队已经制定了相应的风险应对计划，通过前瞻性的风险管理，确保数字在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数字在线服务项目团队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数字在线服务项目汇聚了一支经验丰富、多领域专业素养的核心团队，确保数字在线服务项目在各个方面都能拥有高水平的执行力。团队的协同作战是数字在线服务项目成功的关键因素之一。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数字在线服务项目背景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数字在线服务项目的背景根植于市场对更高效、创新产品的渴望，同时也受到科技发展对行业格局的深刻改变的影响。这为数字在线服务项目提供了广阔的发展空间和市场需求。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数字在线服务项目现状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https://d.book118.com/248124003006006046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21D39"/>
    <w:rsid w:val="4DB21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2400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2024-03-04T01:20:00Z</dcterms:created>
  <dcterms:modified xsi:type="dcterms:W3CDTF">2024-03-04T01:20:57Z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E8E57E3639854A979280CD2039DB0AF9_11</vt:lpwstr>
  </property>
  <property fmtid="{D5CDD505-2E9C-101B-9397-08002B2CF9AE}" pid="3" name="KSOProductBuildVer">
    <vt:lpwstr>2052-12.1.0.16388</vt:lpwstr>
  </property>
</Properties>
</file>