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新型高效电池项目建设方案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96" w:history="1">
        <w:r>
          <w:rPr>
            <w:rFonts w:ascii="仿宋" w:eastAsia="仿宋" w:hAnsi="仿宋" w:cs="仿宋" w:hint="eastAsia"/>
            <w:lang w:eastAsia="zh-CN"/>
          </w:rPr>
          <w:t>序言</w:t>
        </w:r>
        <w:r>
          <w:tab/>
        </w:r>
        <w:r>
          <w:fldChar w:fldCharType="begin"/>
        </w:r>
        <w:r>
          <w:instrText xml:space="preserve"> PAGEREF _Toc6896 \h </w:instrText>
        </w:r>
        <w:r>
          <w:fldChar w:fldCharType="separate"/>
        </w:r>
        <w:r>
          <w:t>3</w:t>
        </w:r>
        <w:r>
          <w:fldChar w:fldCharType="end"/>
        </w:r>
      </w:hyperlink>
    </w:p>
    <w:p>
      <w:pPr>
        <w:pStyle w:val="TOC1"/>
        <w:tabs>
          <w:tab w:val="right" w:leader="dot" w:pos="8306"/>
        </w:tabs>
      </w:pPr>
      <w:hyperlink w:anchor="_Toc12335" w:history="1">
        <w:r>
          <w:rPr>
            <w:rFonts w:ascii="仿宋" w:eastAsia="仿宋" w:hAnsi="仿宋" w:cs="仿宋" w:hint="eastAsia"/>
            <w:lang w:eastAsia="zh-CN"/>
          </w:rPr>
          <w:t>一、项目选址研究</w:t>
        </w:r>
        <w:r>
          <w:tab/>
        </w:r>
        <w:r>
          <w:fldChar w:fldCharType="begin"/>
        </w:r>
        <w:r>
          <w:instrText xml:space="preserve"> PAGEREF _Toc12335 \h </w:instrText>
        </w:r>
        <w:r>
          <w:fldChar w:fldCharType="separate"/>
        </w:r>
        <w:r>
          <w:t>3</w:t>
        </w:r>
        <w:r>
          <w:fldChar w:fldCharType="end"/>
        </w:r>
      </w:hyperlink>
    </w:p>
    <w:p>
      <w:pPr>
        <w:pStyle w:val="TOC2"/>
        <w:tabs>
          <w:tab w:val="right" w:leader="dot" w:pos="8306"/>
        </w:tabs>
      </w:pPr>
      <w:hyperlink w:anchor="_Toc10188" w:history="1">
        <w:r>
          <w:rPr>
            <w:rFonts w:ascii="仿宋" w:eastAsia="仿宋" w:hAnsi="仿宋" w:cs="仿宋" w:hint="eastAsia"/>
            <w:lang w:eastAsia="zh-CN"/>
          </w:rPr>
          <w:t>(一)、项目选址原则</w:t>
        </w:r>
        <w:r>
          <w:tab/>
        </w:r>
        <w:r>
          <w:fldChar w:fldCharType="begin"/>
        </w:r>
        <w:r>
          <w:instrText xml:space="preserve"> PAGEREF _Toc10188 \h </w:instrText>
        </w:r>
        <w:r>
          <w:fldChar w:fldCharType="separate"/>
        </w:r>
        <w:r>
          <w:t>3</w:t>
        </w:r>
        <w:r>
          <w:fldChar w:fldCharType="end"/>
        </w:r>
      </w:hyperlink>
    </w:p>
    <w:p>
      <w:pPr>
        <w:pStyle w:val="TOC2"/>
        <w:tabs>
          <w:tab w:val="right" w:leader="dot" w:pos="8306"/>
        </w:tabs>
      </w:pPr>
      <w:hyperlink w:anchor="_Toc21464" w:history="1">
        <w:r>
          <w:rPr>
            <w:rFonts w:ascii="仿宋" w:eastAsia="仿宋" w:hAnsi="仿宋" w:cs="仿宋" w:hint="eastAsia"/>
            <w:lang w:eastAsia="zh-CN"/>
          </w:rPr>
          <w:t>(二)、项目选址</w:t>
        </w:r>
        <w:r>
          <w:tab/>
        </w:r>
        <w:r>
          <w:fldChar w:fldCharType="begin"/>
        </w:r>
        <w:r>
          <w:instrText xml:space="preserve"> PAGEREF _Toc21464 \h </w:instrText>
        </w:r>
        <w:r>
          <w:fldChar w:fldCharType="separate"/>
        </w:r>
        <w:r>
          <w:t>6</w:t>
        </w:r>
        <w:r>
          <w:fldChar w:fldCharType="end"/>
        </w:r>
      </w:hyperlink>
    </w:p>
    <w:p>
      <w:pPr>
        <w:pStyle w:val="TOC2"/>
        <w:tabs>
          <w:tab w:val="right" w:leader="dot" w:pos="8306"/>
        </w:tabs>
      </w:pPr>
      <w:hyperlink w:anchor="_Toc11323" w:history="1">
        <w:r>
          <w:rPr>
            <w:rFonts w:ascii="仿宋" w:eastAsia="仿宋" w:hAnsi="仿宋" w:cs="仿宋" w:hint="eastAsia"/>
            <w:lang w:eastAsia="zh-CN"/>
          </w:rPr>
          <w:t>(三)、建设条件分析</w:t>
        </w:r>
        <w:r>
          <w:tab/>
        </w:r>
        <w:r>
          <w:fldChar w:fldCharType="begin"/>
        </w:r>
        <w:r>
          <w:instrText xml:space="preserve"> PAGEREF _Toc11323 \h </w:instrText>
        </w:r>
        <w:r>
          <w:fldChar w:fldCharType="separate"/>
        </w:r>
        <w:r>
          <w:t>8</w:t>
        </w:r>
        <w:r>
          <w:fldChar w:fldCharType="end"/>
        </w:r>
      </w:hyperlink>
    </w:p>
    <w:p>
      <w:pPr>
        <w:pStyle w:val="TOC2"/>
        <w:tabs>
          <w:tab w:val="right" w:leader="dot" w:pos="8306"/>
        </w:tabs>
      </w:pPr>
      <w:hyperlink w:anchor="_Toc3569" w:history="1">
        <w:r>
          <w:rPr>
            <w:rFonts w:ascii="仿宋" w:eastAsia="仿宋" w:hAnsi="仿宋" w:cs="仿宋" w:hint="eastAsia"/>
            <w:lang w:eastAsia="zh-CN"/>
          </w:rPr>
          <w:t>(四)、用地控制指标</w:t>
        </w:r>
        <w:r>
          <w:tab/>
        </w:r>
        <w:r>
          <w:fldChar w:fldCharType="begin"/>
        </w:r>
        <w:r>
          <w:instrText xml:space="preserve"> PAGEREF _Toc3569 \h </w:instrText>
        </w:r>
        <w:r>
          <w:fldChar w:fldCharType="separate"/>
        </w:r>
        <w:r>
          <w:t>10</w:t>
        </w:r>
        <w:r>
          <w:fldChar w:fldCharType="end"/>
        </w:r>
      </w:hyperlink>
    </w:p>
    <w:p>
      <w:pPr>
        <w:pStyle w:val="TOC2"/>
        <w:tabs>
          <w:tab w:val="right" w:leader="dot" w:pos="8306"/>
        </w:tabs>
      </w:pPr>
      <w:hyperlink w:anchor="_Toc26336" w:history="1">
        <w:r>
          <w:rPr>
            <w:rFonts w:ascii="仿宋" w:eastAsia="仿宋" w:hAnsi="仿宋" w:cs="仿宋" w:hint="eastAsia"/>
            <w:lang w:eastAsia="zh-CN"/>
          </w:rPr>
          <w:t>(五)、地总体要求</w:t>
        </w:r>
        <w:r>
          <w:tab/>
        </w:r>
        <w:r>
          <w:fldChar w:fldCharType="begin"/>
        </w:r>
        <w:r>
          <w:instrText xml:space="preserve"> PAGEREF _Toc26336 \h </w:instrText>
        </w:r>
        <w:r>
          <w:fldChar w:fldCharType="separate"/>
        </w:r>
        <w:r>
          <w:t>11</w:t>
        </w:r>
        <w:r>
          <w:fldChar w:fldCharType="end"/>
        </w:r>
      </w:hyperlink>
    </w:p>
    <w:p>
      <w:pPr>
        <w:pStyle w:val="TOC2"/>
        <w:tabs>
          <w:tab w:val="right" w:leader="dot" w:pos="8306"/>
        </w:tabs>
      </w:pPr>
      <w:hyperlink w:anchor="_Toc26064" w:history="1">
        <w:r>
          <w:rPr>
            <w:rFonts w:ascii="仿宋" w:eastAsia="仿宋" w:hAnsi="仿宋" w:cs="仿宋" w:hint="eastAsia"/>
            <w:lang w:eastAsia="zh-CN"/>
          </w:rPr>
          <w:t>(六)、节约用地措施</w:t>
        </w:r>
        <w:r>
          <w:tab/>
        </w:r>
        <w:r>
          <w:fldChar w:fldCharType="begin"/>
        </w:r>
        <w:r>
          <w:instrText xml:space="preserve"> PAGEREF _Toc26064 \h </w:instrText>
        </w:r>
        <w:r>
          <w:fldChar w:fldCharType="separate"/>
        </w:r>
        <w:r>
          <w:t>12</w:t>
        </w:r>
        <w:r>
          <w:fldChar w:fldCharType="end"/>
        </w:r>
      </w:hyperlink>
    </w:p>
    <w:p>
      <w:pPr>
        <w:pStyle w:val="TOC2"/>
        <w:tabs>
          <w:tab w:val="right" w:leader="dot" w:pos="8306"/>
        </w:tabs>
      </w:pPr>
      <w:hyperlink w:anchor="_Toc32756" w:history="1">
        <w:r>
          <w:rPr>
            <w:rFonts w:ascii="仿宋" w:eastAsia="仿宋" w:hAnsi="仿宋" w:cs="仿宋" w:hint="eastAsia"/>
            <w:lang w:eastAsia="zh-CN"/>
          </w:rPr>
          <w:t>(七)、选址综合评价</w:t>
        </w:r>
        <w:r>
          <w:tab/>
        </w:r>
        <w:r>
          <w:fldChar w:fldCharType="begin"/>
        </w:r>
        <w:r>
          <w:instrText xml:space="preserve"> PAGEREF _Toc32756 \h </w:instrText>
        </w:r>
        <w:r>
          <w:fldChar w:fldCharType="separate"/>
        </w:r>
        <w:r>
          <w:t>14</w:t>
        </w:r>
        <w:r>
          <w:fldChar w:fldCharType="end"/>
        </w:r>
      </w:hyperlink>
    </w:p>
    <w:p>
      <w:pPr>
        <w:pStyle w:val="TOC1"/>
        <w:tabs>
          <w:tab w:val="right" w:leader="dot" w:pos="8306"/>
        </w:tabs>
      </w:pPr>
      <w:hyperlink w:anchor="_Toc4130" w:history="1">
        <w:r>
          <w:rPr>
            <w:rFonts w:ascii="仿宋" w:eastAsia="仿宋" w:hAnsi="仿宋" w:cs="仿宋" w:hint="eastAsia"/>
            <w:lang w:eastAsia="zh-CN"/>
          </w:rPr>
          <w:t>二、财务管理与成本控制</w:t>
        </w:r>
        <w:r>
          <w:tab/>
        </w:r>
        <w:r>
          <w:fldChar w:fldCharType="begin"/>
        </w:r>
        <w:r>
          <w:instrText xml:space="preserve"> PAGEREF _Toc4130 \h </w:instrText>
        </w:r>
        <w:r>
          <w:fldChar w:fldCharType="separate"/>
        </w:r>
        <w:r>
          <w:t>15</w:t>
        </w:r>
        <w:r>
          <w:fldChar w:fldCharType="end"/>
        </w:r>
      </w:hyperlink>
    </w:p>
    <w:p>
      <w:pPr>
        <w:pStyle w:val="TOC2"/>
        <w:tabs>
          <w:tab w:val="right" w:leader="dot" w:pos="8306"/>
        </w:tabs>
      </w:pPr>
      <w:hyperlink w:anchor="_Toc6521" w:history="1">
        <w:r>
          <w:rPr>
            <w:rFonts w:ascii="仿宋" w:eastAsia="仿宋" w:hAnsi="仿宋" w:cs="仿宋" w:hint="eastAsia"/>
            <w:lang w:eastAsia="zh-CN"/>
          </w:rPr>
          <w:t>(一)、财务管理体系建设</w:t>
        </w:r>
        <w:r>
          <w:tab/>
        </w:r>
        <w:r>
          <w:fldChar w:fldCharType="begin"/>
        </w:r>
        <w:r>
          <w:instrText xml:space="preserve"> PAGEREF _Toc6521 \h </w:instrText>
        </w:r>
        <w:r>
          <w:fldChar w:fldCharType="separate"/>
        </w:r>
        <w:r>
          <w:t>15</w:t>
        </w:r>
        <w:r>
          <w:fldChar w:fldCharType="end"/>
        </w:r>
      </w:hyperlink>
    </w:p>
    <w:p>
      <w:pPr>
        <w:pStyle w:val="TOC2"/>
        <w:tabs>
          <w:tab w:val="right" w:leader="dot" w:pos="8306"/>
        </w:tabs>
      </w:pPr>
      <w:hyperlink w:anchor="_Toc3772" w:history="1">
        <w:r>
          <w:rPr>
            <w:rFonts w:ascii="仿宋" w:eastAsia="仿宋" w:hAnsi="仿宋" w:cs="仿宋" w:hint="eastAsia"/>
            <w:lang w:eastAsia="zh-CN"/>
          </w:rPr>
          <w:t>(二)、成本控制措施</w:t>
        </w:r>
        <w:r>
          <w:tab/>
        </w:r>
        <w:r>
          <w:fldChar w:fldCharType="begin"/>
        </w:r>
        <w:r>
          <w:instrText xml:space="preserve"> PAGEREF _Toc3772 \h </w:instrText>
        </w:r>
        <w:r>
          <w:fldChar w:fldCharType="separate"/>
        </w:r>
        <w:r>
          <w:t>16</w:t>
        </w:r>
        <w:r>
          <w:fldChar w:fldCharType="end"/>
        </w:r>
      </w:hyperlink>
    </w:p>
    <w:p>
      <w:pPr>
        <w:pStyle w:val="TOC1"/>
        <w:tabs>
          <w:tab w:val="right" w:leader="dot" w:pos="8306"/>
        </w:tabs>
      </w:pPr>
      <w:hyperlink w:anchor="_Toc32334" w:history="1">
        <w:r>
          <w:rPr>
            <w:rFonts w:ascii="仿宋" w:eastAsia="仿宋" w:hAnsi="仿宋" w:cs="仿宋" w:hint="eastAsia"/>
            <w:lang w:eastAsia="zh-CN"/>
          </w:rPr>
          <w:t>三、资源开发及综合利用分析</w:t>
        </w:r>
        <w:r>
          <w:tab/>
        </w:r>
        <w:r>
          <w:fldChar w:fldCharType="begin"/>
        </w:r>
        <w:r>
          <w:instrText xml:space="preserve"> PAGEREF _Toc32334 \h </w:instrText>
        </w:r>
        <w:r>
          <w:fldChar w:fldCharType="separate"/>
        </w:r>
        <w:r>
          <w:t>17</w:t>
        </w:r>
        <w:r>
          <w:fldChar w:fldCharType="end"/>
        </w:r>
      </w:hyperlink>
    </w:p>
    <w:p>
      <w:pPr>
        <w:pStyle w:val="TOC2"/>
        <w:tabs>
          <w:tab w:val="right" w:leader="dot" w:pos="8306"/>
        </w:tabs>
      </w:pPr>
      <w:hyperlink w:anchor="_Toc30712" w:history="1">
        <w:r>
          <w:rPr>
            <w:rFonts w:ascii="仿宋" w:eastAsia="仿宋" w:hAnsi="仿宋" w:cs="仿宋" w:hint="eastAsia"/>
            <w:lang w:eastAsia="zh-CN"/>
          </w:rPr>
          <w:t>(一)、资源开发方案</w:t>
        </w:r>
        <w:r>
          <w:tab/>
        </w:r>
        <w:r>
          <w:fldChar w:fldCharType="begin"/>
        </w:r>
        <w:r>
          <w:instrText xml:space="preserve"> PAGEREF _Toc30712 \h </w:instrText>
        </w:r>
        <w:r>
          <w:fldChar w:fldCharType="separate"/>
        </w:r>
        <w:r>
          <w:t>17</w:t>
        </w:r>
        <w:r>
          <w:fldChar w:fldCharType="end"/>
        </w:r>
      </w:hyperlink>
    </w:p>
    <w:p>
      <w:pPr>
        <w:pStyle w:val="TOC2"/>
        <w:tabs>
          <w:tab w:val="right" w:leader="dot" w:pos="8306"/>
        </w:tabs>
      </w:pPr>
      <w:hyperlink w:anchor="_Toc20108" w:history="1">
        <w:r>
          <w:rPr>
            <w:rFonts w:ascii="仿宋" w:eastAsia="仿宋" w:hAnsi="仿宋" w:cs="仿宋" w:hint="eastAsia"/>
            <w:lang w:eastAsia="zh-CN"/>
          </w:rPr>
          <w:t>(二)、资源利用方案</w:t>
        </w:r>
        <w:r>
          <w:tab/>
        </w:r>
        <w:r>
          <w:fldChar w:fldCharType="begin"/>
        </w:r>
        <w:r>
          <w:instrText xml:space="preserve"> PAGEREF _Toc20108 \h </w:instrText>
        </w:r>
        <w:r>
          <w:fldChar w:fldCharType="separate"/>
        </w:r>
        <w:r>
          <w:t>18</w:t>
        </w:r>
        <w:r>
          <w:fldChar w:fldCharType="end"/>
        </w:r>
      </w:hyperlink>
    </w:p>
    <w:p>
      <w:pPr>
        <w:pStyle w:val="TOC2"/>
        <w:tabs>
          <w:tab w:val="right" w:leader="dot" w:pos="8306"/>
        </w:tabs>
      </w:pPr>
      <w:hyperlink w:anchor="_Toc27146" w:history="1">
        <w:r>
          <w:rPr>
            <w:rFonts w:ascii="仿宋" w:eastAsia="仿宋" w:hAnsi="仿宋" w:cs="仿宋" w:hint="eastAsia"/>
            <w:lang w:eastAsia="zh-CN"/>
          </w:rPr>
          <w:t>(三)、资源节约措施</w:t>
        </w:r>
        <w:r>
          <w:tab/>
        </w:r>
        <w:r>
          <w:fldChar w:fldCharType="begin"/>
        </w:r>
        <w:r>
          <w:instrText xml:space="preserve"> PAGEREF _Toc27146 \h </w:instrText>
        </w:r>
        <w:r>
          <w:fldChar w:fldCharType="separate"/>
        </w:r>
        <w:r>
          <w:t>19</w:t>
        </w:r>
        <w:r>
          <w:fldChar w:fldCharType="end"/>
        </w:r>
      </w:hyperlink>
    </w:p>
    <w:p>
      <w:pPr>
        <w:pStyle w:val="TOC1"/>
        <w:tabs>
          <w:tab w:val="right" w:leader="dot" w:pos="8306"/>
        </w:tabs>
      </w:pPr>
      <w:hyperlink w:anchor="_Toc15374" w:history="1">
        <w:r>
          <w:rPr>
            <w:rFonts w:ascii="仿宋" w:eastAsia="仿宋" w:hAnsi="仿宋" w:cs="仿宋" w:hint="eastAsia"/>
            <w:lang w:eastAsia="zh-CN"/>
          </w:rPr>
          <w:t>四、新型高效电池项目概论</w:t>
        </w:r>
        <w:r>
          <w:tab/>
        </w:r>
        <w:r>
          <w:fldChar w:fldCharType="begin"/>
        </w:r>
        <w:r>
          <w:instrText xml:space="preserve"> PAGEREF _Toc15374 \h </w:instrText>
        </w:r>
        <w:r>
          <w:fldChar w:fldCharType="separate"/>
        </w:r>
        <w:r>
          <w:t>21</w:t>
        </w:r>
        <w:r>
          <w:fldChar w:fldCharType="end"/>
        </w:r>
      </w:hyperlink>
    </w:p>
    <w:p>
      <w:pPr>
        <w:pStyle w:val="TOC2"/>
        <w:tabs>
          <w:tab w:val="right" w:leader="dot" w:pos="8306"/>
        </w:tabs>
      </w:pPr>
      <w:hyperlink w:anchor="_Toc4595" w:history="1">
        <w:r>
          <w:rPr>
            <w:rFonts w:ascii="仿宋" w:eastAsia="仿宋" w:hAnsi="仿宋" w:cs="仿宋" w:hint="eastAsia"/>
            <w:lang w:eastAsia="zh-CN"/>
          </w:rPr>
          <w:t>(一)、项目申报单位概况</w:t>
        </w:r>
        <w:r>
          <w:tab/>
        </w:r>
        <w:r>
          <w:fldChar w:fldCharType="begin"/>
        </w:r>
        <w:r>
          <w:instrText xml:space="preserve"> PAGEREF _Toc4595 \h </w:instrText>
        </w:r>
        <w:r>
          <w:fldChar w:fldCharType="separate"/>
        </w:r>
        <w:r>
          <w:t>21</w:t>
        </w:r>
        <w:r>
          <w:fldChar w:fldCharType="end"/>
        </w:r>
      </w:hyperlink>
    </w:p>
    <w:p>
      <w:pPr>
        <w:pStyle w:val="TOC2"/>
        <w:tabs>
          <w:tab w:val="right" w:leader="dot" w:pos="8306"/>
        </w:tabs>
      </w:pPr>
      <w:hyperlink w:anchor="_Toc16417" w:history="1">
        <w:r>
          <w:rPr>
            <w:rFonts w:ascii="仿宋" w:eastAsia="仿宋" w:hAnsi="仿宋" w:cs="仿宋" w:hint="eastAsia"/>
            <w:lang w:eastAsia="zh-CN"/>
          </w:rPr>
          <w:t>(二)、项目概况</w:t>
        </w:r>
        <w:r>
          <w:tab/>
        </w:r>
        <w:r>
          <w:fldChar w:fldCharType="begin"/>
        </w:r>
        <w:r>
          <w:instrText xml:space="preserve"> PAGEREF _Toc16417 \h </w:instrText>
        </w:r>
        <w:r>
          <w:fldChar w:fldCharType="separate"/>
        </w:r>
        <w:r>
          <w:t>22</w:t>
        </w:r>
        <w:r>
          <w:fldChar w:fldCharType="end"/>
        </w:r>
      </w:hyperlink>
    </w:p>
    <w:p>
      <w:pPr>
        <w:pStyle w:val="TOC1"/>
        <w:tabs>
          <w:tab w:val="right" w:leader="dot" w:pos="8306"/>
        </w:tabs>
      </w:pPr>
      <w:hyperlink w:anchor="_Toc10995" w:history="1">
        <w:r>
          <w:rPr>
            <w:rFonts w:ascii="仿宋" w:eastAsia="仿宋" w:hAnsi="仿宋" w:cs="仿宋" w:hint="eastAsia"/>
            <w:lang w:eastAsia="zh-CN"/>
          </w:rPr>
          <w:t>五、环境和生态影响分析</w:t>
        </w:r>
        <w:r>
          <w:tab/>
        </w:r>
        <w:r>
          <w:fldChar w:fldCharType="begin"/>
        </w:r>
        <w:r>
          <w:instrText xml:space="preserve"> PAGEREF _Toc10995 \h </w:instrText>
        </w:r>
        <w:r>
          <w:fldChar w:fldCharType="separate"/>
        </w:r>
        <w:r>
          <w:t>25</w:t>
        </w:r>
        <w:r>
          <w:fldChar w:fldCharType="end"/>
        </w:r>
      </w:hyperlink>
    </w:p>
    <w:p>
      <w:pPr>
        <w:pStyle w:val="TOC2"/>
        <w:tabs>
          <w:tab w:val="right" w:leader="dot" w:pos="8306"/>
        </w:tabs>
      </w:pPr>
      <w:hyperlink w:anchor="_Toc15262" w:history="1">
        <w:r>
          <w:rPr>
            <w:rFonts w:ascii="仿宋" w:eastAsia="仿宋" w:hAnsi="仿宋" w:cs="仿宋" w:hint="eastAsia"/>
            <w:lang w:eastAsia="zh-CN"/>
          </w:rPr>
          <w:t>(一)、环境和生态现状</w:t>
        </w:r>
        <w:r>
          <w:tab/>
        </w:r>
        <w:r>
          <w:fldChar w:fldCharType="begin"/>
        </w:r>
        <w:r>
          <w:instrText xml:space="preserve"> PAGEREF _Toc15262 \h </w:instrText>
        </w:r>
        <w:r>
          <w:fldChar w:fldCharType="separate"/>
        </w:r>
        <w:r>
          <w:t>25</w:t>
        </w:r>
        <w:r>
          <w:fldChar w:fldCharType="end"/>
        </w:r>
      </w:hyperlink>
    </w:p>
    <w:p>
      <w:pPr>
        <w:pStyle w:val="TOC2"/>
        <w:tabs>
          <w:tab w:val="right" w:leader="dot" w:pos="8306"/>
        </w:tabs>
      </w:pPr>
      <w:hyperlink w:anchor="_Toc17067" w:history="1">
        <w:r>
          <w:rPr>
            <w:rFonts w:ascii="仿宋" w:eastAsia="仿宋" w:hAnsi="仿宋" w:cs="仿宋" w:hint="eastAsia"/>
            <w:lang w:eastAsia="zh-CN"/>
          </w:rPr>
          <w:t>(二)、生态环境影响分析</w:t>
        </w:r>
        <w:r>
          <w:tab/>
        </w:r>
        <w:r>
          <w:fldChar w:fldCharType="begin"/>
        </w:r>
        <w:r>
          <w:instrText xml:space="preserve"> PAGEREF _Toc17067 \h </w:instrText>
        </w:r>
        <w:r>
          <w:fldChar w:fldCharType="separate"/>
        </w:r>
        <w:r>
          <w:t>26</w:t>
        </w:r>
        <w:r>
          <w:fldChar w:fldCharType="end"/>
        </w:r>
      </w:hyperlink>
    </w:p>
    <w:p>
      <w:pPr>
        <w:pStyle w:val="TOC2"/>
        <w:tabs>
          <w:tab w:val="right" w:leader="dot" w:pos="8306"/>
        </w:tabs>
      </w:pPr>
      <w:hyperlink w:anchor="_Toc15623" w:history="1">
        <w:r>
          <w:rPr>
            <w:rFonts w:ascii="仿宋" w:eastAsia="仿宋" w:hAnsi="仿宋" w:cs="仿宋" w:hint="eastAsia"/>
            <w:lang w:eastAsia="zh-CN"/>
          </w:rPr>
          <w:t>(三)、生态环境保护措施</w:t>
        </w:r>
        <w:r>
          <w:tab/>
        </w:r>
        <w:r>
          <w:fldChar w:fldCharType="begin"/>
        </w:r>
        <w:r>
          <w:instrText xml:space="preserve"> PAGEREF _Toc15623 \h </w:instrText>
        </w:r>
        <w:r>
          <w:fldChar w:fldCharType="separate"/>
        </w:r>
        <w:r>
          <w:t>27</w:t>
        </w:r>
        <w:r>
          <w:fldChar w:fldCharType="end"/>
        </w:r>
      </w:hyperlink>
    </w:p>
    <w:p>
      <w:pPr>
        <w:pStyle w:val="TOC2"/>
        <w:tabs>
          <w:tab w:val="right" w:leader="dot" w:pos="8306"/>
        </w:tabs>
      </w:pPr>
      <w:hyperlink w:anchor="_Toc12122" w:history="1">
        <w:r>
          <w:rPr>
            <w:rFonts w:ascii="仿宋" w:eastAsia="仿宋" w:hAnsi="仿宋" w:cs="仿宋" w:hint="eastAsia"/>
            <w:lang w:eastAsia="zh-CN"/>
          </w:rPr>
          <w:t>(四)、地质灾害影响分析</w:t>
        </w:r>
        <w:r>
          <w:tab/>
        </w:r>
        <w:r>
          <w:fldChar w:fldCharType="begin"/>
        </w:r>
        <w:r>
          <w:instrText xml:space="preserve"> PAGEREF _Toc12122 \h </w:instrText>
        </w:r>
        <w:r>
          <w:fldChar w:fldCharType="separate"/>
        </w:r>
        <w:r>
          <w:t>29</w:t>
        </w:r>
        <w:r>
          <w:fldChar w:fldCharType="end"/>
        </w:r>
      </w:hyperlink>
    </w:p>
    <w:p>
      <w:pPr>
        <w:pStyle w:val="TOC2"/>
        <w:tabs>
          <w:tab w:val="right" w:leader="dot" w:pos="8306"/>
        </w:tabs>
      </w:pPr>
      <w:hyperlink w:anchor="_Toc17501" w:history="1">
        <w:r>
          <w:rPr>
            <w:rFonts w:ascii="仿宋" w:eastAsia="仿宋" w:hAnsi="仿宋" w:cs="仿宋" w:hint="eastAsia"/>
            <w:lang w:eastAsia="zh-CN"/>
          </w:rPr>
          <w:t>(五)、特殊环境影响</w:t>
        </w:r>
        <w:r>
          <w:tab/>
        </w:r>
        <w:r>
          <w:fldChar w:fldCharType="begin"/>
        </w:r>
        <w:r>
          <w:instrText xml:space="preserve"> PAGEREF _Toc17501 \h </w:instrText>
        </w:r>
        <w:r>
          <w:fldChar w:fldCharType="separate"/>
        </w:r>
        <w:r>
          <w:t>31</w:t>
        </w:r>
        <w:r>
          <w:fldChar w:fldCharType="end"/>
        </w:r>
      </w:hyperlink>
    </w:p>
    <w:p>
      <w:pPr>
        <w:pStyle w:val="TOC1"/>
        <w:tabs>
          <w:tab w:val="right" w:leader="dot" w:pos="8306"/>
        </w:tabs>
      </w:pPr>
      <w:hyperlink w:anchor="_Toc20684" w:history="1">
        <w:r>
          <w:rPr>
            <w:rFonts w:ascii="仿宋" w:eastAsia="仿宋" w:hAnsi="仿宋" w:cs="仿宋" w:hint="eastAsia"/>
            <w:lang w:eastAsia="zh-CN"/>
          </w:rPr>
          <w:t>六、社会影响分析</w:t>
        </w:r>
        <w:r>
          <w:tab/>
        </w:r>
        <w:r>
          <w:fldChar w:fldCharType="begin"/>
        </w:r>
        <w:r>
          <w:instrText xml:space="preserve"> PAGEREF _Toc20684 \h </w:instrText>
        </w:r>
        <w:r>
          <w:fldChar w:fldCharType="separate"/>
        </w:r>
        <w:r>
          <w:t>32</w:t>
        </w:r>
        <w:r>
          <w:fldChar w:fldCharType="end"/>
        </w:r>
      </w:hyperlink>
    </w:p>
    <w:p>
      <w:pPr>
        <w:pStyle w:val="TOC2"/>
        <w:tabs>
          <w:tab w:val="right" w:leader="dot" w:pos="8306"/>
        </w:tabs>
      </w:pPr>
      <w:hyperlink w:anchor="_Toc23238" w:history="1">
        <w:r>
          <w:rPr>
            <w:rFonts w:ascii="仿宋" w:eastAsia="仿宋" w:hAnsi="仿宋" w:cs="仿宋" w:hint="eastAsia"/>
            <w:lang w:eastAsia="zh-CN"/>
          </w:rPr>
          <w:t>(一)、社会影响效果分析</w:t>
        </w:r>
        <w:r>
          <w:tab/>
        </w:r>
        <w:r>
          <w:fldChar w:fldCharType="begin"/>
        </w:r>
        <w:r>
          <w:instrText xml:space="preserve"> PAGEREF _Toc23238 \h </w:instrText>
        </w:r>
        <w:r>
          <w:fldChar w:fldCharType="separate"/>
        </w:r>
        <w:r>
          <w:t>32</w:t>
        </w:r>
        <w:r>
          <w:fldChar w:fldCharType="end"/>
        </w:r>
      </w:hyperlink>
    </w:p>
    <w:p>
      <w:pPr>
        <w:pStyle w:val="TOC2"/>
        <w:tabs>
          <w:tab w:val="right" w:leader="dot" w:pos="8306"/>
        </w:tabs>
      </w:pPr>
      <w:hyperlink w:anchor="_Toc14839" w:history="1">
        <w:r>
          <w:rPr>
            <w:rFonts w:ascii="仿宋" w:eastAsia="仿宋" w:hAnsi="仿宋" w:cs="仿宋" w:hint="eastAsia"/>
            <w:lang w:eastAsia="zh-CN"/>
          </w:rPr>
          <w:t>(二)、社会适应性分析</w:t>
        </w:r>
        <w:r>
          <w:tab/>
        </w:r>
        <w:r>
          <w:fldChar w:fldCharType="begin"/>
        </w:r>
        <w:r>
          <w:instrText xml:space="preserve"> PAGEREF _Toc14839 \h </w:instrText>
        </w:r>
        <w:r>
          <w:fldChar w:fldCharType="separate"/>
        </w:r>
        <w:r>
          <w:t>34</w:t>
        </w:r>
        <w:r>
          <w:fldChar w:fldCharType="end"/>
        </w:r>
      </w:hyperlink>
    </w:p>
    <w:p>
      <w:pPr>
        <w:pStyle w:val="TOC2"/>
        <w:tabs>
          <w:tab w:val="right" w:leader="dot" w:pos="8306"/>
        </w:tabs>
      </w:pPr>
      <w:hyperlink w:anchor="_Toc17466" w:history="1">
        <w:r>
          <w:rPr>
            <w:rFonts w:ascii="仿宋" w:eastAsia="仿宋" w:hAnsi="仿宋" w:cs="仿宋" w:hint="eastAsia"/>
            <w:lang w:eastAsia="zh-CN"/>
          </w:rPr>
          <w:t>(三)、社会风险及对策分析</w:t>
        </w:r>
        <w:r>
          <w:tab/>
        </w:r>
        <w:r>
          <w:fldChar w:fldCharType="begin"/>
        </w:r>
        <w:r>
          <w:instrText xml:space="preserve"> PAGEREF _Toc17466 \h </w:instrText>
        </w:r>
        <w:r>
          <w:fldChar w:fldCharType="separate"/>
        </w:r>
        <w:r>
          <w:t>36</w:t>
        </w:r>
        <w:r>
          <w:fldChar w:fldCharType="end"/>
        </w:r>
      </w:hyperlink>
    </w:p>
    <w:p>
      <w:pPr>
        <w:pStyle w:val="TOC1"/>
        <w:tabs>
          <w:tab w:val="right" w:leader="dot" w:pos="8306"/>
        </w:tabs>
      </w:pPr>
      <w:hyperlink w:anchor="_Toc4191" w:history="1">
        <w:r>
          <w:rPr>
            <w:rFonts w:ascii="仿宋" w:eastAsia="仿宋" w:hAnsi="仿宋" w:cs="仿宋" w:hint="eastAsia"/>
            <w:lang w:eastAsia="zh-CN"/>
          </w:rPr>
          <w:t>七、项目进度计划</w:t>
        </w:r>
        <w:r>
          <w:tab/>
        </w:r>
        <w:r>
          <w:fldChar w:fldCharType="begin"/>
        </w:r>
        <w:r>
          <w:instrText xml:space="preserve"> PAGEREF _Toc4191 \h </w:instrText>
        </w:r>
        <w:r>
          <w:fldChar w:fldCharType="separate"/>
        </w:r>
        <w:r>
          <w:t>39</w:t>
        </w:r>
        <w:r>
          <w:fldChar w:fldCharType="end"/>
        </w:r>
      </w:hyperlink>
    </w:p>
    <w:p>
      <w:pPr>
        <w:pStyle w:val="TOC2"/>
        <w:tabs>
          <w:tab w:val="right" w:leader="dot" w:pos="8306"/>
        </w:tabs>
      </w:pPr>
      <w:hyperlink w:anchor="_Toc981" w:history="1">
        <w:r>
          <w:rPr>
            <w:rFonts w:ascii="仿宋" w:eastAsia="仿宋" w:hAnsi="仿宋" w:cs="仿宋" w:hint="eastAsia"/>
            <w:lang w:eastAsia="zh-CN"/>
          </w:rPr>
          <w:t>(一)、建设周期</w:t>
        </w:r>
        <w:r>
          <w:tab/>
        </w:r>
        <w:r>
          <w:fldChar w:fldCharType="begin"/>
        </w:r>
        <w:r>
          <w:instrText xml:space="preserve"> PAGEREF _Toc981 \h </w:instrText>
        </w:r>
        <w:r>
          <w:fldChar w:fldCharType="separate"/>
        </w:r>
        <w:r>
          <w:t>39</w:t>
        </w:r>
        <w:r>
          <w:fldChar w:fldCharType="end"/>
        </w:r>
      </w:hyperlink>
    </w:p>
    <w:p>
      <w:pPr>
        <w:pStyle w:val="TOC2"/>
        <w:tabs>
          <w:tab w:val="right" w:leader="dot" w:pos="8306"/>
        </w:tabs>
      </w:pPr>
      <w:hyperlink w:anchor="_Toc6068" w:history="1">
        <w:r>
          <w:rPr>
            <w:rFonts w:ascii="仿宋" w:eastAsia="仿宋" w:hAnsi="仿宋" w:cs="仿宋" w:hint="eastAsia"/>
            <w:lang w:eastAsia="zh-CN"/>
          </w:rPr>
          <w:t>(二)、建设进度</w:t>
        </w:r>
        <w:r>
          <w:tab/>
        </w:r>
        <w:r>
          <w:fldChar w:fldCharType="begin"/>
        </w:r>
        <w:r>
          <w:instrText xml:space="preserve"> PAGEREF _Toc6068 \h </w:instrText>
        </w:r>
        <w:r>
          <w:fldChar w:fldCharType="separate"/>
        </w:r>
        <w:r>
          <w:t>39</w:t>
        </w:r>
        <w:r>
          <w:fldChar w:fldCharType="end"/>
        </w:r>
      </w:hyperlink>
    </w:p>
    <w:p>
      <w:pPr>
        <w:pStyle w:val="TOC2"/>
        <w:tabs>
          <w:tab w:val="right" w:leader="dot" w:pos="8306"/>
        </w:tabs>
      </w:pPr>
      <w:hyperlink w:anchor="_Toc28545" w:history="1">
        <w:r>
          <w:rPr>
            <w:rFonts w:ascii="仿宋" w:eastAsia="仿宋" w:hAnsi="仿宋" w:cs="仿宋" w:hint="eastAsia"/>
            <w:lang w:eastAsia="zh-CN"/>
          </w:rPr>
          <w:t>(三)、进度安排注意事项</w:t>
        </w:r>
        <w:r>
          <w:tab/>
        </w:r>
        <w:r>
          <w:fldChar w:fldCharType="begin"/>
        </w:r>
        <w:r>
          <w:instrText xml:space="preserve"> PAGEREF _Toc28545 \h </w:instrText>
        </w:r>
        <w:r>
          <w:fldChar w:fldCharType="separate"/>
        </w:r>
        <w:r>
          <w:t>41</w:t>
        </w:r>
        <w:r>
          <w:fldChar w:fldCharType="end"/>
        </w:r>
      </w:hyperlink>
    </w:p>
    <w:p>
      <w:pPr>
        <w:pStyle w:val="TOC2"/>
        <w:tabs>
          <w:tab w:val="right" w:leader="dot" w:pos="8306"/>
        </w:tabs>
      </w:pPr>
      <w:hyperlink w:anchor="_Toc21323" w:history="1">
        <w:r>
          <w:rPr>
            <w:rFonts w:ascii="仿宋" w:eastAsia="仿宋" w:hAnsi="仿宋" w:cs="仿宋" w:hint="eastAsia"/>
            <w:lang w:eastAsia="zh-CN"/>
          </w:rPr>
          <w:t>(四)、人力资源配置</w:t>
        </w:r>
        <w:r>
          <w:tab/>
        </w:r>
        <w:r>
          <w:fldChar w:fldCharType="begin"/>
        </w:r>
        <w:r>
          <w:instrText xml:space="preserve"> PAGEREF _Toc21323 \h </w:instrText>
        </w:r>
        <w:r>
          <w:fldChar w:fldCharType="separate"/>
        </w:r>
        <w:r>
          <w:t>42</w:t>
        </w:r>
        <w:r>
          <w:fldChar w:fldCharType="end"/>
        </w:r>
      </w:hyperlink>
    </w:p>
    <w:p>
      <w:pPr>
        <w:pStyle w:val="TOC2"/>
        <w:tabs>
          <w:tab w:val="right" w:leader="dot" w:pos="8306"/>
        </w:tabs>
      </w:pPr>
      <w:hyperlink w:anchor="_Toc13837" w:history="1">
        <w:r>
          <w:rPr>
            <w:rFonts w:ascii="仿宋" w:eastAsia="仿宋" w:hAnsi="仿宋" w:cs="仿宋" w:hint="eastAsia"/>
            <w:lang w:eastAsia="zh-CN"/>
          </w:rPr>
          <w:t>(五)、员工培训</w:t>
        </w:r>
        <w:r>
          <w:tab/>
        </w:r>
        <w:r>
          <w:fldChar w:fldCharType="begin"/>
        </w:r>
        <w:r>
          <w:instrText xml:space="preserve"> PAGEREF _Toc13837 \h </w:instrText>
        </w:r>
        <w:r>
          <w:fldChar w:fldCharType="separate"/>
        </w:r>
        <w:r>
          <w:t>44</w:t>
        </w:r>
        <w:r>
          <w:fldChar w:fldCharType="end"/>
        </w:r>
      </w:hyperlink>
    </w:p>
    <w:p>
      <w:pPr>
        <w:pStyle w:val="TOC2"/>
        <w:tabs>
          <w:tab w:val="right" w:leader="dot" w:pos="8306"/>
        </w:tabs>
      </w:pPr>
      <w:hyperlink w:anchor="_Toc13399" w:history="1">
        <w:r>
          <w:rPr>
            <w:rFonts w:ascii="仿宋" w:eastAsia="仿宋" w:hAnsi="仿宋" w:cs="仿宋" w:hint="eastAsia"/>
            <w:lang w:eastAsia="zh-CN"/>
          </w:rPr>
          <w:t>(六)、项目实施保障</w:t>
        </w:r>
        <w:r>
          <w:tab/>
        </w:r>
        <w:r>
          <w:fldChar w:fldCharType="begin"/>
        </w:r>
        <w:r>
          <w:instrText xml:space="preserve"> PAGEREF _Toc13399 \h </w:instrText>
        </w:r>
        <w:r>
          <w:fldChar w:fldCharType="separate"/>
        </w:r>
        <w:r>
          <w:t>45</w:t>
        </w:r>
        <w:r>
          <w:fldChar w:fldCharType="end"/>
        </w:r>
      </w:hyperlink>
    </w:p>
    <w:p>
      <w:pPr>
        <w:pStyle w:val="TOC2"/>
        <w:tabs>
          <w:tab w:val="right" w:leader="dot" w:pos="8306"/>
        </w:tabs>
      </w:pPr>
      <w:hyperlink w:anchor="_Toc4852" w:history="1">
        <w:r>
          <w:rPr>
            <w:rFonts w:ascii="仿宋" w:eastAsia="仿宋" w:hAnsi="仿宋" w:cs="仿宋" w:hint="eastAsia"/>
            <w:lang w:eastAsia="zh-CN"/>
          </w:rPr>
          <w:t>(七)、安全规范管理</w:t>
        </w:r>
        <w:r>
          <w:tab/>
        </w:r>
        <w:r>
          <w:fldChar w:fldCharType="begin"/>
        </w:r>
        <w:r>
          <w:instrText xml:space="preserve"> PAGEREF _Toc4852 \h </w:instrText>
        </w:r>
        <w:r>
          <w:fldChar w:fldCharType="separate"/>
        </w:r>
        <w:r>
          <w:t>45</w:t>
        </w:r>
        <w:r>
          <w:fldChar w:fldCharType="end"/>
        </w:r>
      </w:hyperlink>
    </w:p>
    <w:p>
      <w:pPr>
        <w:pStyle w:val="TOC1"/>
        <w:tabs>
          <w:tab w:val="right" w:leader="dot" w:pos="8306"/>
        </w:tabs>
      </w:pPr>
      <w:hyperlink w:anchor="_Toc17179" w:history="1">
        <w:r>
          <w:rPr>
            <w:rFonts w:ascii="仿宋" w:eastAsia="仿宋" w:hAnsi="仿宋" w:cs="仿宋" w:hint="eastAsia"/>
            <w:lang w:eastAsia="zh-CN"/>
          </w:rPr>
          <w:t>八、技术创新与产业升级</w:t>
        </w:r>
        <w:r>
          <w:tab/>
        </w:r>
        <w:r>
          <w:fldChar w:fldCharType="begin"/>
        </w:r>
        <w:r>
          <w:instrText xml:space="preserve"> PAGEREF _Toc17179 \h </w:instrText>
        </w:r>
        <w:r>
          <w:fldChar w:fldCharType="separate"/>
        </w:r>
        <w:r>
          <w:t>47</w:t>
        </w:r>
        <w:r>
          <w:fldChar w:fldCharType="end"/>
        </w:r>
      </w:hyperlink>
    </w:p>
    <w:p>
      <w:pPr>
        <w:pStyle w:val="TOC2"/>
        <w:tabs>
          <w:tab w:val="right" w:leader="dot" w:pos="8306"/>
        </w:tabs>
      </w:pPr>
      <w:hyperlink w:anchor="_Toc1374" w:history="1">
        <w:r>
          <w:rPr>
            <w:rFonts w:ascii="仿宋" w:eastAsia="仿宋" w:hAnsi="仿宋" w:cs="仿宋" w:hint="eastAsia"/>
            <w:lang w:eastAsia="zh-CN"/>
          </w:rPr>
          <w:t>(一)、技术创新方向与目标</w:t>
        </w:r>
        <w:r>
          <w:tab/>
        </w:r>
        <w:r>
          <w:fldChar w:fldCharType="begin"/>
        </w:r>
        <w:r>
          <w:instrText xml:space="preserve"> PAGEREF _Toc1374 \h </w:instrText>
        </w:r>
        <w:r>
          <w:fldChar w:fldCharType="separate"/>
        </w:r>
        <w:r>
          <w:t>47</w:t>
        </w:r>
        <w:r>
          <w:fldChar w:fldCharType="end"/>
        </w:r>
      </w:hyperlink>
    </w:p>
    <w:p>
      <w:pPr>
        <w:pStyle w:val="TOC2"/>
        <w:tabs>
          <w:tab w:val="right" w:leader="dot" w:pos="8306"/>
        </w:tabs>
      </w:pPr>
      <w:hyperlink w:anchor="_Toc25186" w:history="1">
        <w:r>
          <w:rPr>
            <w:rFonts w:ascii="仿宋" w:eastAsia="仿宋" w:hAnsi="仿宋" w:cs="仿宋" w:hint="eastAsia"/>
            <w:lang w:eastAsia="zh-CN"/>
          </w:rPr>
          <w:t>(二)、产业升级路径与措施</w:t>
        </w:r>
        <w:r>
          <w:tab/>
        </w:r>
        <w:r>
          <w:fldChar w:fldCharType="begin"/>
        </w:r>
        <w:r>
          <w:instrText xml:space="preserve"> PAGEREF _Toc25186 \h </w:instrText>
        </w:r>
        <w:r>
          <w:fldChar w:fldCharType="separate"/>
        </w:r>
        <w:r>
          <w:t>48</w:t>
        </w:r>
        <w:r>
          <w:fldChar w:fldCharType="end"/>
        </w:r>
      </w:hyperlink>
    </w:p>
    <w:p>
      <w:pPr>
        <w:pStyle w:val="TOC1"/>
        <w:tabs>
          <w:tab w:val="right" w:leader="dot" w:pos="8306"/>
        </w:tabs>
      </w:pPr>
      <w:hyperlink w:anchor="_Toc19486" w:history="1">
        <w:r>
          <w:rPr>
            <w:rFonts w:ascii="仿宋" w:eastAsia="仿宋" w:hAnsi="仿宋" w:cs="仿宋" w:hint="eastAsia"/>
            <w:lang w:eastAsia="zh-CN"/>
          </w:rPr>
          <w:t>九、项目变更管理</w:t>
        </w:r>
        <w:r>
          <w:tab/>
        </w:r>
        <w:r>
          <w:fldChar w:fldCharType="begin"/>
        </w:r>
        <w:r>
          <w:instrText xml:space="preserve"> PAGEREF _Toc19486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9" w:history="1">
        <w:r>
          <w:rPr>
            <w:rFonts w:ascii="仿宋" w:eastAsia="仿宋" w:hAnsi="仿宋" w:cs="仿宋" w:hint="eastAsia"/>
            <w:lang w:eastAsia="zh-CN"/>
          </w:rPr>
          <w:t>(一)、变更控制流程</w:t>
        </w:r>
        <w:r>
          <w:tab/>
        </w:r>
        <w:r>
          <w:fldChar w:fldCharType="begin"/>
        </w:r>
        <w:r>
          <w:instrText xml:space="preserve"> PAGEREF _Toc2049 \h </w:instrText>
        </w:r>
        <w:r>
          <w:fldChar w:fldCharType="separate"/>
        </w:r>
        <w:r>
          <w:t>49</w:t>
        </w:r>
        <w:r>
          <w:fldChar w:fldCharType="end"/>
        </w:r>
      </w:hyperlink>
    </w:p>
    <w:p>
      <w:pPr>
        <w:pStyle w:val="TOC2"/>
        <w:tabs>
          <w:tab w:val="right" w:leader="dot" w:pos="8306"/>
        </w:tabs>
      </w:pPr>
      <w:hyperlink w:anchor="_Toc14017" w:history="1">
        <w:r>
          <w:rPr>
            <w:rFonts w:ascii="仿宋" w:eastAsia="仿宋" w:hAnsi="仿宋" w:cs="仿宋" w:hint="eastAsia"/>
            <w:lang w:eastAsia="zh-CN"/>
          </w:rPr>
          <w:t>(二)、影响评估与处理</w:t>
        </w:r>
        <w:r>
          <w:tab/>
        </w:r>
        <w:r>
          <w:fldChar w:fldCharType="begin"/>
        </w:r>
        <w:r>
          <w:instrText xml:space="preserve"> PAGEREF _Toc14017 \h </w:instrText>
        </w:r>
        <w:r>
          <w:fldChar w:fldCharType="separate"/>
        </w:r>
        <w:r>
          <w:t>50</w:t>
        </w:r>
        <w:r>
          <w:fldChar w:fldCharType="end"/>
        </w:r>
      </w:hyperlink>
    </w:p>
    <w:p>
      <w:pPr>
        <w:pStyle w:val="TOC2"/>
        <w:tabs>
          <w:tab w:val="right" w:leader="dot" w:pos="8306"/>
        </w:tabs>
      </w:pPr>
      <w:hyperlink w:anchor="_Toc23095" w:history="1">
        <w:r>
          <w:rPr>
            <w:rFonts w:ascii="仿宋" w:eastAsia="仿宋" w:hAnsi="仿宋" w:cs="仿宋" w:hint="eastAsia"/>
            <w:lang w:eastAsia="zh-CN"/>
          </w:rPr>
          <w:t>(三)、变更记录与追踪</w:t>
        </w:r>
        <w:r>
          <w:tab/>
        </w:r>
        <w:r>
          <w:fldChar w:fldCharType="begin"/>
        </w:r>
        <w:r>
          <w:instrText xml:space="preserve"> PAGEREF _Toc23095 \h </w:instrText>
        </w:r>
        <w:r>
          <w:fldChar w:fldCharType="separate"/>
        </w:r>
        <w:r>
          <w:t>52</w:t>
        </w:r>
        <w:r>
          <w:fldChar w:fldCharType="end"/>
        </w:r>
      </w:hyperlink>
    </w:p>
    <w:p>
      <w:pPr>
        <w:pStyle w:val="TOC2"/>
        <w:tabs>
          <w:tab w:val="right" w:leader="dot" w:pos="8306"/>
        </w:tabs>
      </w:pPr>
      <w:hyperlink w:anchor="_Toc7140" w:history="1">
        <w:r>
          <w:rPr>
            <w:rFonts w:ascii="仿宋" w:eastAsia="仿宋" w:hAnsi="仿宋" w:cs="仿宋" w:hint="eastAsia"/>
            <w:lang w:eastAsia="zh-CN"/>
          </w:rPr>
          <w:t>(四)、变更管理策略</w:t>
        </w:r>
        <w:r>
          <w:tab/>
        </w:r>
        <w:r>
          <w:fldChar w:fldCharType="begin"/>
        </w:r>
        <w:r>
          <w:instrText xml:space="preserve"> PAGEREF _Toc7140 \h </w:instrText>
        </w:r>
        <w:r>
          <w:fldChar w:fldCharType="separate"/>
        </w:r>
        <w:r>
          <w:t>53</w:t>
        </w:r>
        <w:r>
          <w:fldChar w:fldCharType="end"/>
        </w:r>
      </w:hyperlink>
    </w:p>
    <w:p>
      <w:pPr>
        <w:pStyle w:val="TOC1"/>
        <w:tabs>
          <w:tab w:val="right" w:leader="dot" w:pos="8306"/>
        </w:tabs>
      </w:pPr>
      <w:hyperlink w:anchor="_Toc24859" w:history="1">
        <w:r>
          <w:rPr>
            <w:rFonts w:ascii="仿宋" w:eastAsia="仿宋" w:hAnsi="仿宋" w:cs="仿宋" w:hint="eastAsia"/>
            <w:lang w:eastAsia="zh-CN"/>
          </w:rPr>
          <w:t>十、客户关系管理与市场拓展</w:t>
        </w:r>
        <w:r>
          <w:tab/>
        </w:r>
        <w:r>
          <w:fldChar w:fldCharType="begin"/>
        </w:r>
        <w:r>
          <w:instrText xml:space="preserve"> PAGEREF _Toc24859 \h </w:instrText>
        </w:r>
        <w:r>
          <w:fldChar w:fldCharType="separate"/>
        </w:r>
        <w:r>
          <w:t>55</w:t>
        </w:r>
        <w:r>
          <w:fldChar w:fldCharType="end"/>
        </w:r>
      </w:hyperlink>
    </w:p>
    <w:p>
      <w:pPr>
        <w:pStyle w:val="TOC2"/>
        <w:tabs>
          <w:tab w:val="right" w:leader="dot" w:pos="8306"/>
        </w:tabs>
      </w:pPr>
      <w:hyperlink w:anchor="_Toc1901" w:history="1">
        <w:r>
          <w:rPr>
            <w:rFonts w:ascii="仿宋" w:eastAsia="仿宋" w:hAnsi="仿宋" w:cs="仿宋" w:hint="eastAsia"/>
            <w:lang w:eastAsia="zh-CN"/>
          </w:rPr>
          <w:t>(一)、客户关系管理策略</w:t>
        </w:r>
        <w:r>
          <w:tab/>
        </w:r>
        <w:r>
          <w:fldChar w:fldCharType="begin"/>
        </w:r>
        <w:r>
          <w:instrText xml:space="preserve"> PAGEREF _Toc1901 \h </w:instrText>
        </w:r>
        <w:r>
          <w:fldChar w:fldCharType="separate"/>
        </w:r>
        <w:r>
          <w:t>55</w:t>
        </w:r>
        <w:r>
          <w:fldChar w:fldCharType="end"/>
        </w:r>
      </w:hyperlink>
    </w:p>
    <w:p>
      <w:pPr>
        <w:pStyle w:val="TOC2"/>
        <w:tabs>
          <w:tab w:val="right" w:leader="dot" w:pos="8306"/>
        </w:tabs>
      </w:pPr>
      <w:hyperlink w:anchor="_Toc13440" w:history="1">
        <w:r>
          <w:rPr>
            <w:rFonts w:ascii="仿宋" w:eastAsia="仿宋" w:hAnsi="仿宋" w:cs="仿宋" w:hint="eastAsia"/>
            <w:lang w:eastAsia="zh-CN"/>
          </w:rPr>
          <w:t>(二)、市场拓展方案</w:t>
        </w:r>
        <w:r>
          <w:tab/>
        </w:r>
        <w:r>
          <w:fldChar w:fldCharType="begin"/>
        </w:r>
        <w:r>
          <w:instrText xml:space="preserve"> PAGEREF _Toc13440 \h </w:instrText>
        </w:r>
        <w:r>
          <w:fldChar w:fldCharType="separate"/>
        </w:r>
        <w:r>
          <w:t>56</w:t>
        </w:r>
        <w:r>
          <w:fldChar w:fldCharType="end"/>
        </w:r>
      </w:hyperlink>
    </w:p>
    <w:p>
      <w:pPr>
        <w:pStyle w:val="TOC1"/>
        <w:tabs>
          <w:tab w:val="right" w:leader="dot" w:pos="8306"/>
        </w:tabs>
      </w:pPr>
      <w:hyperlink w:anchor="_Toc1885" w:history="1">
        <w:r>
          <w:rPr>
            <w:rFonts w:ascii="仿宋" w:eastAsia="仿宋" w:hAnsi="仿宋" w:cs="仿宋" w:hint="eastAsia"/>
            <w:lang w:eastAsia="zh-CN"/>
          </w:rPr>
          <w:t>十一、资金管理与财务规划</w:t>
        </w:r>
        <w:r>
          <w:tab/>
        </w:r>
        <w:r>
          <w:fldChar w:fldCharType="begin"/>
        </w:r>
        <w:r>
          <w:instrText xml:space="preserve"> PAGEREF _Toc1885 \h </w:instrText>
        </w:r>
        <w:r>
          <w:fldChar w:fldCharType="separate"/>
        </w:r>
        <w:r>
          <w:t>57</w:t>
        </w:r>
        <w:r>
          <w:fldChar w:fldCharType="end"/>
        </w:r>
      </w:hyperlink>
    </w:p>
    <w:p>
      <w:pPr>
        <w:pStyle w:val="TOC2"/>
        <w:tabs>
          <w:tab w:val="right" w:leader="dot" w:pos="8306"/>
        </w:tabs>
      </w:pPr>
      <w:hyperlink w:anchor="_Toc4598" w:history="1">
        <w:r>
          <w:rPr>
            <w:rFonts w:ascii="仿宋" w:eastAsia="仿宋" w:hAnsi="仿宋" w:cs="仿宋" w:hint="eastAsia"/>
            <w:lang w:eastAsia="zh-CN"/>
          </w:rPr>
          <w:t>(一)、项目资金来源与筹措</w:t>
        </w:r>
        <w:r>
          <w:tab/>
        </w:r>
        <w:r>
          <w:fldChar w:fldCharType="begin"/>
        </w:r>
        <w:r>
          <w:instrText xml:space="preserve"> PAGEREF _Toc4598 \h </w:instrText>
        </w:r>
        <w:r>
          <w:fldChar w:fldCharType="separate"/>
        </w:r>
        <w:r>
          <w:t>57</w:t>
        </w:r>
        <w:r>
          <w:fldChar w:fldCharType="end"/>
        </w:r>
      </w:hyperlink>
    </w:p>
    <w:p>
      <w:pPr>
        <w:pStyle w:val="TOC2"/>
        <w:tabs>
          <w:tab w:val="right" w:leader="dot" w:pos="8306"/>
        </w:tabs>
      </w:pPr>
      <w:hyperlink w:anchor="_Toc29774" w:history="1">
        <w:r>
          <w:rPr>
            <w:rFonts w:ascii="仿宋" w:eastAsia="仿宋" w:hAnsi="仿宋" w:cs="仿宋" w:hint="eastAsia"/>
            <w:lang w:eastAsia="zh-CN"/>
          </w:rPr>
          <w:t>(二)、资金使用与监管</w:t>
        </w:r>
        <w:r>
          <w:tab/>
        </w:r>
        <w:r>
          <w:fldChar w:fldCharType="begin"/>
        </w:r>
        <w:r>
          <w:instrText xml:space="preserve"> PAGEREF _Toc29774 \h </w:instrText>
        </w:r>
        <w:r>
          <w:fldChar w:fldCharType="separate"/>
        </w:r>
        <w:r>
          <w:t>59</w:t>
        </w:r>
        <w:r>
          <w:fldChar w:fldCharType="end"/>
        </w:r>
      </w:hyperlink>
    </w:p>
    <w:p>
      <w:pPr>
        <w:pStyle w:val="TOC2"/>
        <w:tabs>
          <w:tab w:val="right" w:leader="dot" w:pos="8306"/>
        </w:tabs>
      </w:pPr>
      <w:hyperlink w:anchor="_Toc25550" w:history="1">
        <w:r>
          <w:rPr>
            <w:rFonts w:ascii="仿宋" w:eastAsia="仿宋" w:hAnsi="仿宋" w:cs="仿宋" w:hint="eastAsia"/>
            <w:lang w:eastAsia="zh-CN"/>
          </w:rPr>
          <w:t>(三)、财务规划与预测</w:t>
        </w:r>
        <w:r>
          <w:tab/>
        </w:r>
        <w:r>
          <w:fldChar w:fldCharType="begin"/>
        </w:r>
        <w:r>
          <w:instrText xml:space="preserve"> PAGEREF _Toc25550 \h </w:instrText>
        </w:r>
        <w:r>
          <w:fldChar w:fldCharType="separate"/>
        </w:r>
        <w:r>
          <w:t>60</w:t>
        </w:r>
        <w:r>
          <w:fldChar w:fldCharType="end"/>
        </w:r>
      </w:hyperlink>
    </w:p>
    <w:p>
      <w:pPr>
        <w:pStyle w:val="TOC1"/>
        <w:tabs>
          <w:tab w:val="right" w:leader="dot" w:pos="8306"/>
        </w:tabs>
      </w:pPr>
      <w:hyperlink w:anchor="_Toc15076" w:history="1">
        <w:r>
          <w:rPr>
            <w:rFonts w:ascii="仿宋" w:eastAsia="仿宋" w:hAnsi="仿宋" w:cs="仿宋" w:hint="eastAsia"/>
            <w:lang w:eastAsia="zh-CN"/>
          </w:rPr>
          <w:t>十二、环境保护与治理方案</w:t>
        </w:r>
        <w:r>
          <w:tab/>
        </w:r>
        <w:r>
          <w:fldChar w:fldCharType="begin"/>
        </w:r>
        <w:r>
          <w:instrText xml:space="preserve"> PAGEREF _Toc15076 \h </w:instrText>
        </w:r>
        <w:r>
          <w:fldChar w:fldCharType="separate"/>
        </w:r>
        <w:r>
          <w:t>61</w:t>
        </w:r>
        <w:r>
          <w:fldChar w:fldCharType="end"/>
        </w:r>
      </w:hyperlink>
    </w:p>
    <w:p>
      <w:pPr>
        <w:pStyle w:val="TOC2"/>
        <w:tabs>
          <w:tab w:val="right" w:leader="dot" w:pos="8306"/>
        </w:tabs>
      </w:pPr>
      <w:hyperlink w:anchor="_Toc18769" w:history="1">
        <w:r>
          <w:rPr>
            <w:rFonts w:ascii="仿宋" w:eastAsia="仿宋" w:hAnsi="仿宋" w:cs="仿宋" w:hint="eastAsia"/>
            <w:lang w:eastAsia="zh-CN"/>
          </w:rPr>
          <w:t>(一)、项目环境影响评估</w:t>
        </w:r>
        <w:r>
          <w:tab/>
        </w:r>
        <w:r>
          <w:fldChar w:fldCharType="begin"/>
        </w:r>
        <w:r>
          <w:instrText xml:space="preserve"> PAGEREF _Toc18769 \h </w:instrText>
        </w:r>
        <w:r>
          <w:fldChar w:fldCharType="separate"/>
        </w:r>
        <w:r>
          <w:t>61</w:t>
        </w:r>
        <w:r>
          <w:fldChar w:fldCharType="end"/>
        </w:r>
      </w:hyperlink>
    </w:p>
    <w:p>
      <w:pPr>
        <w:pStyle w:val="TOC2"/>
        <w:tabs>
          <w:tab w:val="right" w:leader="dot" w:pos="8306"/>
        </w:tabs>
      </w:pPr>
      <w:hyperlink w:anchor="_Toc5555" w:history="1">
        <w:r>
          <w:rPr>
            <w:rFonts w:ascii="仿宋" w:eastAsia="仿宋" w:hAnsi="仿宋" w:cs="仿宋" w:hint="eastAsia"/>
            <w:lang w:eastAsia="zh-CN"/>
          </w:rPr>
          <w:t>(二)、环境保护措施与治理方案</w:t>
        </w:r>
        <w:r>
          <w:tab/>
        </w:r>
        <w:r>
          <w:fldChar w:fldCharType="begin"/>
        </w:r>
        <w:r>
          <w:instrText xml:space="preserve"> PAGEREF _Toc5555 \h </w:instrText>
        </w:r>
        <w:r>
          <w:fldChar w:fldCharType="separate"/>
        </w:r>
        <w:r>
          <w:t>61</w:t>
        </w:r>
        <w:r>
          <w:fldChar w:fldCharType="end"/>
        </w:r>
      </w:hyperlink>
    </w:p>
    <w:p>
      <w:pPr>
        <w:pStyle w:val="TOC1"/>
        <w:tabs>
          <w:tab w:val="right" w:leader="dot" w:pos="8306"/>
        </w:tabs>
      </w:pPr>
      <w:hyperlink w:anchor="_Toc29056" w:history="1">
        <w:r>
          <w:rPr>
            <w:rFonts w:ascii="仿宋" w:eastAsia="仿宋" w:hAnsi="仿宋" w:cs="仿宋" w:hint="eastAsia"/>
            <w:lang w:eastAsia="zh-CN"/>
          </w:rPr>
          <w:t>十三、产业协同与集群发展</w:t>
        </w:r>
        <w:r>
          <w:tab/>
        </w:r>
        <w:r>
          <w:fldChar w:fldCharType="begin"/>
        </w:r>
        <w:r>
          <w:instrText xml:space="preserve"> PAGEREF _Toc29056 \h </w:instrText>
        </w:r>
        <w:r>
          <w:fldChar w:fldCharType="separate"/>
        </w:r>
        <w:r>
          <w:t>62</w:t>
        </w:r>
        <w:r>
          <w:fldChar w:fldCharType="end"/>
        </w:r>
      </w:hyperlink>
    </w:p>
    <w:p>
      <w:pPr>
        <w:pStyle w:val="TOC2"/>
        <w:tabs>
          <w:tab w:val="right" w:leader="dot" w:pos="8306"/>
        </w:tabs>
      </w:pPr>
      <w:hyperlink w:anchor="_Toc25451" w:history="1">
        <w:r>
          <w:rPr>
            <w:rFonts w:ascii="仿宋" w:eastAsia="仿宋" w:hAnsi="仿宋" w:cs="仿宋" w:hint="eastAsia"/>
            <w:lang w:eastAsia="zh-CN"/>
          </w:rPr>
          <w:t>(一)、产业协同机制建设</w:t>
        </w:r>
        <w:r>
          <w:tab/>
        </w:r>
        <w:r>
          <w:fldChar w:fldCharType="begin"/>
        </w:r>
        <w:r>
          <w:instrText xml:space="preserve"> PAGEREF _Toc25451 \h </w:instrText>
        </w:r>
        <w:r>
          <w:fldChar w:fldCharType="separate"/>
        </w:r>
        <w:r>
          <w:t>62</w:t>
        </w:r>
        <w:r>
          <w:fldChar w:fldCharType="end"/>
        </w:r>
      </w:hyperlink>
    </w:p>
    <w:p>
      <w:pPr>
        <w:pStyle w:val="TOC2"/>
        <w:tabs>
          <w:tab w:val="right" w:leader="dot" w:pos="8306"/>
        </w:tabs>
      </w:pPr>
      <w:hyperlink w:anchor="_Toc25891" w:history="1">
        <w:r>
          <w:rPr>
            <w:rFonts w:ascii="仿宋" w:eastAsia="仿宋" w:hAnsi="仿宋" w:cs="仿宋" w:hint="eastAsia"/>
            <w:lang w:eastAsia="zh-CN"/>
          </w:rPr>
          <w:t>(二)、产业集群培育与发展</w:t>
        </w:r>
        <w:r>
          <w:tab/>
        </w:r>
        <w:r>
          <w:fldChar w:fldCharType="begin"/>
        </w:r>
        <w:r>
          <w:instrText xml:space="preserve"> PAGEREF _Toc25891 \h </w:instrText>
        </w:r>
        <w:r>
          <w:fldChar w:fldCharType="separate"/>
        </w:r>
        <w:r>
          <w:t>63</w:t>
        </w:r>
        <w:r>
          <w:fldChar w:fldCharType="end"/>
        </w:r>
      </w:hyperlink>
    </w:p>
    <w:p>
      <w:pPr>
        <w:pStyle w:val="TOC1"/>
        <w:tabs>
          <w:tab w:val="right" w:leader="dot" w:pos="8306"/>
        </w:tabs>
      </w:pPr>
      <w:hyperlink w:anchor="_Toc25415" w:history="1">
        <w:r>
          <w:rPr>
            <w:rFonts w:ascii="仿宋" w:eastAsia="仿宋" w:hAnsi="仿宋" w:cs="仿宋" w:hint="eastAsia"/>
            <w:lang w:eastAsia="zh-CN"/>
          </w:rPr>
          <w:t>十四、知识产权管理与保护</w:t>
        </w:r>
        <w:r>
          <w:tab/>
        </w:r>
        <w:r>
          <w:fldChar w:fldCharType="begin"/>
        </w:r>
        <w:r>
          <w:instrText xml:space="preserve"> PAGEREF _Toc25415 \h </w:instrText>
        </w:r>
        <w:r>
          <w:fldChar w:fldCharType="separate"/>
        </w:r>
        <w:r>
          <w:t>64</w:t>
        </w:r>
        <w:r>
          <w:fldChar w:fldCharType="end"/>
        </w:r>
      </w:hyperlink>
    </w:p>
    <w:p>
      <w:pPr>
        <w:pStyle w:val="TOC2"/>
        <w:tabs>
          <w:tab w:val="right" w:leader="dot" w:pos="8306"/>
        </w:tabs>
      </w:pPr>
      <w:hyperlink w:anchor="_Toc487" w:history="1">
        <w:r>
          <w:rPr>
            <w:rFonts w:ascii="仿宋" w:eastAsia="仿宋" w:hAnsi="仿宋" w:cs="仿宋" w:hint="eastAsia"/>
            <w:lang w:eastAsia="zh-CN"/>
          </w:rPr>
          <w:t>(一)、知识产权管理体系建设</w:t>
        </w:r>
        <w:r>
          <w:tab/>
        </w:r>
        <w:r>
          <w:fldChar w:fldCharType="begin"/>
        </w:r>
        <w:r>
          <w:instrText xml:space="preserve"> PAGEREF _Toc487 \h </w:instrText>
        </w:r>
        <w:r>
          <w:fldChar w:fldCharType="separate"/>
        </w:r>
        <w:r>
          <w:t>64</w:t>
        </w:r>
        <w:r>
          <w:fldChar w:fldCharType="end"/>
        </w:r>
      </w:hyperlink>
    </w:p>
    <w:p>
      <w:pPr>
        <w:pStyle w:val="TOC2"/>
        <w:tabs>
          <w:tab w:val="right" w:leader="dot" w:pos="8306"/>
        </w:tabs>
      </w:pPr>
      <w:hyperlink w:anchor="_Toc12818" w:history="1">
        <w:r>
          <w:rPr>
            <w:rFonts w:ascii="仿宋" w:eastAsia="仿宋" w:hAnsi="仿宋" w:cs="仿宋" w:hint="eastAsia"/>
            <w:lang w:eastAsia="zh-CN"/>
          </w:rPr>
          <w:t>(二)、知识产权保护措施</w:t>
        </w:r>
        <w:r>
          <w:tab/>
        </w:r>
        <w:r>
          <w:fldChar w:fldCharType="begin"/>
        </w:r>
        <w:r>
          <w:instrText xml:space="preserve"> PAGEREF _Toc12818 \h </w:instrText>
        </w:r>
        <w:r>
          <w:fldChar w:fldCharType="separate"/>
        </w:r>
        <w:r>
          <w:t>65</w:t>
        </w:r>
        <w:r>
          <w:fldChar w:fldCharType="end"/>
        </w:r>
      </w:hyperlink>
    </w:p>
    <w:p>
      <w:pPr>
        <w:pStyle w:val="TOC1"/>
        <w:tabs>
          <w:tab w:val="right" w:leader="dot" w:pos="8306"/>
        </w:tabs>
      </w:pPr>
      <w:hyperlink w:anchor="_Toc14303" w:history="1">
        <w:r>
          <w:rPr>
            <w:rFonts w:ascii="仿宋" w:eastAsia="仿宋" w:hAnsi="仿宋" w:cs="仿宋" w:hint="eastAsia"/>
            <w:lang w:eastAsia="zh-CN"/>
          </w:rPr>
          <w:t>十五、企业合规与伦理</w:t>
        </w:r>
        <w:r>
          <w:tab/>
        </w:r>
        <w:r>
          <w:fldChar w:fldCharType="begin"/>
        </w:r>
        <w:r>
          <w:instrText xml:space="preserve"> PAGEREF _Toc14303 \h </w:instrText>
        </w:r>
        <w:r>
          <w:fldChar w:fldCharType="separate"/>
        </w:r>
        <w:r>
          <w:t>67</w:t>
        </w:r>
        <w:r>
          <w:fldChar w:fldCharType="end"/>
        </w:r>
      </w:hyperlink>
    </w:p>
    <w:p>
      <w:pPr>
        <w:pStyle w:val="TOC2"/>
        <w:tabs>
          <w:tab w:val="right" w:leader="dot" w:pos="8306"/>
        </w:tabs>
      </w:pPr>
      <w:hyperlink w:anchor="_Toc29762" w:history="1">
        <w:r>
          <w:rPr>
            <w:rFonts w:ascii="仿宋" w:eastAsia="仿宋" w:hAnsi="仿宋" w:cs="仿宋" w:hint="eastAsia"/>
            <w:lang w:eastAsia="zh-CN"/>
          </w:rPr>
          <w:t>(一)、合规政策与程序</w:t>
        </w:r>
        <w:r>
          <w:tab/>
        </w:r>
        <w:r>
          <w:fldChar w:fldCharType="begin"/>
        </w:r>
        <w:r>
          <w:instrText xml:space="preserve"> PAGEREF _Toc29762 \h </w:instrText>
        </w:r>
        <w:r>
          <w:fldChar w:fldCharType="separate"/>
        </w:r>
        <w:r>
          <w:t>67</w:t>
        </w:r>
        <w:r>
          <w:fldChar w:fldCharType="end"/>
        </w:r>
      </w:hyperlink>
    </w:p>
    <w:p>
      <w:pPr>
        <w:pStyle w:val="TOC2"/>
        <w:tabs>
          <w:tab w:val="right" w:leader="dot" w:pos="8306"/>
        </w:tabs>
      </w:pPr>
      <w:hyperlink w:anchor="_Toc25512" w:history="1">
        <w:r>
          <w:rPr>
            <w:rFonts w:ascii="仿宋" w:eastAsia="仿宋" w:hAnsi="仿宋" w:cs="仿宋" w:hint="eastAsia"/>
            <w:lang w:eastAsia="zh-CN"/>
          </w:rPr>
          <w:t>(二)、伦理规范与培训</w:t>
        </w:r>
        <w:r>
          <w:tab/>
        </w:r>
        <w:r>
          <w:fldChar w:fldCharType="begin"/>
        </w:r>
        <w:r>
          <w:instrText xml:space="preserve"> PAGEREF _Toc25512 \h </w:instrText>
        </w:r>
        <w:r>
          <w:fldChar w:fldCharType="separate"/>
        </w:r>
        <w:r>
          <w:t>68</w:t>
        </w:r>
        <w:r>
          <w:fldChar w:fldCharType="end"/>
        </w:r>
      </w:hyperlink>
    </w:p>
    <w:p>
      <w:pPr>
        <w:pStyle w:val="TOC2"/>
        <w:tabs>
          <w:tab w:val="right" w:leader="dot" w:pos="8306"/>
        </w:tabs>
      </w:pPr>
      <w:hyperlink w:anchor="_Toc15864" w:history="1">
        <w:r>
          <w:rPr>
            <w:rFonts w:ascii="仿宋" w:eastAsia="仿宋" w:hAnsi="仿宋" w:cs="仿宋" w:hint="eastAsia"/>
            <w:lang w:eastAsia="zh-CN"/>
          </w:rPr>
          <w:t>(三)、合规风险评估</w:t>
        </w:r>
        <w:r>
          <w:tab/>
        </w:r>
        <w:r>
          <w:fldChar w:fldCharType="begin"/>
        </w:r>
        <w:r>
          <w:instrText xml:space="preserve"> PAGEREF _Toc15864 \h </w:instrText>
        </w:r>
        <w:r>
          <w:fldChar w:fldCharType="separate"/>
        </w:r>
        <w:r>
          <w:t>69</w:t>
        </w:r>
        <w:r>
          <w:fldChar w:fldCharType="end"/>
        </w:r>
      </w:hyperlink>
    </w:p>
    <w:p>
      <w:pPr>
        <w:pStyle w:val="TOC2"/>
        <w:tabs>
          <w:tab w:val="right" w:leader="dot" w:pos="8306"/>
        </w:tabs>
      </w:pPr>
      <w:hyperlink w:anchor="_Toc13046" w:history="1">
        <w:r>
          <w:rPr>
            <w:rFonts w:ascii="仿宋" w:eastAsia="仿宋" w:hAnsi="仿宋" w:cs="仿宋" w:hint="eastAsia"/>
            <w:lang w:eastAsia="zh-CN"/>
          </w:rPr>
          <w:t>(四)、合规监督与执行</w:t>
        </w:r>
        <w:r>
          <w:tab/>
        </w:r>
        <w:r>
          <w:fldChar w:fldCharType="begin"/>
        </w:r>
        <w:r>
          <w:instrText xml:space="preserve"> PAGEREF _Toc13046 \h </w:instrText>
        </w:r>
        <w:r>
          <w:fldChar w:fldCharType="separate"/>
        </w:r>
        <w:r>
          <w:t>70</w:t>
        </w:r>
        <w:r>
          <w:fldChar w:fldCharType="end"/>
        </w:r>
      </w:hyperlink>
    </w:p>
    <w:p>
      <w:pPr>
        <w:pStyle w:val="TOC1"/>
        <w:tabs>
          <w:tab w:val="right" w:leader="dot" w:pos="8306"/>
        </w:tabs>
      </w:pPr>
      <w:hyperlink w:anchor="_Toc4064" w:history="1">
        <w:r>
          <w:rPr>
            <w:rFonts w:ascii="仿宋" w:eastAsia="仿宋" w:hAnsi="仿宋" w:cs="仿宋" w:hint="eastAsia"/>
            <w:lang w:eastAsia="zh-CN"/>
          </w:rPr>
          <w:t>十六、设施与设备管理</w:t>
        </w:r>
        <w:r>
          <w:tab/>
        </w:r>
        <w:r>
          <w:fldChar w:fldCharType="begin"/>
        </w:r>
        <w:r>
          <w:instrText xml:space="preserve"> PAGEREF _Toc4064 \h </w:instrText>
        </w:r>
        <w:r>
          <w:fldChar w:fldCharType="separate"/>
        </w:r>
        <w:r>
          <w:t>71</w:t>
        </w:r>
        <w:r>
          <w:fldChar w:fldCharType="end"/>
        </w:r>
      </w:hyperlink>
    </w:p>
    <w:p>
      <w:pPr>
        <w:pStyle w:val="TOC2"/>
        <w:tabs>
          <w:tab w:val="right" w:leader="dot" w:pos="8306"/>
        </w:tabs>
      </w:pPr>
      <w:hyperlink w:anchor="_Toc11873" w:history="1">
        <w:r>
          <w:rPr>
            <w:rFonts w:ascii="仿宋" w:eastAsia="仿宋" w:hAnsi="仿宋" w:cs="仿宋" w:hint="eastAsia"/>
            <w:lang w:eastAsia="zh-CN"/>
          </w:rPr>
          <w:t>(一)、设施规划与配置</w:t>
        </w:r>
        <w:r>
          <w:tab/>
        </w:r>
        <w:r>
          <w:fldChar w:fldCharType="begin"/>
        </w:r>
        <w:r>
          <w:instrText xml:space="preserve"> PAGEREF _Toc11873 \h </w:instrText>
        </w:r>
        <w:r>
          <w:fldChar w:fldCharType="separate"/>
        </w:r>
        <w:r>
          <w:t>71</w:t>
        </w:r>
        <w:r>
          <w:fldChar w:fldCharType="end"/>
        </w:r>
      </w:hyperlink>
    </w:p>
    <w:p>
      <w:pPr>
        <w:pStyle w:val="TOC2"/>
        <w:tabs>
          <w:tab w:val="right" w:leader="dot" w:pos="8306"/>
        </w:tabs>
      </w:pPr>
      <w:hyperlink w:anchor="_Toc14416" w:history="1">
        <w:r>
          <w:rPr>
            <w:rFonts w:ascii="仿宋" w:eastAsia="仿宋" w:hAnsi="仿宋" w:cs="仿宋" w:hint="eastAsia"/>
            <w:lang w:eastAsia="zh-CN"/>
          </w:rPr>
          <w:t>(二)、设备采购与维护管理</w:t>
        </w:r>
        <w:r>
          <w:tab/>
        </w:r>
        <w:r>
          <w:fldChar w:fldCharType="begin"/>
        </w:r>
        <w:r>
          <w:instrText xml:space="preserve"> PAGEREF _Toc14416 \h </w:instrText>
        </w:r>
        <w:r>
          <w:fldChar w:fldCharType="separate"/>
        </w:r>
        <w:r>
          <w:t>71</w:t>
        </w:r>
        <w:r>
          <w:fldChar w:fldCharType="end"/>
        </w:r>
      </w:hyperlink>
    </w:p>
    <w:p>
      <w:pPr>
        <w:pStyle w:val="TOC2"/>
        <w:tabs>
          <w:tab w:val="right" w:leader="dot" w:pos="8306"/>
        </w:tabs>
      </w:pPr>
      <w:hyperlink w:anchor="_Toc6813" w:history="1">
        <w:r>
          <w:rPr>
            <w:rFonts w:ascii="仿宋" w:eastAsia="仿宋" w:hAnsi="仿宋" w:cs="仿宋" w:hint="eastAsia"/>
            <w:lang w:eastAsia="zh-CN"/>
          </w:rPr>
          <w:t>(三)、设施设备升级策略</w:t>
        </w:r>
        <w:r>
          <w:tab/>
        </w:r>
        <w:r>
          <w:fldChar w:fldCharType="begin"/>
        </w:r>
        <w:r>
          <w:instrText xml:space="preserve"> PAGEREF _Toc6813 \h </w:instrText>
        </w:r>
        <w:r>
          <w:fldChar w:fldCharType="separate"/>
        </w:r>
        <w:r>
          <w:t>72</w:t>
        </w:r>
        <w:r>
          <w:fldChar w:fldCharType="end"/>
        </w:r>
      </w:hyperlink>
    </w:p>
    <w:p>
      <w:pPr>
        <w:pStyle w:val="TOC1"/>
        <w:tabs>
          <w:tab w:val="right" w:leader="dot" w:pos="8306"/>
        </w:tabs>
      </w:pPr>
      <w:hyperlink w:anchor="_Toc8723" w:history="1">
        <w:r>
          <w:rPr>
            <w:rFonts w:ascii="仿宋" w:eastAsia="仿宋" w:hAnsi="仿宋" w:cs="仿宋" w:hint="eastAsia"/>
            <w:lang w:eastAsia="zh-CN"/>
          </w:rPr>
          <w:t>十七、法律法规与政策遵循</w:t>
        </w:r>
        <w:r>
          <w:tab/>
        </w:r>
        <w:r>
          <w:fldChar w:fldCharType="begin"/>
        </w:r>
        <w:r>
          <w:instrText xml:space="preserve"> PAGEREF _Toc8723 \h </w:instrText>
        </w:r>
        <w:r>
          <w:fldChar w:fldCharType="separate"/>
        </w:r>
        <w:r>
          <w:t>73</w:t>
        </w:r>
        <w:r>
          <w:fldChar w:fldCharType="end"/>
        </w:r>
      </w:hyperlink>
    </w:p>
    <w:p>
      <w:pPr>
        <w:pStyle w:val="TOC2"/>
        <w:tabs>
          <w:tab w:val="right" w:leader="dot" w:pos="8306"/>
        </w:tabs>
      </w:pPr>
      <w:hyperlink w:anchor="_Toc13455" w:history="1">
        <w:r>
          <w:rPr>
            <w:rFonts w:ascii="仿宋" w:eastAsia="仿宋" w:hAnsi="仿宋" w:cs="仿宋" w:hint="eastAsia"/>
            <w:lang w:eastAsia="zh-CN"/>
          </w:rPr>
          <w:t>(一)、法律法规遵守</w:t>
        </w:r>
        <w:r>
          <w:tab/>
        </w:r>
        <w:r>
          <w:fldChar w:fldCharType="begin"/>
        </w:r>
        <w:r>
          <w:instrText xml:space="preserve"> PAGEREF _Toc13455 \h </w:instrText>
        </w:r>
        <w:r>
          <w:fldChar w:fldCharType="separate"/>
        </w:r>
        <w:r>
          <w:t>73</w:t>
        </w:r>
        <w:r>
          <w:fldChar w:fldCharType="end"/>
        </w:r>
      </w:hyperlink>
    </w:p>
    <w:p>
      <w:pPr>
        <w:pStyle w:val="TOC2"/>
        <w:tabs>
          <w:tab w:val="right" w:leader="dot" w:pos="8306"/>
        </w:tabs>
      </w:pPr>
      <w:hyperlink w:anchor="_Toc9912" w:history="1">
        <w:r>
          <w:rPr>
            <w:rFonts w:ascii="仿宋" w:eastAsia="仿宋" w:hAnsi="仿宋" w:cs="仿宋" w:hint="eastAsia"/>
            <w:lang w:eastAsia="zh-CN"/>
          </w:rPr>
          <w:t>(二)、政策导向与利用</w:t>
        </w:r>
        <w:r>
          <w:tab/>
        </w:r>
        <w:r>
          <w:fldChar w:fldCharType="begin"/>
        </w:r>
        <w:r>
          <w:instrText xml:space="preserve"> PAGEREF _Toc9912 \h </w:instrText>
        </w:r>
        <w:r>
          <w:fldChar w:fldCharType="separate"/>
        </w:r>
        <w:r>
          <w:t>74</w:t>
        </w:r>
        <w:r>
          <w:fldChar w:fldCharType="end"/>
        </w:r>
      </w:hyperlink>
    </w:p>
    <w:p>
      <w:pPr>
        <w:pStyle w:val="TOC1"/>
        <w:tabs>
          <w:tab w:val="right" w:leader="dot" w:pos="8306"/>
        </w:tabs>
      </w:pPr>
      <w:hyperlink w:anchor="_Toc9938" w:history="1">
        <w:r>
          <w:rPr>
            <w:rFonts w:ascii="仿宋" w:eastAsia="仿宋" w:hAnsi="仿宋" w:cs="仿宋" w:hint="eastAsia"/>
            <w:lang w:eastAsia="zh-CN"/>
          </w:rPr>
          <w:t>十八、创新驱动与持续发展</w:t>
        </w:r>
        <w:r>
          <w:tab/>
        </w:r>
        <w:r>
          <w:fldChar w:fldCharType="begin"/>
        </w:r>
        <w:r>
          <w:instrText xml:space="preserve"> PAGEREF _Toc9938 \h </w:instrText>
        </w:r>
        <w:r>
          <w:fldChar w:fldCharType="separate"/>
        </w:r>
        <w:r>
          <w:t>75</w:t>
        </w:r>
        <w:r>
          <w:fldChar w:fldCharType="end"/>
        </w:r>
      </w:hyperlink>
    </w:p>
    <w:p>
      <w:pPr>
        <w:pStyle w:val="TOC2"/>
        <w:tabs>
          <w:tab w:val="right" w:leader="dot" w:pos="8306"/>
        </w:tabs>
      </w:pPr>
      <w:hyperlink w:anchor="_Toc26740" w:history="1">
        <w:r>
          <w:rPr>
            <w:rFonts w:ascii="仿宋" w:eastAsia="仿宋" w:hAnsi="仿宋" w:cs="仿宋" w:hint="eastAsia"/>
            <w:lang w:eastAsia="zh-CN"/>
          </w:rPr>
          <w:t>(一)、创新驱动战略实施</w:t>
        </w:r>
        <w:r>
          <w:tab/>
        </w:r>
        <w:r>
          <w:fldChar w:fldCharType="begin"/>
        </w:r>
        <w:r>
          <w:instrText xml:space="preserve"> PAGEREF _Toc26740 \h </w:instrText>
        </w:r>
        <w:r>
          <w:fldChar w:fldCharType="separate"/>
        </w:r>
        <w:r>
          <w:t>75</w:t>
        </w:r>
        <w:r>
          <w:fldChar w:fldCharType="end"/>
        </w:r>
      </w:hyperlink>
    </w:p>
    <w:p>
      <w:pPr>
        <w:pStyle w:val="TOC2"/>
        <w:tabs>
          <w:tab w:val="right" w:leader="dot" w:pos="8306"/>
        </w:tabs>
      </w:pPr>
      <w:hyperlink w:anchor="_Toc19631" w:history="1">
        <w:r>
          <w:rPr>
            <w:rFonts w:ascii="仿宋" w:eastAsia="仿宋" w:hAnsi="仿宋" w:cs="仿宋" w:hint="eastAsia"/>
            <w:lang w:eastAsia="zh-CN"/>
          </w:rPr>
          <w:t>(二)、持续发展路径探索</w:t>
        </w:r>
        <w:r>
          <w:tab/>
        </w:r>
        <w:r>
          <w:fldChar w:fldCharType="begin"/>
        </w:r>
        <w:r>
          <w:instrText xml:space="preserve"> PAGEREF _Toc19631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33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18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464"/>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32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56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新型高效电池项目与土地用途规划：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新型高效电池项目的容积率和建筑密度：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用地控制指标通常规定了容积率和建筑密度的要求。对于新型高效电池项目来说，这将影响建筑物的规模和高度。必须确保项目的设计符合容积率和建筑密度的限制，以遵守用地控制法规。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新型高效电池项目的建筑线限制：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用地控制指标还可能规定了建筑物与街道或相邻土地的距离，这被称为建筑线限制。新型高效电池项目必须遵守这些规定，以确保建筑的位置符合法规。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新型高效电池项目的环境影响和可持续性：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用地控制指标可能包括环境保护要求，例如绿地比例和污染防控措施。对于新型高效电池项目，这意味着必须考虑如何保护当地生态系统、水资源和空气质量，以确保项目的可持续性。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在整个项目规划和实施过程中，与用地控制指标的合作和遵守是至关重要的。这有助于确保新型高效电池项目是一个合法、可持续且与城市规划一致的发展项目。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33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新型高效电池项目需要评估可用地块的规模和形状，以确定是否满足地总体要求。某些城市规划可能要求项目具有特定的地块大小或形状，以适应城市发展的整体格局。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每个城市都有自己的规划目标和愿景，包括住宅区、商业区和工业区的平衡发展。新型高效电池项目需要与城市规划目标保持一致，以确保项目不会破坏城市的整体规划。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https://d.book118.com/248124133110006025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新型高效电池项目建设方案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3C7257"/>
    <w:rsid w:val="573C7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12413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2023-12-26T01:53:00Z</dcterms:created>
  <dcterms:modified xsi:type="dcterms:W3CDTF">2023-12-26T01:53:41Z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70879C8043F642509B279F02E8B1EB13_11</vt:lpwstr>
  </property>
  <property fmtid="{D5CDD505-2E9C-101B-9397-08002B2CF9AE}" pid="3" name="KSOProductBuildVer">
    <vt:lpwstr>2052-12.1.0.16120</vt:lpwstr>
  </property>
</Properties>
</file>