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奖杯项目规划设计纲要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1" w:history="1">
        <w:r>
          <w:rPr>
            <w:rFonts w:ascii="仿宋" w:eastAsia="仿宋" w:hAnsi="仿宋" w:cs="仿宋" w:hint="eastAsia"/>
            <w:lang w:eastAsia="zh-CN"/>
          </w:rPr>
          <w:t>概论</w:t>
        </w:r>
        <w:r>
          <w:tab/>
        </w:r>
        <w:r>
          <w:fldChar w:fldCharType="begin"/>
        </w:r>
        <w:r>
          <w:instrText xml:space="preserve"> PAGEREF _Toc3871 \h </w:instrText>
        </w:r>
        <w:r>
          <w:fldChar w:fldCharType="separate"/>
        </w:r>
        <w:r>
          <w:t>3</w:t>
        </w:r>
        <w:r>
          <w:fldChar w:fldCharType="end"/>
        </w:r>
      </w:hyperlink>
    </w:p>
    <w:p>
      <w:pPr>
        <w:pStyle w:val="TOC1"/>
        <w:tabs>
          <w:tab w:val="right" w:leader="dot" w:pos="8306"/>
        </w:tabs>
      </w:pPr>
      <w:hyperlink w:anchor="_Toc18852" w:history="1">
        <w:r>
          <w:rPr>
            <w:rFonts w:ascii="仿宋" w:eastAsia="仿宋" w:hAnsi="仿宋" w:cs="仿宋" w:hint="eastAsia"/>
            <w:lang w:eastAsia="zh-CN"/>
          </w:rPr>
          <w:t>一、奖杯项目文档管理</w:t>
        </w:r>
        <w:r>
          <w:tab/>
        </w:r>
        <w:r>
          <w:fldChar w:fldCharType="begin"/>
        </w:r>
        <w:r>
          <w:instrText xml:space="preserve"> PAGEREF _Toc18852 \h </w:instrText>
        </w:r>
        <w:r>
          <w:fldChar w:fldCharType="separate"/>
        </w:r>
        <w:r>
          <w:t>3</w:t>
        </w:r>
        <w:r>
          <w:fldChar w:fldCharType="end"/>
        </w:r>
      </w:hyperlink>
    </w:p>
    <w:p>
      <w:pPr>
        <w:pStyle w:val="TOC2"/>
        <w:tabs>
          <w:tab w:val="right" w:leader="dot" w:pos="8306"/>
        </w:tabs>
      </w:pPr>
      <w:hyperlink w:anchor="_Toc14420" w:history="1">
        <w:r>
          <w:rPr>
            <w:rFonts w:ascii="仿宋" w:eastAsia="仿宋" w:hAnsi="仿宋" w:cs="仿宋" w:hint="eastAsia"/>
            <w:lang w:eastAsia="zh-CN"/>
          </w:rPr>
          <w:t>(一)、文档编制与审查</w:t>
        </w:r>
        <w:r>
          <w:tab/>
        </w:r>
        <w:r>
          <w:fldChar w:fldCharType="begin"/>
        </w:r>
        <w:r>
          <w:instrText xml:space="preserve"> PAGEREF _Toc14420 \h </w:instrText>
        </w:r>
        <w:r>
          <w:fldChar w:fldCharType="separate"/>
        </w:r>
        <w:r>
          <w:t>3</w:t>
        </w:r>
        <w:r>
          <w:fldChar w:fldCharType="end"/>
        </w:r>
      </w:hyperlink>
    </w:p>
    <w:p>
      <w:pPr>
        <w:pStyle w:val="TOC2"/>
        <w:tabs>
          <w:tab w:val="right" w:leader="dot" w:pos="8306"/>
        </w:tabs>
      </w:pPr>
      <w:hyperlink w:anchor="_Toc3771" w:history="1">
        <w:r>
          <w:rPr>
            <w:rFonts w:ascii="仿宋" w:eastAsia="仿宋" w:hAnsi="仿宋" w:cs="仿宋" w:hint="eastAsia"/>
            <w:lang w:eastAsia="zh-CN"/>
          </w:rPr>
          <w:t>(二)、文档发布与分发</w:t>
        </w:r>
        <w:r>
          <w:tab/>
        </w:r>
        <w:r>
          <w:fldChar w:fldCharType="begin"/>
        </w:r>
        <w:r>
          <w:instrText xml:space="preserve"> PAGEREF _Toc3771 \h </w:instrText>
        </w:r>
        <w:r>
          <w:fldChar w:fldCharType="separate"/>
        </w:r>
        <w:r>
          <w:t>4</w:t>
        </w:r>
        <w:r>
          <w:fldChar w:fldCharType="end"/>
        </w:r>
      </w:hyperlink>
    </w:p>
    <w:p>
      <w:pPr>
        <w:pStyle w:val="TOC2"/>
        <w:tabs>
          <w:tab w:val="right" w:leader="dot" w:pos="8306"/>
        </w:tabs>
      </w:pPr>
      <w:hyperlink w:anchor="_Toc27792" w:history="1">
        <w:r>
          <w:rPr>
            <w:rFonts w:ascii="仿宋" w:eastAsia="仿宋" w:hAnsi="仿宋" w:cs="仿宋" w:hint="eastAsia"/>
            <w:lang w:eastAsia="zh-CN"/>
          </w:rPr>
          <w:t>(三)、文档存档与归档</w:t>
        </w:r>
        <w:r>
          <w:tab/>
        </w:r>
        <w:r>
          <w:fldChar w:fldCharType="begin"/>
        </w:r>
        <w:r>
          <w:instrText xml:space="preserve"> PAGEREF _Toc27792 \h </w:instrText>
        </w:r>
        <w:r>
          <w:fldChar w:fldCharType="separate"/>
        </w:r>
        <w:r>
          <w:t>5</w:t>
        </w:r>
        <w:r>
          <w:fldChar w:fldCharType="end"/>
        </w:r>
      </w:hyperlink>
    </w:p>
    <w:p>
      <w:pPr>
        <w:pStyle w:val="TOC1"/>
        <w:tabs>
          <w:tab w:val="right" w:leader="dot" w:pos="8306"/>
        </w:tabs>
      </w:pPr>
      <w:hyperlink w:anchor="_Toc5796" w:history="1">
        <w:r>
          <w:rPr>
            <w:rFonts w:ascii="仿宋" w:eastAsia="仿宋" w:hAnsi="仿宋" w:cs="仿宋" w:hint="eastAsia"/>
            <w:lang w:eastAsia="zh-CN"/>
          </w:rPr>
          <w:t>二、奖杯项目可持续发展</w:t>
        </w:r>
        <w:r>
          <w:tab/>
        </w:r>
        <w:r>
          <w:fldChar w:fldCharType="begin"/>
        </w:r>
        <w:r>
          <w:instrText xml:space="preserve"> PAGEREF _Toc5796 \h </w:instrText>
        </w:r>
        <w:r>
          <w:fldChar w:fldCharType="separate"/>
        </w:r>
        <w:r>
          <w:t>6</w:t>
        </w:r>
        <w:r>
          <w:fldChar w:fldCharType="end"/>
        </w:r>
      </w:hyperlink>
    </w:p>
    <w:p>
      <w:pPr>
        <w:pStyle w:val="TOC2"/>
        <w:tabs>
          <w:tab w:val="right" w:leader="dot" w:pos="8306"/>
        </w:tabs>
      </w:pPr>
      <w:hyperlink w:anchor="_Toc22946" w:history="1">
        <w:r>
          <w:rPr>
            <w:rFonts w:ascii="仿宋" w:eastAsia="仿宋" w:hAnsi="仿宋" w:cs="仿宋" w:hint="eastAsia"/>
            <w:lang w:eastAsia="zh-CN"/>
          </w:rPr>
          <w:t>(一)、可持续战略与实践</w:t>
        </w:r>
        <w:r>
          <w:tab/>
        </w:r>
        <w:r>
          <w:fldChar w:fldCharType="begin"/>
        </w:r>
        <w:r>
          <w:instrText xml:space="preserve"> PAGEREF _Toc22946 \h </w:instrText>
        </w:r>
        <w:r>
          <w:fldChar w:fldCharType="separate"/>
        </w:r>
        <w:r>
          <w:t>6</w:t>
        </w:r>
        <w:r>
          <w:fldChar w:fldCharType="end"/>
        </w:r>
      </w:hyperlink>
    </w:p>
    <w:p>
      <w:pPr>
        <w:pStyle w:val="TOC2"/>
        <w:tabs>
          <w:tab w:val="right" w:leader="dot" w:pos="8306"/>
        </w:tabs>
      </w:pPr>
      <w:hyperlink w:anchor="_Toc26922" w:history="1">
        <w:r>
          <w:rPr>
            <w:rFonts w:ascii="仿宋" w:eastAsia="仿宋" w:hAnsi="仿宋" w:cs="仿宋" w:hint="eastAsia"/>
            <w:lang w:eastAsia="zh-CN"/>
          </w:rPr>
          <w:t>(二)、环保与社会责任</w:t>
        </w:r>
        <w:r>
          <w:tab/>
        </w:r>
        <w:r>
          <w:fldChar w:fldCharType="begin"/>
        </w:r>
        <w:r>
          <w:instrText xml:space="preserve"> PAGEREF _Toc26922 \h </w:instrText>
        </w:r>
        <w:r>
          <w:fldChar w:fldCharType="separate"/>
        </w:r>
        <w:r>
          <w:t>7</w:t>
        </w:r>
        <w:r>
          <w:fldChar w:fldCharType="end"/>
        </w:r>
      </w:hyperlink>
    </w:p>
    <w:p>
      <w:pPr>
        <w:pStyle w:val="TOC1"/>
        <w:tabs>
          <w:tab w:val="right" w:leader="dot" w:pos="8306"/>
        </w:tabs>
      </w:pPr>
      <w:hyperlink w:anchor="_Toc7286" w:history="1">
        <w:r>
          <w:rPr>
            <w:rFonts w:ascii="仿宋" w:eastAsia="仿宋" w:hAnsi="仿宋" w:cs="仿宋" w:hint="eastAsia"/>
            <w:lang w:eastAsia="zh-CN"/>
          </w:rPr>
          <w:t>三、奖杯项目土建工程</w:t>
        </w:r>
        <w:r>
          <w:tab/>
        </w:r>
        <w:r>
          <w:fldChar w:fldCharType="begin"/>
        </w:r>
        <w:r>
          <w:instrText xml:space="preserve"> PAGEREF _Toc7286 \h </w:instrText>
        </w:r>
        <w:r>
          <w:fldChar w:fldCharType="separate"/>
        </w:r>
        <w:r>
          <w:t>8</w:t>
        </w:r>
        <w:r>
          <w:fldChar w:fldCharType="end"/>
        </w:r>
      </w:hyperlink>
    </w:p>
    <w:p>
      <w:pPr>
        <w:pStyle w:val="TOC2"/>
        <w:tabs>
          <w:tab w:val="right" w:leader="dot" w:pos="8306"/>
        </w:tabs>
      </w:pPr>
      <w:hyperlink w:anchor="_Toc23191" w:history="1">
        <w:r>
          <w:rPr>
            <w:rFonts w:ascii="仿宋" w:eastAsia="仿宋" w:hAnsi="仿宋" w:cs="仿宋" w:hint="eastAsia"/>
            <w:lang w:eastAsia="zh-CN"/>
          </w:rPr>
          <w:t>(一)、建筑工程设计原则</w:t>
        </w:r>
        <w:r>
          <w:tab/>
        </w:r>
        <w:r>
          <w:fldChar w:fldCharType="begin"/>
        </w:r>
        <w:r>
          <w:instrText xml:space="preserve"> PAGEREF _Toc23191 \h </w:instrText>
        </w:r>
        <w:r>
          <w:fldChar w:fldCharType="separate"/>
        </w:r>
        <w:r>
          <w:t>8</w:t>
        </w:r>
        <w:r>
          <w:fldChar w:fldCharType="end"/>
        </w:r>
      </w:hyperlink>
    </w:p>
    <w:p>
      <w:pPr>
        <w:pStyle w:val="TOC2"/>
        <w:tabs>
          <w:tab w:val="right" w:leader="dot" w:pos="8306"/>
        </w:tabs>
      </w:pPr>
      <w:hyperlink w:anchor="_Toc24341" w:history="1">
        <w:r>
          <w:rPr>
            <w:rFonts w:ascii="仿宋" w:eastAsia="仿宋" w:hAnsi="仿宋" w:cs="仿宋" w:hint="eastAsia"/>
            <w:lang w:eastAsia="zh-CN"/>
          </w:rPr>
          <w:t>(二)、土建工程设计年限及安全等级</w:t>
        </w:r>
        <w:r>
          <w:tab/>
        </w:r>
        <w:r>
          <w:fldChar w:fldCharType="begin"/>
        </w:r>
        <w:r>
          <w:instrText xml:space="preserve"> PAGEREF _Toc24341 \h </w:instrText>
        </w:r>
        <w:r>
          <w:fldChar w:fldCharType="separate"/>
        </w:r>
        <w:r>
          <w:t>9</w:t>
        </w:r>
        <w:r>
          <w:fldChar w:fldCharType="end"/>
        </w:r>
      </w:hyperlink>
    </w:p>
    <w:p>
      <w:pPr>
        <w:pStyle w:val="TOC2"/>
        <w:tabs>
          <w:tab w:val="right" w:leader="dot" w:pos="8306"/>
        </w:tabs>
      </w:pPr>
      <w:hyperlink w:anchor="_Toc42" w:history="1">
        <w:r>
          <w:rPr>
            <w:rFonts w:ascii="仿宋" w:eastAsia="仿宋" w:hAnsi="仿宋" w:cs="仿宋" w:hint="eastAsia"/>
            <w:lang w:eastAsia="zh-CN"/>
          </w:rPr>
          <w:t>(三)、建筑工程设计总体要求</w:t>
        </w:r>
        <w:r>
          <w:tab/>
        </w:r>
        <w:r>
          <w:fldChar w:fldCharType="begin"/>
        </w:r>
        <w:r>
          <w:instrText xml:space="preserve"> PAGEREF _Toc42 \h </w:instrText>
        </w:r>
        <w:r>
          <w:fldChar w:fldCharType="separate"/>
        </w:r>
        <w:r>
          <w:t>10</w:t>
        </w:r>
        <w:r>
          <w:fldChar w:fldCharType="end"/>
        </w:r>
      </w:hyperlink>
    </w:p>
    <w:p>
      <w:pPr>
        <w:pStyle w:val="TOC2"/>
        <w:tabs>
          <w:tab w:val="right" w:leader="dot" w:pos="8306"/>
        </w:tabs>
      </w:pPr>
      <w:hyperlink w:anchor="_Toc4019" w:history="1">
        <w:r>
          <w:rPr>
            <w:rFonts w:ascii="仿宋" w:eastAsia="仿宋" w:hAnsi="仿宋" w:cs="仿宋" w:hint="eastAsia"/>
            <w:lang w:eastAsia="zh-CN"/>
          </w:rPr>
          <w:t>(四)、土建工程建设指标</w:t>
        </w:r>
        <w:r>
          <w:tab/>
        </w:r>
        <w:r>
          <w:fldChar w:fldCharType="begin"/>
        </w:r>
        <w:r>
          <w:instrText xml:space="preserve"> PAGEREF _Toc4019 \h </w:instrText>
        </w:r>
        <w:r>
          <w:fldChar w:fldCharType="separate"/>
        </w:r>
        <w:r>
          <w:t>11</w:t>
        </w:r>
        <w:r>
          <w:fldChar w:fldCharType="end"/>
        </w:r>
      </w:hyperlink>
    </w:p>
    <w:p>
      <w:pPr>
        <w:pStyle w:val="TOC1"/>
        <w:tabs>
          <w:tab w:val="right" w:leader="dot" w:pos="8306"/>
        </w:tabs>
      </w:pPr>
      <w:hyperlink w:anchor="_Toc19819" w:history="1">
        <w:r>
          <w:rPr>
            <w:rFonts w:ascii="仿宋" w:eastAsia="仿宋" w:hAnsi="仿宋" w:cs="仿宋" w:hint="eastAsia"/>
            <w:lang w:eastAsia="zh-CN"/>
          </w:rPr>
          <w:t>四、奖杯项目绩效评估</w:t>
        </w:r>
        <w:r>
          <w:tab/>
        </w:r>
        <w:r>
          <w:fldChar w:fldCharType="begin"/>
        </w:r>
        <w:r>
          <w:instrText xml:space="preserve"> PAGEREF _Toc19819 \h </w:instrText>
        </w:r>
        <w:r>
          <w:fldChar w:fldCharType="separate"/>
        </w:r>
        <w:r>
          <w:t>11</w:t>
        </w:r>
        <w:r>
          <w:fldChar w:fldCharType="end"/>
        </w:r>
      </w:hyperlink>
    </w:p>
    <w:p>
      <w:pPr>
        <w:pStyle w:val="TOC2"/>
        <w:tabs>
          <w:tab w:val="right" w:leader="dot" w:pos="8306"/>
        </w:tabs>
      </w:pPr>
      <w:hyperlink w:anchor="_Toc16695" w:history="1">
        <w:r>
          <w:rPr>
            <w:rFonts w:ascii="仿宋" w:eastAsia="仿宋" w:hAnsi="仿宋" w:cs="仿宋" w:hint="eastAsia"/>
            <w:lang w:eastAsia="zh-CN"/>
          </w:rPr>
          <w:t>(一)、绩效评估指标</w:t>
        </w:r>
        <w:r>
          <w:tab/>
        </w:r>
        <w:r>
          <w:fldChar w:fldCharType="begin"/>
        </w:r>
        <w:r>
          <w:instrText xml:space="preserve"> PAGEREF _Toc16695 \h </w:instrText>
        </w:r>
        <w:r>
          <w:fldChar w:fldCharType="separate"/>
        </w:r>
        <w:r>
          <w:t>11</w:t>
        </w:r>
        <w:r>
          <w:fldChar w:fldCharType="end"/>
        </w:r>
      </w:hyperlink>
    </w:p>
    <w:p>
      <w:pPr>
        <w:pStyle w:val="TOC2"/>
        <w:tabs>
          <w:tab w:val="right" w:leader="dot" w:pos="8306"/>
        </w:tabs>
      </w:pPr>
      <w:hyperlink w:anchor="_Toc18725" w:history="1">
        <w:r>
          <w:rPr>
            <w:rFonts w:ascii="仿宋" w:eastAsia="仿宋" w:hAnsi="仿宋" w:cs="仿宋" w:hint="eastAsia"/>
            <w:lang w:eastAsia="zh-CN"/>
          </w:rPr>
          <w:t>(二)、绩效评估方法</w:t>
        </w:r>
        <w:r>
          <w:tab/>
        </w:r>
        <w:r>
          <w:fldChar w:fldCharType="begin"/>
        </w:r>
        <w:r>
          <w:instrText xml:space="preserve"> PAGEREF _Toc18725 \h </w:instrText>
        </w:r>
        <w:r>
          <w:fldChar w:fldCharType="separate"/>
        </w:r>
        <w:r>
          <w:t>12</w:t>
        </w:r>
        <w:r>
          <w:fldChar w:fldCharType="end"/>
        </w:r>
      </w:hyperlink>
    </w:p>
    <w:p>
      <w:pPr>
        <w:pStyle w:val="TOC2"/>
        <w:tabs>
          <w:tab w:val="right" w:leader="dot" w:pos="8306"/>
        </w:tabs>
      </w:pPr>
      <w:hyperlink w:anchor="_Toc2264" w:history="1">
        <w:r>
          <w:rPr>
            <w:rFonts w:ascii="仿宋" w:eastAsia="仿宋" w:hAnsi="仿宋" w:cs="仿宋" w:hint="eastAsia"/>
            <w:lang w:eastAsia="zh-CN"/>
          </w:rPr>
          <w:t>(三)、绩效评估周期</w:t>
        </w:r>
        <w:r>
          <w:tab/>
        </w:r>
        <w:r>
          <w:fldChar w:fldCharType="begin"/>
        </w:r>
        <w:r>
          <w:instrText xml:space="preserve"> PAGEREF _Toc2264 \h </w:instrText>
        </w:r>
        <w:r>
          <w:fldChar w:fldCharType="separate"/>
        </w:r>
        <w:r>
          <w:t>13</w:t>
        </w:r>
        <w:r>
          <w:fldChar w:fldCharType="end"/>
        </w:r>
      </w:hyperlink>
    </w:p>
    <w:p>
      <w:pPr>
        <w:pStyle w:val="TOC1"/>
        <w:tabs>
          <w:tab w:val="right" w:leader="dot" w:pos="8306"/>
        </w:tabs>
      </w:pPr>
      <w:hyperlink w:anchor="_Toc32510" w:history="1">
        <w:r>
          <w:rPr>
            <w:rFonts w:ascii="仿宋" w:eastAsia="仿宋" w:hAnsi="仿宋" w:cs="仿宋" w:hint="eastAsia"/>
            <w:lang w:eastAsia="zh-CN"/>
          </w:rPr>
          <w:t>五、奖杯项目危机管理</w:t>
        </w:r>
        <w:r>
          <w:tab/>
        </w:r>
        <w:r>
          <w:fldChar w:fldCharType="begin"/>
        </w:r>
        <w:r>
          <w:instrText xml:space="preserve"> PAGEREF _Toc32510 \h </w:instrText>
        </w:r>
        <w:r>
          <w:fldChar w:fldCharType="separate"/>
        </w:r>
        <w:r>
          <w:t>14</w:t>
        </w:r>
        <w:r>
          <w:fldChar w:fldCharType="end"/>
        </w:r>
      </w:hyperlink>
    </w:p>
    <w:p>
      <w:pPr>
        <w:pStyle w:val="TOC2"/>
        <w:tabs>
          <w:tab w:val="right" w:leader="dot" w:pos="8306"/>
        </w:tabs>
      </w:pPr>
      <w:hyperlink w:anchor="_Toc2497" w:history="1">
        <w:r>
          <w:rPr>
            <w:rFonts w:ascii="仿宋" w:eastAsia="仿宋" w:hAnsi="仿宋" w:cs="仿宋" w:hint="eastAsia"/>
            <w:lang w:eastAsia="zh-CN"/>
          </w:rPr>
          <w:t>(一)、危机预警与识别</w:t>
        </w:r>
        <w:r>
          <w:tab/>
        </w:r>
        <w:r>
          <w:fldChar w:fldCharType="begin"/>
        </w:r>
        <w:r>
          <w:instrText xml:space="preserve"> PAGEREF _Toc2497 \h </w:instrText>
        </w:r>
        <w:r>
          <w:fldChar w:fldCharType="separate"/>
        </w:r>
        <w:r>
          <w:t>14</w:t>
        </w:r>
        <w:r>
          <w:fldChar w:fldCharType="end"/>
        </w:r>
      </w:hyperlink>
    </w:p>
    <w:p>
      <w:pPr>
        <w:pStyle w:val="TOC2"/>
        <w:tabs>
          <w:tab w:val="right" w:leader="dot" w:pos="8306"/>
        </w:tabs>
      </w:pPr>
      <w:hyperlink w:anchor="_Toc15114" w:history="1">
        <w:r>
          <w:rPr>
            <w:rFonts w:ascii="仿宋" w:eastAsia="仿宋" w:hAnsi="仿宋" w:cs="仿宋" w:hint="eastAsia"/>
            <w:lang w:eastAsia="zh-CN"/>
          </w:rPr>
          <w:t>(二)、危机应对与恢复</w:t>
        </w:r>
        <w:r>
          <w:tab/>
        </w:r>
        <w:r>
          <w:fldChar w:fldCharType="begin"/>
        </w:r>
        <w:r>
          <w:instrText xml:space="preserve"> PAGEREF _Toc15114 \h </w:instrText>
        </w:r>
        <w:r>
          <w:fldChar w:fldCharType="separate"/>
        </w:r>
        <w:r>
          <w:t>15</w:t>
        </w:r>
        <w:r>
          <w:fldChar w:fldCharType="end"/>
        </w:r>
      </w:hyperlink>
    </w:p>
    <w:p>
      <w:pPr>
        <w:pStyle w:val="TOC1"/>
        <w:tabs>
          <w:tab w:val="right" w:leader="dot" w:pos="8306"/>
        </w:tabs>
      </w:pPr>
      <w:hyperlink w:anchor="_Toc9960" w:history="1">
        <w:r>
          <w:rPr>
            <w:rFonts w:ascii="仿宋" w:eastAsia="仿宋" w:hAnsi="仿宋" w:cs="仿宋" w:hint="eastAsia"/>
            <w:lang w:eastAsia="zh-CN"/>
          </w:rPr>
          <w:t>六、市场分析、调研</w:t>
        </w:r>
        <w:r>
          <w:tab/>
        </w:r>
        <w:r>
          <w:fldChar w:fldCharType="begin"/>
        </w:r>
        <w:r>
          <w:instrText xml:space="preserve"> PAGEREF _Toc9960 \h </w:instrText>
        </w:r>
        <w:r>
          <w:fldChar w:fldCharType="separate"/>
        </w:r>
        <w:r>
          <w:t>16</w:t>
        </w:r>
        <w:r>
          <w:fldChar w:fldCharType="end"/>
        </w:r>
      </w:hyperlink>
    </w:p>
    <w:p>
      <w:pPr>
        <w:pStyle w:val="TOC2"/>
        <w:tabs>
          <w:tab w:val="right" w:leader="dot" w:pos="8306"/>
        </w:tabs>
      </w:pPr>
      <w:hyperlink w:anchor="_Toc18130" w:history="1">
        <w:r>
          <w:rPr>
            <w:rFonts w:ascii="仿宋" w:eastAsia="仿宋" w:hAnsi="仿宋" w:cs="仿宋" w:hint="eastAsia"/>
            <w:lang w:eastAsia="zh-CN"/>
          </w:rPr>
          <w:t>(一)、奖杯行业分析</w:t>
        </w:r>
        <w:r>
          <w:tab/>
        </w:r>
        <w:r>
          <w:fldChar w:fldCharType="begin"/>
        </w:r>
        <w:r>
          <w:instrText xml:space="preserve"> PAGEREF _Toc18130 \h </w:instrText>
        </w:r>
        <w:r>
          <w:fldChar w:fldCharType="separate"/>
        </w:r>
        <w:r>
          <w:t>16</w:t>
        </w:r>
        <w:r>
          <w:fldChar w:fldCharType="end"/>
        </w:r>
      </w:hyperlink>
    </w:p>
    <w:p>
      <w:pPr>
        <w:pStyle w:val="TOC2"/>
        <w:tabs>
          <w:tab w:val="right" w:leader="dot" w:pos="8306"/>
        </w:tabs>
      </w:pPr>
      <w:hyperlink w:anchor="_Toc21619" w:history="1">
        <w:r>
          <w:rPr>
            <w:rFonts w:ascii="仿宋" w:eastAsia="仿宋" w:hAnsi="仿宋" w:cs="仿宋" w:hint="eastAsia"/>
            <w:lang w:eastAsia="zh-CN"/>
          </w:rPr>
          <w:t>(二)、奖杯市场分析预测</w:t>
        </w:r>
        <w:r>
          <w:tab/>
        </w:r>
        <w:r>
          <w:fldChar w:fldCharType="begin"/>
        </w:r>
        <w:r>
          <w:instrText xml:space="preserve"> PAGEREF _Toc21619 \h </w:instrText>
        </w:r>
        <w:r>
          <w:fldChar w:fldCharType="separate"/>
        </w:r>
        <w:r>
          <w:t>17</w:t>
        </w:r>
        <w:r>
          <w:fldChar w:fldCharType="end"/>
        </w:r>
      </w:hyperlink>
    </w:p>
    <w:p>
      <w:pPr>
        <w:pStyle w:val="TOC1"/>
        <w:tabs>
          <w:tab w:val="right" w:leader="dot" w:pos="8306"/>
        </w:tabs>
      </w:pPr>
      <w:hyperlink w:anchor="_Toc23455" w:history="1">
        <w:r>
          <w:rPr>
            <w:rFonts w:ascii="仿宋" w:eastAsia="仿宋" w:hAnsi="仿宋" w:cs="仿宋" w:hint="eastAsia"/>
            <w:lang w:eastAsia="zh-CN"/>
          </w:rPr>
          <w:t>七、奖杯项目人力资源培养与发展</w:t>
        </w:r>
        <w:r>
          <w:tab/>
        </w:r>
        <w:r>
          <w:fldChar w:fldCharType="begin"/>
        </w:r>
        <w:r>
          <w:instrText xml:space="preserve"> PAGEREF _Toc23455 \h </w:instrText>
        </w:r>
        <w:r>
          <w:fldChar w:fldCharType="separate"/>
        </w:r>
        <w:r>
          <w:t>18</w:t>
        </w:r>
        <w:r>
          <w:fldChar w:fldCharType="end"/>
        </w:r>
      </w:hyperlink>
    </w:p>
    <w:p>
      <w:pPr>
        <w:pStyle w:val="TOC2"/>
        <w:tabs>
          <w:tab w:val="right" w:leader="dot" w:pos="8306"/>
        </w:tabs>
      </w:pPr>
      <w:hyperlink w:anchor="_Toc3423" w:history="1">
        <w:r>
          <w:rPr>
            <w:rFonts w:ascii="仿宋" w:eastAsia="仿宋" w:hAnsi="仿宋" w:cs="仿宋" w:hint="eastAsia"/>
            <w:lang w:eastAsia="zh-CN"/>
          </w:rPr>
          <w:t>(一)、人才需求与规划</w:t>
        </w:r>
        <w:r>
          <w:tab/>
        </w:r>
        <w:r>
          <w:fldChar w:fldCharType="begin"/>
        </w:r>
        <w:r>
          <w:instrText xml:space="preserve"> PAGEREF _Toc3423 \h </w:instrText>
        </w:r>
        <w:r>
          <w:fldChar w:fldCharType="separate"/>
        </w:r>
        <w:r>
          <w:t>18</w:t>
        </w:r>
        <w:r>
          <w:fldChar w:fldCharType="end"/>
        </w:r>
      </w:hyperlink>
    </w:p>
    <w:p>
      <w:pPr>
        <w:pStyle w:val="TOC2"/>
        <w:tabs>
          <w:tab w:val="right" w:leader="dot" w:pos="8306"/>
        </w:tabs>
      </w:pPr>
      <w:hyperlink w:anchor="_Toc23560" w:history="1">
        <w:r>
          <w:rPr>
            <w:rFonts w:ascii="仿宋" w:eastAsia="仿宋" w:hAnsi="仿宋" w:cs="仿宋" w:hint="eastAsia"/>
            <w:lang w:eastAsia="zh-CN"/>
          </w:rPr>
          <w:t>(二)、培训与发展计划</w:t>
        </w:r>
        <w:r>
          <w:tab/>
        </w:r>
        <w:r>
          <w:fldChar w:fldCharType="begin"/>
        </w:r>
        <w:r>
          <w:instrText xml:space="preserve"> PAGEREF _Toc23560 \h </w:instrText>
        </w:r>
        <w:r>
          <w:fldChar w:fldCharType="separate"/>
        </w:r>
        <w:r>
          <w:t>18</w:t>
        </w:r>
        <w:r>
          <w:fldChar w:fldCharType="end"/>
        </w:r>
      </w:hyperlink>
    </w:p>
    <w:p>
      <w:pPr>
        <w:pStyle w:val="TOC1"/>
        <w:tabs>
          <w:tab w:val="right" w:leader="dot" w:pos="8306"/>
        </w:tabs>
      </w:pPr>
      <w:hyperlink w:anchor="_Toc22340" w:history="1">
        <w:r>
          <w:rPr>
            <w:rFonts w:ascii="仿宋" w:eastAsia="仿宋" w:hAnsi="仿宋" w:cs="仿宋" w:hint="eastAsia"/>
            <w:lang w:eastAsia="zh-CN"/>
          </w:rPr>
          <w:t>八、奖杯项目环境影响分析</w:t>
        </w:r>
        <w:r>
          <w:tab/>
        </w:r>
        <w:r>
          <w:fldChar w:fldCharType="begin"/>
        </w:r>
        <w:r>
          <w:instrText xml:space="preserve"> PAGEREF _Toc22340 \h </w:instrText>
        </w:r>
        <w:r>
          <w:fldChar w:fldCharType="separate"/>
        </w:r>
        <w:r>
          <w:t>19</w:t>
        </w:r>
        <w:r>
          <w:fldChar w:fldCharType="end"/>
        </w:r>
      </w:hyperlink>
    </w:p>
    <w:p>
      <w:pPr>
        <w:pStyle w:val="TOC2"/>
        <w:tabs>
          <w:tab w:val="right" w:leader="dot" w:pos="8306"/>
        </w:tabs>
      </w:pPr>
      <w:hyperlink w:anchor="_Toc14105" w:history="1">
        <w:r>
          <w:rPr>
            <w:rFonts w:ascii="仿宋" w:eastAsia="仿宋" w:hAnsi="仿宋" w:cs="仿宋" w:hint="eastAsia"/>
            <w:lang w:eastAsia="zh-CN"/>
          </w:rPr>
          <w:t>(一)、建设区域环境质量现状</w:t>
        </w:r>
        <w:r>
          <w:tab/>
        </w:r>
        <w:r>
          <w:fldChar w:fldCharType="begin"/>
        </w:r>
        <w:r>
          <w:instrText xml:space="preserve"> PAGEREF _Toc14105 \h </w:instrText>
        </w:r>
        <w:r>
          <w:fldChar w:fldCharType="separate"/>
        </w:r>
        <w:r>
          <w:t>19</w:t>
        </w:r>
        <w:r>
          <w:fldChar w:fldCharType="end"/>
        </w:r>
      </w:hyperlink>
    </w:p>
    <w:p>
      <w:pPr>
        <w:pStyle w:val="TOC2"/>
        <w:tabs>
          <w:tab w:val="right" w:leader="dot" w:pos="8306"/>
        </w:tabs>
      </w:pPr>
      <w:hyperlink w:anchor="_Toc19826" w:history="1">
        <w:r>
          <w:rPr>
            <w:rFonts w:ascii="仿宋" w:eastAsia="仿宋" w:hAnsi="仿宋" w:cs="仿宋" w:hint="eastAsia"/>
            <w:lang w:eastAsia="zh-CN"/>
          </w:rPr>
          <w:t>(二)、建设期环境保护</w:t>
        </w:r>
        <w:r>
          <w:tab/>
        </w:r>
        <w:r>
          <w:fldChar w:fldCharType="begin"/>
        </w:r>
        <w:r>
          <w:instrText xml:space="preserve"> PAGEREF _Toc19826 \h </w:instrText>
        </w:r>
        <w:r>
          <w:fldChar w:fldCharType="separate"/>
        </w:r>
        <w:r>
          <w:t>20</w:t>
        </w:r>
        <w:r>
          <w:fldChar w:fldCharType="end"/>
        </w:r>
      </w:hyperlink>
    </w:p>
    <w:p>
      <w:pPr>
        <w:pStyle w:val="TOC2"/>
        <w:tabs>
          <w:tab w:val="right" w:leader="dot" w:pos="8306"/>
        </w:tabs>
      </w:pPr>
      <w:hyperlink w:anchor="_Toc10636" w:history="1">
        <w:r>
          <w:rPr>
            <w:rFonts w:ascii="仿宋" w:eastAsia="仿宋" w:hAnsi="仿宋" w:cs="仿宋" w:hint="eastAsia"/>
            <w:lang w:eastAsia="zh-CN"/>
          </w:rPr>
          <w:t>(三)、运营期环境保护</w:t>
        </w:r>
        <w:r>
          <w:tab/>
        </w:r>
        <w:r>
          <w:fldChar w:fldCharType="begin"/>
        </w:r>
        <w:r>
          <w:instrText xml:space="preserve"> PAGEREF _Toc10636 \h </w:instrText>
        </w:r>
        <w:r>
          <w:fldChar w:fldCharType="separate"/>
        </w:r>
        <w:r>
          <w:t>22</w:t>
        </w:r>
        <w:r>
          <w:fldChar w:fldCharType="end"/>
        </w:r>
      </w:hyperlink>
    </w:p>
    <w:p>
      <w:pPr>
        <w:pStyle w:val="TOC2"/>
        <w:tabs>
          <w:tab w:val="right" w:leader="dot" w:pos="8306"/>
        </w:tabs>
      </w:pPr>
      <w:hyperlink w:anchor="_Toc13755" w:history="1">
        <w:r>
          <w:rPr>
            <w:rFonts w:ascii="仿宋" w:eastAsia="仿宋" w:hAnsi="仿宋" w:cs="仿宋" w:hint="eastAsia"/>
            <w:lang w:eastAsia="zh-CN"/>
          </w:rPr>
          <w:t>(四)、奖杯项目建设对区域经济的影响</w:t>
        </w:r>
        <w:r>
          <w:tab/>
        </w:r>
        <w:r>
          <w:fldChar w:fldCharType="begin"/>
        </w:r>
        <w:r>
          <w:instrText xml:space="preserve"> PAGEREF _Toc13755 \h </w:instrText>
        </w:r>
        <w:r>
          <w:fldChar w:fldCharType="separate"/>
        </w:r>
        <w:r>
          <w:t>23</w:t>
        </w:r>
        <w:r>
          <w:fldChar w:fldCharType="end"/>
        </w:r>
      </w:hyperlink>
    </w:p>
    <w:p>
      <w:pPr>
        <w:pStyle w:val="TOC2"/>
        <w:tabs>
          <w:tab w:val="right" w:leader="dot" w:pos="8306"/>
        </w:tabs>
      </w:pPr>
      <w:hyperlink w:anchor="_Toc30186" w:history="1">
        <w:r>
          <w:rPr>
            <w:rFonts w:ascii="仿宋" w:eastAsia="仿宋" w:hAnsi="仿宋" w:cs="仿宋" w:hint="eastAsia"/>
            <w:lang w:eastAsia="zh-CN"/>
          </w:rPr>
          <w:t>(五)、废弃物处理</w:t>
        </w:r>
        <w:r>
          <w:tab/>
        </w:r>
        <w:r>
          <w:fldChar w:fldCharType="begin"/>
        </w:r>
        <w:r>
          <w:instrText xml:space="preserve"> PAGEREF _Toc30186 \h </w:instrText>
        </w:r>
        <w:r>
          <w:fldChar w:fldCharType="separate"/>
        </w:r>
        <w:r>
          <w:t>25</w:t>
        </w:r>
        <w:r>
          <w:fldChar w:fldCharType="end"/>
        </w:r>
      </w:hyperlink>
    </w:p>
    <w:p>
      <w:pPr>
        <w:pStyle w:val="TOC2"/>
        <w:tabs>
          <w:tab w:val="right" w:leader="dot" w:pos="8306"/>
        </w:tabs>
      </w:pPr>
      <w:hyperlink w:anchor="_Toc29849" w:history="1">
        <w:r>
          <w:rPr>
            <w:rFonts w:ascii="仿宋" w:eastAsia="仿宋" w:hAnsi="仿宋" w:cs="仿宋" w:hint="eastAsia"/>
            <w:lang w:eastAsia="zh-CN"/>
          </w:rPr>
          <w:t>(六)、特殊环境影响分析</w:t>
        </w:r>
        <w:r>
          <w:tab/>
        </w:r>
        <w:r>
          <w:fldChar w:fldCharType="begin"/>
        </w:r>
        <w:r>
          <w:instrText xml:space="preserve"> PAGEREF _Toc29849 \h </w:instrText>
        </w:r>
        <w:r>
          <w:fldChar w:fldCharType="separate"/>
        </w:r>
        <w:r>
          <w:t>26</w:t>
        </w:r>
        <w:r>
          <w:fldChar w:fldCharType="end"/>
        </w:r>
      </w:hyperlink>
    </w:p>
    <w:p>
      <w:pPr>
        <w:pStyle w:val="TOC2"/>
        <w:tabs>
          <w:tab w:val="right" w:leader="dot" w:pos="8306"/>
        </w:tabs>
      </w:pPr>
      <w:hyperlink w:anchor="_Toc12941" w:history="1">
        <w:r>
          <w:rPr>
            <w:rFonts w:ascii="仿宋" w:eastAsia="仿宋" w:hAnsi="仿宋" w:cs="仿宋" w:hint="eastAsia"/>
            <w:lang w:eastAsia="zh-CN"/>
          </w:rPr>
          <w:t>(七)、清洁生产</w:t>
        </w:r>
        <w:r>
          <w:tab/>
        </w:r>
        <w:r>
          <w:fldChar w:fldCharType="begin"/>
        </w:r>
        <w:r>
          <w:instrText xml:space="preserve"> PAGEREF _Toc12941 \h </w:instrText>
        </w:r>
        <w:r>
          <w:fldChar w:fldCharType="separate"/>
        </w:r>
        <w:r>
          <w:t>27</w:t>
        </w:r>
        <w:r>
          <w:fldChar w:fldCharType="end"/>
        </w:r>
      </w:hyperlink>
    </w:p>
    <w:p>
      <w:pPr>
        <w:pStyle w:val="TOC2"/>
        <w:tabs>
          <w:tab w:val="right" w:leader="dot" w:pos="8306"/>
        </w:tabs>
      </w:pPr>
      <w:hyperlink w:anchor="_Toc9117" w:history="1">
        <w:r>
          <w:rPr>
            <w:rFonts w:ascii="仿宋" w:eastAsia="仿宋" w:hAnsi="仿宋" w:cs="仿宋" w:hint="eastAsia"/>
            <w:lang w:eastAsia="zh-CN"/>
          </w:rPr>
          <w:t>(八)、环境保护综合评价</w:t>
        </w:r>
        <w:r>
          <w:tab/>
        </w:r>
        <w:r>
          <w:fldChar w:fldCharType="begin"/>
        </w:r>
        <w:r>
          <w:instrText xml:space="preserve"> PAGEREF _Toc9117 \h </w:instrText>
        </w:r>
        <w:r>
          <w:fldChar w:fldCharType="separate"/>
        </w:r>
        <w:r>
          <w:t>28</w:t>
        </w:r>
        <w:r>
          <w:fldChar w:fldCharType="end"/>
        </w:r>
      </w:hyperlink>
    </w:p>
    <w:p>
      <w:pPr>
        <w:pStyle w:val="TOC1"/>
        <w:tabs>
          <w:tab w:val="right" w:leader="dot" w:pos="8306"/>
        </w:tabs>
      </w:pPr>
      <w:hyperlink w:anchor="_Toc1242" w:history="1">
        <w:r>
          <w:rPr>
            <w:rFonts w:ascii="仿宋" w:eastAsia="仿宋" w:hAnsi="仿宋" w:cs="仿宋" w:hint="eastAsia"/>
            <w:lang w:eastAsia="zh-CN"/>
          </w:rPr>
          <w:t>九、生产安全保护</w:t>
        </w:r>
        <w:r>
          <w:tab/>
        </w:r>
        <w:r>
          <w:fldChar w:fldCharType="begin"/>
        </w:r>
        <w:r>
          <w:instrText xml:space="preserve"> PAGEREF _Toc1242 \h </w:instrText>
        </w:r>
        <w:r>
          <w:fldChar w:fldCharType="separate"/>
        </w:r>
        <w:r>
          <w:t>29</w:t>
        </w:r>
        <w:r>
          <w:fldChar w:fldCharType="end"/>
        </w:r>
      </w:hyperlink>
    </w:p>
    <w:p>
      <w:pPr>
        <w:pStyle w:val="TOC2"/>
        <w:tabs>
          <w:tab w:val="right" w:leader="dot" w:pos="8306"/>
        </w:tabs>
      </w:pPr>
      <w:hyperlink w:anchor="_Toc25675" w:history="1">
        <w:r>
          <w:rPr>
            <w:rFonts w:ascii="仿宋" w:eastAsia="仿宋" w:hAnsi="仿宋" w:cs="仿宋" w:hint="eastAsia"/>
            <w:lang w:eastAsia="zh-CN"/>
          </w:rPr>
          <w:t>(一)、消防安全</w:t>
        </w:r>
        <w:r>
          <w:tab/>
        </w:r>
        <w:r>
          <w:fldChar w:fldCharType="begin"/>
        </w:r>
        <w:r>
          <w:instrText xml:space="preserve"> PAGEREF _Toc25675 \h </w:instrText>
        </w:r>
        <w:r>
          <w:fldChar w:fldCharType="separate"/>
        </w:r>
        <w:r>
          <w:t>29</w:t>
        </w:r>
        <w:r>
          <w:fldChar w:fldCharType="end"/>
        </w:r>
      </w:hyperlink>
    </w:p>
    <w:p>
      <w:pPr>
        <w:pStyle w:val="TOC2"/>
        <w:tabs>
          <w:tab w:val="right" w:leader="dot" w:pos="8306"/>
        </w:tabs>
      </w:pPr>
      <w:hyperlink w:anchor="_Toc6960" w:history="1">
        <w:r>
          <w:rPr>
            <w:rFonts w:ascii="仿宋" w:eastAsia="仿宋" w:hAnsi="仿宋" w:cs="仿宋" w:hint="eastAsia"/>
            <w:lang w:eastAsia="zh-CN"/>
          </w:rPr>
          <w:t>(二)、防火防爆总图布置措施</w:t>
        </w:r>
        <w:r>
          <w:tab/>
        </w:r>
        <w:r>
          <w:fldChar w:fldCharType="begin"/>
        </w:r>
        <w:r>
          <w:instrText xml:space="preserve"> PAGEREF _Toc6960 \h </w:instrText>
        </w:r>
        <w:r>
          <w:fldChar w:fldCharType="separate"/>
        </w:r>
        <w:r>
          <w:t>31</w:t>
        </w:r>
        <w:r>
          <w:fldChar w:fldCharType="end"/>
        </w:r>
      </w:hyperlink>
    </w:p>
    <w:p>
      <w:pPr>
        <w:pStyle w:val="TOC2"/>
        <w:tabs>
          <w:tab w:val="right" w:leader="dot" w:pos="8306"/>
        </w:tabs>
      </w:pPr>
      <w:hyperlink w:anchor="_Toc6856" w:history="1">
        <w:r>
          <w:rPr>
            <w:rFonts w:ascii="仿宋" w:eastAsia="仿宋" w:hAnsi="仿宋" w:cs="仿宋" w:hint="eastAsia"/>
            <w:lang w:eastAsia="zh-CN"/>
          </w:rPr>
          <w:t>(三)、自然灾害防范措施</w:t>
        </w:r>
        <w:r>
          <w:tab/>
        </w:r>
        <w:r>
          <w:fldChar w:fldCharType="begin"/>
        </w:r>
        <w:r>
          <w:instrText xml:space="preserve"> PAGEREF _Toc6856 \h </w:instrText>
        </w:r>
        <w:r>
          <w:fldChar w:fldCharType="separate"/>
        </w:r>
        <w:r>
          <w:t>32</w:t>
        </w:r>
        <w:r>
          <w:fldChar w:fldCharType="end"/>
        </w:r>
      </w:hyperlink>
    </w:p>
    <w:p>
      <w:pPr>
        <w:pStyle w:val="TOC2"/>
        <w:tabs>
          <w:tab w:val="right" w:leader="dot" w:pos="8306"/>
        </w:tabs>
      </w:pPr>
      <w:hyperlink w:anchor="_Toc857" w:history="1">
        <w:r>
          <w:rPr>
            <w:rFonts w:ascii="仿宋" w:eastAsia="仿宋" w:hAnsi="仿宋" w:cs="仿宋" w:hint="eastAsia"/>
            <w:lang w:eastAsia="zh-CN"/>
          </w:rPr>
          <w:t>(四)、安全色及安全标志使用要求</w:t>
        </w:r>
        <w:r>
          <w:tab/>
        </w:r>
        <w:r>
          <w:fldChar w:fldCharType="begin"/>
        </w:r>
        <w:r>
          <w:instrText xml:space="preserve"> PAGEREF _Toc857 \h </w:instrText>
        </w:r>
        <w:r>
          <w:fldChar w:fldCharType="separate"/>
        </w:r>
        <w:r>
          <w:t>32</w:t>
        </w:r>
        <w:r>
          <w:fldChar w:fldCharType="end"/>
        </w:r>
      </w:hyperlink>
    </w:p>
    <w:p>
      <w:pPr>
        <w:pStyle w:val="TOC2"/>
        <w:tabs>
          <w:tab w:val="right" w:leader="dot" w:pos="8306"/>
        </w:tabs>
      </w:pPr>
      <w:hyperlink w:anchor="_Toc22280" w:history="1">
        <w:r>
          <w:rPr>
            <w:rFonts w:ascii="仿宋" w:eastAsia="仿宋" w:hAnsi="仿宋" w:cs="仿宋" w:hint="eastAsia"/>
            <w:lang w:eastAsia="zh-CN"/>
          </w:rPr>
          <w:t>(五)、防尘防毒措施</w:t>
        </w:r>
        <w:r>
          <w:tab/>
        </w:r>
        <w:r>
          <w:fldChar w:fldCharType="begin"/>
        </w:r>
        <w:r>
          <w:instrText xml:space="preserve"> PAGEREF _Toc22280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29" w:history="1">
        <w:r>
          <w:rPr>
            <w:rFonts w:ascii="仿宋" w:eastAsia="仿宋" w:hAnsi="仿宋" w:cs="仿宋" w:hint="eastAsia"/>
            <w:lang w:eastAsia="zh-CN"/>
          </w:rPr>
          <w:t>(六)、防静电、触电防护及防雷措施</w:t>
        </w:r>
        <w:r>
          <w:tab/>
        </w:r>
        <w:r>
          <w:fldChar w:fldCharType="begin"/>
        </w:r>
        <w:r>
          <w:instrText xml:space="preserve"> PAGEREF _Toc10629 \h </w:instrText>
        </w:r>
        <w:r>
          <w:fldChar w:fldCharType="separate"/>
        </w:r>
        <w:r>
          <w:t>34</w:t>
        </w:r>
        <w:r>
          <w:fldChar w:fldCharType="end"/>
        </w:r>
      </w:hyperlink>
    </w:p>
    <w:p>
      <w:pPr>
        <w:pStyle w:val="TOC2"/>
        <w:tabs>
          <w:tab w:val="right" w:leader="dot" w:pos="8306"/>
        </w:tabs>
      </w:pPr>
      <w:hyperlink w:anchor="_Toc10335" w:history="1">
        <w:r>
          <w:rPr>
            <w:rFonts w:ascii="仿宋" w:eastAsia="仿宋" w:hAnsi="仿宋" w:cs="仿宋" w:hint="eastAsia"/>
            <w:lang w:eastAsia="zh-CN"/>
          </w:rPr>
          <w:t>(七)、机械设备安全保障措施</w:t>
        </w:r>
        <w:r>
          <w:tab/>
        </w:r>
        <w:r>
          <w:fldChar w:fldCharType="begin"/>
        </w:r>
        <w:r>
          <w:instrText xml:space="preserve"> PAGEREF _Toc10335 \h </w:instrText>
        </w:r>
        <w:r>
          <w:fldChar w:fldCharType="separate"/>
        </w:r>
        <w:r>
          <w:t>36</w:t>
        </w:r>
        <w:r>
          <w:fldChar w:fldCharType="end"/>
        </w:r>
      </w:hyperlink>
    </w:p>
    <w:p>
      <w:pPr>
        <w:pStyle w:val="TOC1"/>
        <w:tabs>
          <w:tab w:val="right" w:leader="dot" w:pos="8306"/>
        </w:tabs>
      </w:pPr>
      <w:hyperlink w:anchor="_Toc27667" w:history="1">
        <w:r>
          <w:rPr>
            <w:rFonts w:ascii="仿宋" w:eastAsia="仿宋" w:hAnsi="仿宋" w:cs="仿宋" w:hint="eastAsia"/>
            <w:lang w:eastAsia="zh-CN"/>
          </w:rPr>
          <w:t>十、奖杯项目技术管理</w:t>
        </w:r>
        <w:r>
          <w:tab/>
        </w:r>
        <w:r>
          <w:fldChar w:fldCharType="begin"/>
        </w:r>
        <w:r>
          <w:instrText xml:space="preserve"> PAGEREF _Toc27667 \h </w:instrText>
        </w:r>
        <w:r>
          <w:fldChar w:fldCharType="separate"/>
        </w:r>
        <w:r>
          <w:t>37</w:t>
        </w:r>
        <w:r>
          <w:fldChar w:fldCharType="end"/>
        </w:r>
      </w:hyperlink>
    </w:p>
    <w:p>
      <w:pPr>
        <w:pStyle w:val="TOC2"/>
        <w:tabs>
          <w:tab w:val="right" w:leader="dot" w:pos="8306"/>
        </w:tabs>
      </w:pPr>
      <w:hyperlink w:anchor="_Toc13981" w:history="1">
        <w:r>
          <w:rPr>
            <w:rFonts w:ascii="仿宋" w:eastAsia="仿宋" w:hAnsi="仿宋" w:cs="仿宋" w:hint="eastAsia"/>
            <w:lang w:eastAsia="zh-CN"/>
          </w:rPr>
          <w:t>(一)、技术方案选用方向</w:t>
        </w:r>
        <w:r>
          <w:tab/>
        </w:r>
        <w:r>
          <w:fldChar w:fldCharType="begin"/>
        </w:r>
        <w:r>
          <w:instrText xml:space="preserve"> PAGEREF _Toc13981 \h </w:instrText>
        </w:r>
        <w:r>
          <w:fldChar w:fldCharType="separate"/>
        </w:r>
        <w:r>
          <w:t>37</w:t>
        </w:r>
        <w:r>
          <w:fldChar w:fldCharType="end"/>
        </w:r>
      </w:hyperlink>
    </w:p>
    <w:p>
      <w:pPr>
        <w:pStyle w:val="TOC2"/>
        <w:tabs>
          <w:tab w:val="right" w:leader="dot" w:pos="8306"/>
        </w:tabs>
      </w:pPr>
      <w:hyperlink w:anchor="_Toc21178" w:history="1">
        <w:r>
          <w:rPr>
            <w:rFonts w:ascii="仿宋" w:eastAsia="仿宋" w:hAnsi="仿宋" w:cs="仿宋" w:hint="eastAsia"/>
            <w:lang w:eastAsia="zh-CN"/>
          </w:rPr>
          <w:t>(二)、工艺技术方案选用原则</w:t>
        </w:r>
        <w:r>
          <w:tab/>
        </w:r>
        <w:r>
          <w:fldChar w:fldCharType="begin"/>
        </w:r>
        <w:r>
          <w:instrText xml:space="preserve"> PAGEREF _Toc21178 \h </w:instrText>
        </w:r>
        <w:r>
          <w:fldChar w:fldCharType="separate"/>
        </w:r>
        <w:r>
          <w:t>39</w:t>
        </w:r>
        <w:r>
          <w:fldChar w:fldCharType="end"/>
        </w:r>
      </w:hyperlink>
    </w:p>
    <w:p>
      <w:pPr>
        <w:pStyle w:val="TOC2"/>
        <w:tabs>
          <w:tab w:val="right" w:leader="dot" w:pos="8306"/>
        </w:tabs>
      </w:pPr>
      <w:hyperlink w:anchor="_Toc5415" w:history="1">
        <w:r>
          <w:rPr>
            <w:rFonts w:ascii="仿宋" w:eastAsia="仿宋" w:hAnsi="仿宋" w:cs="仿宋" w:hint="eastAsia"/>
            <w:lang w:eastAsia="zh-CN"/>
          </w:rPr>
          <w:t>(三)、工艺技术方案要求</w:t>
        </w:r>
        <w:r>
          <w:tab/>
        </w:r>
        <w:r>
          <w:fldChar w:fldCharType="begin"/>
        </w:r>
        <w:r>
          <w:instrText xml:space="preserve"> PAGEREF _Toc5415 \h </w:instrText>
        </w:r>
        <w:r>
          <w:fldChar w:fldCharType="separate"/>
        </w:r>
        <w:r>
          <w:t>41</w:t>
        </w:r>
        <w:r>
          <w:fldChar w:fldCharType="end"/>
        </w:r>
      </w:hyperlink>
    </w:p>
    <w:p>
      <w:pPr>
        <w:pStyle w:val="TOC1"/>
        <w:tabs>
          <w:tab w:val="right" w:leader="dot" w:pos="8306"/>
        </w:tabs>
      </w:pPr>
      <w:hyperlink w:anchor="_Toc11206" w:history="1">
        <w:r>
          <w:rPr>
            <w:rFonts w:ascii="仿宋" w:eastAsia="仿宋" w:hAnsi="仿宋" w:cs="仿宋" w:hint="eastAsia"/>
            <w:lang w:eastAsia="zh-CN"/>
          </w:rPr>
          <w:t>十一、奖杯项目风险管理</w:t>
        </w:r>
        <w:r>
          <w:tab/>
        </w:r>
        <w:r>
          <w:fldChar w:fldCharType="begin"/>
        </w:r>
        <w:r>
          <w:instrText xml:space="preserve"> PAGEREF _Toc11206 \h </w:instrText>
        </w:r>
        <w:r>
          <w:fldChar w:fldCharType="separate"/>
        </w:r>
        <w:r>
          <w:t>43</w:t>
        </w:r>
        <w:r>
          <w:fldChar w:fldCharType="end"/>
        </w:r>
      </w:hyperlink>
    </w:p>
    <w:p>
      <w:pPr>
        <w:pStyle w:val="TOC2"/>
        <w:tabs>
          <w:tab w:val="right" w:leader="dot" w:pos="8306"/>
        </w:tabs>
      </w:pPr>
      <w:hyperlink w:anchor="_Toc10148" w:history="1">
        <w:r>
          <w:rPr>
            <w:rFonts w:ascii="仿宋" w:eastAsia="仿宋" w:hAnsi="仿宋" w:cs="仿宋" w:hint="eastAsia"/>
            <w:lang w:eastAsia="zh-CN"/>
          </w:rPr>
          <w:t>(一)、风险识别与评估</w:t>
        </w:r>
        <w:r>
          <w:tab/>
        </w:r>
        <w:r>
          <w:fldChar w:fldCharType="begin"/>
        </w:r>
        <w:r>
          <w:instrText xml:space="preserve"> PAGEREF _Toc10148 \h </w:instrText>
        </w:r>
        <w:r>
          <w:fldChar w:fldCharType="separate"/>
        </w:r>
        <w:r>
          <w:t>43</w:t>
        </w:r>
        <w:r>
          <w:fldChar w:fldCharType="end"/>
        </w:r>
      </w:hyperlink>
    </w:p>
    <w:p>
      <w:pPr>
        <w:pStyle w:val="TOC2"/>
        <w:tabs>
          <w:tab w:val="right" w:leader="dot" w:pos="8306"/>
        </w:tabs>
      </w:pPr>
      <w:hyperlink w:anchor="_Toc10382" w:history="1">
        <w:r>
          <w:rPr>
            <w:rFonts w:ascii="仿宋" w:eastAsia="仿宋" w:hAnsi="仿宋" w:cs="仿宋" w:hint="eastAsia"/>
            <w:lang w:eastAsia="zh-CN"/>
          </w:rPr>
          <w:t>(二)、风险应对策略</w:t>
        </w:r>
        <w:r>
          <w:tab/>
        </w:r>
        <w:r>
          <w:fldChar w:fldCharType="begin"/>
        </w:r>
        <w:r>
          <w:instrText xml:space="preserve"> PAGEREF _Toc10382 \h </w:instrText>
        </w:r>
        <w:r>
          <w:fldChar w:fldCharType="separate"/>
        </w:r>
        <w:r>
          <w:t>44</w:t>
        </w:r>
        <w:r>
          <w:fldChar w:fldCharType="end"/>
        </w:r>
      </w:hyperlink>
    </w:p>
    <w:p>
      <w:pPr>
        <w:pStyle w:val="TOC2"/>
        <w:tabs>
          <w:tab w:val="right" w:leader="dot" w:pos="8306"/>
        </w:tabs>
      </w:pPr>
      <w:hyperlink w:anchor="_Toc27953" w:history="1">
        <w:r>
          <w:rPr>
            <w:rFonts w:ascii="仿宋" w:eastAsia="仿宋" w:hAnsi="仿宋" w:cs="仿宋" w:hint="eastAsia"/>
            <w:lang w:eastAsia="zh-CN"/>
          </w:rPr>
          <w:t>(三)、风险监控与控制</w:t>
        </w:r>
        <w:r>
          <w:tab/>
        </w:r>
        <w:r>
          <w:fldChar w:fldCharType="begin"/>
        </w:r>
        <w:r>
          <w:instrText xml:space="preserve"> PAGEREF _Toc27953 \h </w:instrText>
        </w:r>
        <w:r>
          <w:fldChar w:fldCharType="separate"/>
        </w:r>
        <w:r>
          <w:t>46</w:t>
        </w:r>
        <w:r>
          <w:fldChar w:fldCharType="end"/>
        </w:r>
      </w:hyperlink>
    </w:p>
    <w:p>
      <w:pPr>
        <w:pStyle w:val="TOC1"/>
        <w:tabs>
          <w:tab w:val="right" w:leader="dot" w:pos="8306"/>
        </w:tabs>
      </w:pPr>
      <w:hyperlink w:anchor="_Toc6736" w:history="1">
        <w:r>
          <w:rPr>
            <w:rFonts w:ascii="仿宋" w:eastAsia="仿宋" w:hAnsi="仿宋" w:cs="仿宋" w:hint="eastAsia"/>
            <w:lang w:eastAsia="zh-CN"/>
          </w:rPr>
          <w:t>十二、奖杯项目计划安排</w:t>
        </w:r>
        <w:r>
          <w:tab/>
        </w:r>
        <w:r>
          <w:fldChar w:fldCharType="begin"/>
        </w:r>
        <w:r>
          <w:instrText xml:space="preserve"> PAGEREF _Toc6736 \h </w:instrText>
        </w:r>
        <w:r>
          <w:fldChar w:fldCharType="separate"/>
        </w:r>
        <w:r>
          <w:t>47</w:t>
        </w:r>
        <w:r>
          <w:fldChar w:fldCharType="end"/>
        </w:r>
      </w:hyperlink>
    </w:p>
    <w:p>
      <w:pPr>
        <w:pStyle w:val="TOC2"/>
        <w:tabs>
          <w:tab w:val="right" w:leader="dot" w:pos="8306"/>
        </w:tabs>
      </w:pPr>
      <w:hyperlink w:anchor="_Toc28234" w:history="1">
        <w:r>
          <w:rPr>
            <w:rFonts w:ascii="仿宋" w:eastAsia="仿宋" w:hAnsi="仿宋" w:cs="仿宋" w:hint="eastAsia"/>
            <w:lang w:eastAsia="zh-CN"/>
          </w:rPr>
          <w:t>(一)、建设周期</w:t>
        </w:r>
        <w:r>
          <w:tab/>
        </w:r>
        <w:r>
          <w:fldChar w:fldCharType="begin"/>
        </w:r>
        <w:r>
          <w:instrText xml:space="preserve"> PAGEREF _Toc28234 \h </w:instrText>
        </w:r>
        <w:r>
          <w:fldChar w:fldCharType="separate"/>
        </w:r>
        <w:r>
          <w:t>47</w:t>
        </w:r>
        <w:r>
          <w:fldChar w:fldCharType="end"/>
        </w:r>
      </w:hyperlink>
    </w:p>
    <w:p>
      <w:pPr>
        <w:pStyle w:val="TOC2"/>
        <w:tabs>
          <w:tab w:val="right" w:leader="dot" w:pos="8306"/>
        </w:tabs>
      </w:pPr>
      <w:hyperlink w:anchor="_Toc15113" w:history="1">
        <w:r>
          <w:rPr>
            <w:rFonts w:ascii="仿宋" w:eastAsia="仿宋" w:hAnsi="仿宋" w:cs="仿宋" w:hint="eastAsia"/>
            <w:lang w:eastAsia="zh-CN"/>
          </w:rPr>
          <w:t>(二)、建设进度</w:t>
        </w:r>
        <w:r>
          <w:tab/>
        </w:r>
        <w:r>
          <w:fldChar w:fldCharType="begin"/>
        </w:r>
        <w:r>
          <w:instrText xml:space="preserve"> PAGEREF _Toc15113 \h </w:instrText>
        </w:r>
        <w:r>
          <w:fldChar w:fldCharType="separate"/>
        </w:r>
        <w:r>
          <w:t>48</w:t>
        </w:r>
        <w:r>
          <w:fldChar w:fldCharType="end"/>
        </w:r>
      </w:hyperlink>
    </w:p>
    <w:p>
      <w:pPr>
        <w:pStyle w:val="TOC2"/>
        <w:tabs>
          <w:tab w:val="right" w:leader="dot" w:pos="8306"/>
        </w:tabs>
      </w:pPr>
      <w:hyperlink w:anchor="_Toc10938" w:history="1">
        <w:r>
          <w:rPr>
            <w:rFonts w:ascii="仿宋" w:eastAsia="仿宋" w:hAnsi="仿宋" w:cs="仿宋" w:hint="eastAsia"/>
            <w:lang w:eastAsia="zh-CN"/>
          </w:rPr>
          <w:t>(三)、进度安排注意事项</w:t>
        </w:r>
        <w:r>
          <w:tab/>
        </w:r>
        <w:r>
          <w:fldChar w:fldCharType="begin"/>
        </w:r>
        <w:r>
          <w:instrText xml:space="preserve"> PAGEREF _Toc10938 \h </w:instrText>
        </w:r>
        <w:r>
          <w:fldChar w:fldCharType="separate"/>
        </w:r>
        <w:r>
          <w:t>48</w:t>
        </w:r>
        <w:r>
          <w:fldChar w:fldCharType="end"/>
        </w:r>
      </w:hyperlink>
    </w:p>
    <w:p>
      <w:pPr>
        <w:pStyle w:val="TOC2"/>
        <w:tabs>
          <w:tab w:val="right" w:leader="dot" w:pos="8306"/>
        </w:tabs>
      </w:pPr>
      <w:hyperlink w:anchor="_Toc2573" w:history="1">
        <w:r>
          <w:rPr>
            <w:rFonts w:ascii="仿宋" w:eastAsia="仿宋" w:hAnsi="仿宋" w:cs="仿宋" w:hint="eastAsia"/>
            <w:lang w:eastAsia="zh-CN"/>
          </w:rPr>
          <w:t>(四)、人力资源配置</w:t>
        </w:r>
        <w:r>
          <w:tab/>
        </w:r>
        <w:r>
          <w:fldChar w:fldCharType="begin"/>
        </w:r>
        <w:r>
          <w:instrText xml:space="preserve"> PAGEREF _Toc2573 \h </w:instrText>
        </w:r>
        <w:r>
          <w:fldChar w:fldCharType="separate"/>
        </w:r>
        <w:r>
          <w:t>50</w:t>
        </w:r>
        <w:r>
          <w:fldChar w:fldCharType="end"/>
        </w:r>
      </w:hyperlink>
    </w:p>
    <w:p>
      <w:pPr>
        <w:pStyle w:val="TOC1"/>
        <w:tabs>
          <w:tab w:val="right" w:leader="dot" w:pos="8306"/>
        </w:tabs>
      </w:pPr>
      <w:hyperlink w:anchor="_Toc4181" w:history="1">
        <w:r>
          <w:rPr>
            <w:rFonts w:ascii="仿宋" w:eastAsia="仿宋" w:hAnsi="仿宋" w:cs="仿宋" w:hint="eastAsia"/>
            <w:lang w:eastAsia="zh-CN"/>
          </w:rPr>
          <w:t>十三、风险识别与分类</w:t>
        </w:r>
        <w:r>
          <w:tab/>
        </w:r>
        <w:r>
          <w:fldChar w:fldCharType="begin"/>
        </w:r>
        <w:r>
          <w:instrText xml:space="preserve"> PAGEREF _Toc4181 \h </w:instrText>
        </w:r>
        <w:r>
          <w:fldChar w:fldCharType="separate"/>
        </w:r>
        <w:r>
          <w:t>51</w:t>
        </w:r>
        <w:r>
          <w:fldChar w:fldCharType="end"/>
        </w:r>
      </w:hyperlink>
    </w:p>
    <w:p>
      <w:pPr>
        <w:pStyle w:val="TOC2"/>
        <w:tabs>
          <w:tab w:val="right" w:leader="dot" w:pos="8306"/>
        </w:tabs>
      </w:pPr>
      <w:hyperlink w:anchor="_Toc17002" w:history="1">
        <w:r>
          <w:rPr>
            <w:rFonts w:ascii="仿宋" w:eastAsia="仿宋" w:hAnsi="仿宋" w:cs="仿宋" w:hint="eastAsia"/>
            <w:lang w:eastAsia="zh-CN"/>
          </w:rPr>
          <w:t>(一)、风险识别</w:t>
        </w:r>
        <w:r>
          <w:tab/>
        </w:r>
        <w:r>
          <w:fldChar w:fldCharType="begin"/>
        </w:r>
        <w:r>
          <w:instrText xml:space="preserve"> PAGEREF _Toc17002 \h </w:instrText>
        </w:r>
        <w:r>
          <w:fldChar w:fldCharType="separate"/>
        </w:r>
        <w:r>
          <w:t>51</w:t>
        </w:r>
        <w:r>
          <w:fldChar w:fldCharType="end"/>
        </w:r>
      </w:hyperlink>
    </w:p>
    <w:p>
      <w:pPr>
        <w:pStyle w:val="TOC2"/>
        <w:tabs>
          <w:tab w:val="right" w:leader="dot" w:pos="8306"/>
        </w:tabs>
      </w:pPr>
      <w:hyperlink w:anchor="_Toc2127" w:history="1">
        <w:r>
          <w:rPr>
            <w:rFonts w:ascii="仿宋" w:eastAsia="仿宋" w:hAnsi="仿宋" w:cs="仿宋" w:hint="eastAsia"/>
            <w:lang w:eastAsia="zh-CN"/>
          </w:rPr>
          <w:t>(二)、风险分类</w:t>
        </w:r>
        <w:r>
          <w:tab/>
        </w:r>
        <w:r>
          <w:fldChar w:fldCharType="begin"/>
        </w:r>
        <w:r>
          <w:instrText xml:space="preserve"> PAGEREF _Toc2127 \h </w:instrText>
        </w:r>
        <w:r>
          <w:fldChar w:fldCharType="separate"/>
        </w:r>
        <w:r>
          <w:t>52</w:t>
        </w:r>
        <w:r>
          <w:fldChar w:fldCharType="end"/>
        </w:r>
      </w:hyperlink>
    </w:p>
    <w:p>
      <w:pPr>
        <w:pStyle w:val="TOC1"/>
        <w:tabs>
          <w:tab w:val="right" w:leader="dot" w:pos="8306"/>
        </w:tabs>
      </w:pPr>
      <w:hyperlink w:anchor="_Toc24927" w:history="1">
        <w:r>
          <w:rPr>
            <w:rFonts w:ascii="仿宋" w:eastAsia="仿宋" w:hAnsi="仿宋" w:cs="仿宋" w:hint="eastAsia"/>
            <w:lang w:eastAsia="zh-CN"/>
          </w:rPr>
          <w:t>十四、奖杯项目治理与监督</w:t>
        </w:r>
        <w:r>
          <w:tab/>
        </w:r>
        <w:r>
          <w:fldChar w:fldCharType="begin"/>
        </w:r>
        <w:r>
          <w:instrText xml:space="preserve"> PAGEREF _Toc24927 \h </w:instrText>
        </w:r>
        <w:r>
          <w:fldChar w:fldCharType="separate"/>
        </w:r>
        <w:r>
          <w:t>54</w:t>
        </w:r>
        <w:r>
          <w:fldChar w:fldCharType="end"/>
        </w:r>
      </w:hyperlink>
    </w:p>
    <w:p>
      <w:pPr>
        <w:pStyle w:val="TOC2"/>
        <w:tabs>
          <w:tab w:val="right" w:leader="dot" w:pos="8306"/>
        </w:tabs>
      </w:pPr>
      <w:hyperlink w:anchor="_Toc22629" w:history="1">
        <w:r>
          <w:rPr>
            <w:rFonts w:ascii="仿宋" w:eastAsia="仿宋" w:hAnsi="仿宋" w:cs="仿宋" w:hint="eastAsia"/>
            <w:lang w:eastAsia="zh-CN"/>
          </w:rPr>
          <w:t>(一)、奖杯项目治理结构</w:t>
        </w:r>
        <w:r>
          <w:tab/>
        </w:r>
        <w:r>
          <w:fldChar w:fldCharType="begin"/>
        </w:r>
        <w:r>
          <w:instrText xml:space="preserve"> PAGEREF _Toc22629 \h </w:instrText>
        </w:r>
        <w:r>
          <w:fldChar w:fldCharType="separate"/>
        </w:r>
        <w:r>
          <w:t>54</w:t>
        </w:r>
        <w:r>
          <w:fldChar w:fldCharType="end"/>
        </w:r>
      </w:hyperlink>
    </w:p>
    <w:p>
      <w:pPr>
        <w:pStyle w:val="TOC2"/>
        <w:tabs>
          <w:tab w:val="right" w:leader="dot" w:pos="8306"/>
        </w:tabs>
      </w:pPr>
      <w:hyperlink w:anchor="_Toc9570" w:history="1">
        <w:r>
          <w:rPr>
            <w:rFonts w:ascii="仿宋" w:eastAsia="仿宋" w:hAnsi="仿宋" w:cs="仿宋" w:hint="eastAsia"/>
            <w:lang w:eastAsia="zh-CN"/>
          </w:rPr>
          <w:t>(二)、监督与审计</w:t>
        </w:r>
        <w:r>
          <w:tab/>
        </w:r>
        <w:r>
          <w:fldChar w:fldCharType="begin"/>
        </w:r>
        <w:r>
          <w:instrText xml:space="preserve"> PAGEREF _Toc9570 \h </w:instrText>
        </w:r>
        <w:r>
          <w:fldChar w:fldCharType="separate"/>
        </w:r>
        <w:r>
          <w:t>55</w:t>
        </w:r>
        <w:r>
          <w:fldChar w:fldCharType="end"/>
        </w:r>
      </w:hyperlink>
    </w:p>
    <w:p>
      <w:pPr>
        <w:pStyle w:val="TOC1"/>
        <w:tabs>
          <w:tab w:val="right" w:leader="dot" w:pos="8306"/>
        </w:tabs>
      </w:pPr>
      <w:hyperlink w:anchor="_Toc15925" w:history="1">
        <w:r>
          <w:rPr>
            <w:rFonts w:ascii="仿宋" w:eastAsia="仿宋" w:hAnsi="仿宋" w:cs="仿宋" w:hint="eastAsia"/>
            <w:lang w:eastAsia="zh-CN"/>
          </w:rPr>
          <w:t>十五、质量管理体系</w:t>
        </w:r>
        <w:r>
          <w:tab/>
        </w:r>
        <w:r>
          <w:fldChar w:fldCharType="begin"/>
        </w:r>
        <w:r>
          <w:instrText xml:space="preserve"> PAGEREF _Toc15925 \h </w:instrText>
        </w:r>
        <w:r>
          <w:fldChar w:fldCharType="separate"/>
        </w:r>
        <w:r>
          <w:t>56</w:t>
        </w:r>
        <w:r>
          <w:fldChar w:fldCharType="end"/>
        </w:r>
      </w:hyperlink>
    </w:p>
    <w:p>
      <w:pPr>
        <w:pStyle w:val="TOC2"/>
        <w:tabs>
          <w:tab w:val="right" w:leader="dot" w:pos="8306"/>
        </w:tabs>
      </w:pPr>
      <w:hyperlink w:anchor="_Toc29326" w:history="1">
        <w:r>
          <w:rPr>
            <w:rFonts w:ascii="仿宋" w:eastAsia="仿宋" w:hAnsi="仿宋" w:cs="仿宋" w:hint="eastAsia"/>
            <w:lang w:eastAsia="zh-CN"/>
          </w:rPr>
          <w:t>(一)、质量目标与方针</w:t>
        </w:r>
        <w:r>
          <w:tab/>
        </w:r>
        <w:r>
          <w:fldChar w:fldCharType="begin"/>
        </w:r>
        <w:r>
          <w:instrText xml:space="preserve"> PAGEREF _Toc29326 \h </w:instrText>
        </w:r>
        <w:r>
          <w:fldChar w:fldCharType="separate"/>
        </w:r>
        <w:r>
          <w:t>56</w:t>
        </w:r>
        <w:r>
          <w:fldChar w:fldCharType="end"/>
        </w:r>
      </w:hyperlink>
    </w:p>
    <w:p>
      <w:pPr>
        <w:pStyle w:val="TOC2"/>
        <w:tabs>
          <w:tab w:val="right" w:leader="dot" w:pos="8306"/>
        </w:tabs>
      </w:pPr>
      <w:hyperlink w:anchor="_Toc7801" w:history="1">
        <w:r>
          <w:rPr>
            <w:rFonts w:ascii="仿宋" w:eastAsia="仿宋" w:hAnsi="仿宋" w:cs="仿宋" w:hint="eastAsia"/>
            <w:lang w:eastAsia="zh-CN"/>
          </w:rPr>
          <w:t>(二)、质量管理责任</w:t>
        </w:r>
        <w:r>
          <w:tab/>
        </w:r>
        <w:r>
          <w:fldChar w:fldCharType="begin"/>
        </w:r>
        <w:r>
          <w:instrText xml:space="preserve"> PAGEREF _Toc7801 \h </w:instrText>
        </w:r>
        <w:r>
          <w:fldChar w:fldCharType="separate"/>
        </w:r>
        <w:r>
          <w:t>57</w:t>
        </w:r>
        <w:r>
          <w:fldChar w:fldCharType="end"/>
        </w:r>
      </w:hyperlink>
    </w:p>
    <w:p>
      <w:pPr>
        <w:pStyle w:val="TOC2"/>
        <w:tabs>
          <w:tab w:val="right" w:leader="dot" w:pos="8306"/>
        </w:tabs>
      </w:pPr>
      <w:hyperlink w:anchor="_Toc12159" w:history="1">
        <w:r>
          <w:rPr>
            <w:rFonts w:ascii="仿宋" w:eastAsia="仿宋" w:hAnsi="仿宋" w:cs="仿宋" w:hint="eastAsia"/>
            <w:lang w:eastAsia="zh-CN"/>
          </w:rPr>
          <w:t>(三)、质量管理体系文件</w:t>
        </w:r>
        <w:r>
          <w:tab/>
        </w:r>
        <w:r>
          <w:fldChar w:fldCharType="begin"/>
        </w:r>
        <w:r>
          <w:instrText xml:space="preserve"> PAGEREF _Toc12159 \h </w:instrText>
        </w:r>
        <w:r>
          <w:fldChar w:fldCharType="separate"/>
        </w:r>
        <w:r>
          <w:t>59</w:t>
        </w:r>
        <w:r>
          <w:fldChar w:fldCharType="end"/>
        </w:r>
      </w:hyperlink>
    </w:p>
    <w:p>
      <w:pPr>
        <w:pStyle w:val="TOC2"/>
        <w:tabs>
          <w:tab w:val="right" w:leader="dot" w:pos="8306"/>
        </w:tabs>
      </w:pPr>
      <w:hyperlink w:anchor="_Toc12039" w:history="1">
        <w:r>
          <w:rPr>
            <w:rFonts w:ascii="仿宋" w:eastAsia="仿宋" w:hAnsi="仿宋" w:cs="仿宋" w:hint="eastAsia"/>
            <w:lang w:eastAsia="zh-CN"/>
          </w:rPr>
          <w:t>(四)、质量培训与教育</w:t>
        </w:r>
        <w:r>
          <w:tab/>
        </w:r>
        <w:r>
          <w:fldChar w:fldCharType="begin"/>
        </w:r>
        <w:r>
          <w:instrText xml:space="preserve"> PAGEREF _Toc12039 \h </w:instrText>
        </w:r>
        <w:r>
          <w:fldChar w:fldCharType="separate"/>
        </w:r>
        <w:r>
          <w:t>61</w:t>
        </w:r>
        <w:r>
          <w:fldChar w:fldCharType="end"/>
        </w:r>
      </w:hyperlink>
    </w:p>
    <w:p>
      <w:pPr>
        <w:pStyle w:val="TOC2"/>
        <w:tabs>
          <w:tab w:val="right" w:leader="dot" w:pos="8306"/>
        </w:tabs>
      </w:pPr>
      <w:hyperlink w:anchor="_Toc1491" w:history="1">
        <w:r>
          <w:rPr>
            <w:rFonts w:ascii="仿宋" w:eastAsia="仿宋" w:hAnsi="仿宋" w:cs="仿宋" w:hint="eastAsia"/>
            <w:lang w:eastAsia="zh-CN"/>
          </w:rPr>
          <w:t>(五)、质量审核与评价</w:t>
        </w:r>
        <w:r>
          <w:tab/>
        </w:r>
        <w:r>
          <w:fldChar w:fldCharType="begin"/>
        </w:r>
        <w:r>
          <w:instrText xml:space="preserve"> PAGEREF _Toc1491 \h </w:instrText>
        </w:r>
        <w:r>
          <w:fldChar w:fldCharType="separate"/>
        </w:r>
        <w:r>
          <w:t>62</w:t>
        </w:r>
        <w:r>
          <w:fldChar w:fldCharType="end"/>
        </w:r>
      </w:hyperlink>
    </w:p>
    <w:p>
      <w:pPr>
        <w:pStyle w:val="TOC2"/>
        <w:tabs>
          <w:tab w:val="right" w:leader="dot" w:pos="8306"/>
        </w:tabs>
      </w:pPr>
      <w:hyperlink w:anchor="_Toc31158" w:history="1">
        <w:r>
          <w:rPr>
            <w:rFonts w:ascii="仿宋" w:eastAsia="仿宋" w:hAnsi="仿宋" w:cs="仿宋" w:hint="eastAsia"/>
            <w:lang w:eastAsia="zh-CN"/>
          </w:rPr>
          <w:t>(六)、不符合与纠正措施</w:t>
        </w:r>
        <w:r>
          <w:tab/>
        </w:r>
        <w:r>
          <w:fldChar w:fldCharType="begin"/>
        </w:r>
        <w:r>
          <w:instrText xml:space="preserve"> PAGEREF _Toc31158 \h </w:instrText>
        </w:r>
        <w:r>
          <w:fldChar w:fldCharType="separate"/>
        </w:r>
        <w:r>
          <w:t>63</w:t>
        </w:r>
        <w:r>
          <w:fldChar w:fldCharType="end"/>
        </w:r>
      </w:hyperlink>
    </w:p>
    <w:p>
      <w:pPr>
        <w:pStyle w:val="TOC1"/>
        <w:tabs>
          <w:tab w:val="right" w:leader="dot" w:pos="8306"/>
        </w:tabs>
      </w:pPr>
      <w:hyperlink w:anchor="_Toc3051" w:history="1">
        <w:r>
          <w:rPr>
            <w:rFonts w:ascii="仿宋" w:eastAsia="仿宋" w:hAnsi="仿宋" w:cs="仿宋" w:hint="eastAsia"/>
            <w:lang w:eastAsia="zh-CN"/>
          </w:rPr>
          <w:t>十六、利益相关者分析与沟通计划</w:t>
        </w:r>
        <w:r>
          <w:tab/>
        </w:r>
        <w:r>
          <w:fldChar w:fldCharType="begin"/>
        </w:r>
        <w:r>
          <w:instrText xml:space="preserve"> PAGEREF _Toc3051 \h </w:instrText>
        </w:r>
        <w:r>
          <w:fldChar w:fldCharType="separate"/>
        </w:r>
        <w:r>
          <w:t>64</w:t>
        </w:r>
        <w:r>
          <w:fldChar w:fldCharType="end"/>
        </w:r>
      </w:hyperlink>
    </w:p>
    <w:p>
      <w:pPr>
        <w:pStyle w:val="TOC2"/>
        <w:tabs>
          <w:tab w:val="right" w:leader="dot" w:pos="8306"/>
        </w:tabs>
      </w:pPr>
      <w:hyperlink w:anchor="_Toc18337" w:history="1">
        <w:r>
          <w:rPr>
            <w:rFonts w:ascii="仿宋" w:eastAsia="仿宋" w:hAnsi="仿宋" w:cs="仿宋" w:hint="eastAsia"/>
            <w:lang w:eastAsia="zh-CN"/>
          </w:rPr>
          <w:t>(一)、利益相关者分析</w:t>
        </w:r>
        <w:r>
          <w:tab/>
        </w:r>
        <w:r>
          <w:fldChar w:fldCharType="begin"/>
        </w:r>
        <w:r>
          <w:instrText xml:space="preserve"> PAGEREF _Toc18337 \h </w:instrText>
        </w:r>
        <w:r>
          <w:fldChar w:fldCharType="separate"/>
        </w:r>
        <w:r>
          <w:t>64</w:t>
        </w:r>
        <w:r>
          <w:fldChar w:fldCharType="end"/>
        </w:r>
      </w:hyperlink>
    </w:p>
    <w:p>
      <w:pPr>
        <w:pStyle w:val="TOC2"/>
        <w:tabs>
          <w:tab w:val="right" w:leader="dot" w:pos="8306"/>
        </w:tabs>
      </w:pPr>
      <w:hyperlink w:anchor="_Toc18863" w:history="1">
        <w:r>
          <w:rPr>
            <w:rFonts w:ascii="仿宋" w:eastAsia="仿宋" w:hAnsi="仿宋" w:cs="仿宋" w:hint="eastAsia"/>
            <w:lang w:eastAsia="zh-CN"/>
          </w:rPr>
          <w:t>(二)、沟通计划</w:t>
        </w:r>
        <w:r>
          <w:tab/>
        </w:r>
        <w:r>
          <w:fldChar w:fldCharType="begin"/>
        </w:r>
        <w:r>
          <w:instrText xml:space="preserve"> PAGEREF _Toc18863 \h </w:instrText>
        </w:r>
        <w:r>
          <w:fldChar w:fldCharType="separate"/>
        </w:r>
        <w:r>
          <w:t>65</w:t>
        </w:r>
        <w:r>
          <w:fldChar w:fldCharType="end"/>
        </w:r>
      </w:hyperlink>
    </w:p>
    <w:p>
      <w:pPr>
        <w:pStyle w:val="TOC1"/>
        <w:tabs>
          <w:tab w:val="right" w:leader="dot" w:pos="8306"/>
        </w:tabs>
      </w:pPr>
      <w:hyperlink w:anchor="_Toc16228" w:history="1">
        <w:r>
          <w:rPr>
            <w:rFonts w:ascii="仿宋" w:eastAsia="仿宋" w:hAnsi="仿宋" w:cs="仿宋" w:hint="eastAsia"/>
            <w:lang w:eastAsia="zh-CN"/>
          </w:rPr>
          <w:t>十七、奖杯项目实施时间节点</w:t>
        </w:r>
        <w:r>
          <w:tab/>
        </w:r>
        <w:r>
          <w:fldChar w:fldCharType="begin"/>
        </w:r>
        <w:r>
          <w:instrText xml:space="preserve"> PAGEREF _Toc16228 \h </w:instrText>
        </w:r>
        <w:r>
          <w:fldChar w:fldCharType="separate"/>
        </w:r>
        <w:r>
          <w:t>67</w:t>
        </w:r>
        <w:r>
          <w:fldChar w:fldCharType="end"/>
        </w:r>
      </w:hyperlink>
    </w:p>
    <w:p>
      <w:pPr>
        <w:pStyle w:val="TOC2"/>
        <w:tabs>
          <w:tab w:val="right" w:leader="dot" w:pos="8306"/>
        </w:tabs>
      </w:pPr>
      <w:hyperlink w:anchor="_Toc22614" w:history="1">
        <w:r>
          <w:rPr>
            <w:rFonts w:ascii="仿宋" w:eastAsia="仿宋" w:hAnsi="仿宋" w:cs="仿宋" w:hint="eastAsia"/>
            <w:lang w:eastAsia="zh-CN"/>
          </w:rPr>
          <w:t>(一)、奖杯项目启动阶段时间节点</w:t>
        </w:r>
        <w:r>
          <w:tab/>
        </w:r>
        <w:r>
          <w:fldChar w:fldCharType="begin"/>
        </w:r>
        <w:r>
          <w:instrText xml:space="preserve"> PAGEREF _Toc22614 \h </w:instrText>
        </w:r>
        <w:r>
          <w:fldChar w:fldCharType="separate"/>
        </w:r>
        <w:r>
          <w:t>67</w:t>
        </w:r>
        <w:r>
          <w:fldChar w:fldCharType="end"/>
        </w:r>
      </w:hyperlink>
    </w:p>
    <w:p>
      <w:pPr>
        <w:pStyle w:val="TOC2"/>
        <w:tabs>
          <w:tab w:val="right" w:leader="dot" w:pos="8306"/>
        </w:tabs>
      </w:pPr>
      <w:hyperlink w:anchor="_Toc5693" w:history="1">
        <w:r>
          <w:rPr>
            <w:rFonts w:ascii="仿宋" w:eastAsia="仿宋" w:hAnsi="仿宋" w:cs="仿宋" w:hint="eastAsia"/>
            <w:lang w:eastAsia="zh-CN"/>
          </w:rPr>
          <w:t>(二)、奖杯项目执行阶段时间节点</w:t>
        </w:r>
        <w:r>
          <w:tab/>
        </w:r>
        <w:r>
          <w:fldChar w:fldCharType="begin"/>
        </w:r>
        <w:r>
          <w:instrText xml:space="preserve"> PAGEREF _Toc5693 \h </w:instrText>
        </w:r>
        <w:r>
          <w:fldChar w:fldCharType="separate"/>
        </w:r>
        <w:r>
          <w:t>68</w:t>
        </w:r>
        <w:r>
          <w:fldChar w:fldCharType="end"/>
        </w:r>
      </w:hyperlink>
    </w:p>
    <w:p>
      <w:pPr>
        <w:pStyle w:val="TOC2"/>
        <w:tabs>
          <w:tab w:val="right" w:leader="dot" w:pos="8306"/>
        </w:tabs>
      </w:pPr>
      <w:hyperlink w:anchor="_Toc7553" w:history="1">
        <w:r>
          <w:rPr>
            <w:rFonts w:ascii="仿宋" w:eastAsia="仿宋" w:hAnsi="仿宋" w:cs="仿宋" w:hint="eastAsia"/>
            <w:lang w:eastAsia="zh-CN"/>
          </w:rPr>
          <w:t>(三)、奖杯项目完成阶段时间节点</w:t>
        </w:r>
        <w:r>
          <w:tab/>
        </w:r>
        <w:r>
          <w:fldChar w:fldCharType="begin"/>
        </w:r>
        <w:r>
          <w:instrText xml:space="preserve"> PAGEREF _Toc7553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52"/>
      <w:r>
        <w:rPr>
          <w:rFonts w:ascii="仿宋" w:eastAsia="仿宋" w:hAnsi="仿宋" w:cs="仿宋" w:hint="eastAsia"/>
          <w:sz w:val="28"/>
          <w:lang w:eastAsia="zh-CN"/>
        </w:rPr>
        <w:t>一、奖杯项目文档管理</w:t>
      </w:r>
      <w:bookmarkEnd w:id="2"/>
    </w:p>
    <w:p>
      <w:pPr>
        <w:pStyle w:val="Heading2"/>
        <w:rPr>
          <w:rFonts w:ascii="仿宋" w:eastAsia="仿宋" w:hAnsi="仿宋" w:cs="仿宋" w:hint="eastAsia"/>
          <w:lang w:eastAsia="zh-CN"/>
        </w:rPr>
      </w:pPr>
      <w:bookmarkStart w:id="3" w:name="_Toc144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奖杯项目高度重视文档的质量和准确性，以支持奖杯项目的各项活动和决策。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文档的编制始于奖杯项目计划的初期，我们制定了详细的文档编制计划，明确了每个文档的内容、格式和编写责任人。在奖杯项目启动阶段，我们首先编制了奖杯项目章程，明确定义了奖杯项目的目标、范围、风险等关键要素。随后，奖杯项目团队根据计划陆续编制了需求文档、设计文档、测试文档等各类文档，确保奖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奖杯项目管理中的重要环节，旨在确保奖杯项目文档符合质量标准和奖杯项目需求。在奖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除了内部审查，我们还进行了外部审查，邀请奖杯项目相关利益方和专业领域的专家对文档进行独立审查。这有助于获取更全面、客观的反馈，确保奖杯项目文档不仅符合内部标准，也满足外部需求。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奖杯项目在文档编制与审查方面建立了严格的管理机制，通过规范的流程和多维度的审查，确保奖杯项目文档的质量、准确性和可靠性，为奖杯项目的顺利推进提供了有力支持。</w:t>
      </w:r>
    </w:p>
    <w:p>
      <w:pPr>
        <w:pStyle w:val="Heading2"/>
        <w:ind w:firstLine="560" w:firstLineChars="200"/>
        <w:rPr>
          <w:rFonts w:ascii="仿宋" w:eastAsia="仿宋" w:hAnsi="仿宋" w:cs="仿宋" w:hint="eastAsia"/>
          <w:sz w:val="28"/>
          <w:lang w:eastAsia="zh-CN"/>
        </w:rPr>
      </w:pPr>
      <w:bookmarkStart w:id="4" w:name="_Toc37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在奖杯项目中，我们致力于优化文档发布与分发过程，以确保信息的高效传递和团队间协作的顺畅进行。以下是我们采取的关键优化策略：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我们通过多渠道发布文档，包括电子邮件、奖杯项目管理平台、内部网站等，以满足不同团队成员的偏好和需求。多渠道发布确保了信息的全面覆盖。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我们采用了精细的权限控制，确保只有授权人员可以访问敏感信息。这种安全措施保护了奖杯项目文档的机密性，防止了未经授权的信息泄露。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7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文档存档与归档是奖杯项目生命周期中一个至关重要的环节，直接关系到奖杯项目信息的长期保存和历史记录的完整性。在奖杯项目中，我们实施了一系列有效的文档存档与归档管理策略：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96"/>
      <w:r>
        <w:rPr>
          <w:rFonts w:ascii="仿宋" w:eastAsia="仿宋" w:hAnsi="仿宋" w:cs="仿宋" w:hint="eastAsia"/>
          <w:sz w:val="28"/>
          <w:lang w:eastAsia="zh-CN"/>
        </w:rPr>
        <w:t>二、奖杯项目可持续发展</w:t>
      </w:r>
      <w:bookmarkEnd w:id="6"/>
    </w:p>
    <w:p>
      <w:pPr>
        <w:pStyle w:val="Heading2"/>
        <w:rPr>
          <w:rFonts w:ascii="仿宋" w:eastAsia="仿宋" w:hAnsi="仿宋" w:cs="仿宋" w:hint="eastAsia"/>
          <w:lang w:eastAsia="zh-CN"/>
        </w:rPr>
      </w:pPr>
      <w:bookmarkStart w:id="7" w:name="_Toc2294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奖杯项目中，奖杯项目团队着眼于未来，明确了可持续发展的战略方向。制定的具体可持续发展目标包括降低资源使用、采用环保技术、最大化社会效益等。这一步骤不仅有助于奖杯项目在环保和社会责任方面达到最高标准，也为未来提供了明确的指引，确保奖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可持续实践的融入奖杯项目管理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奖杯项目管理周期。从奖杯项目规划开始，奖杯项目团队就考虑了环境和社会的因素。在执行阶段，奖杯项目团队积极推动绿色技术的应用，优化资源利用。此外，关注员工的社会责任，通过培训和沟通活动提高员工对可持续发展的认知，使他们能够在日常工作中践行可持续实践。这些举措不仅为奖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92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扎根于奖杯项目的可持续发展理念，我们深信环保与社会责任是奖杯项目成功的关键支柱。在奖杯项目的每一步，我们都致力于通过创新和实践，履行对环境和社会的坚定责任。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团队通过引入先进的环保技术、建立高效的废物处理系统以及推动能源节约措施，积极履行环保责任。定期的环保监测和评估确保奖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不仅致力于自身可持续发展，还注重对社会的回馈。通过支持社区奖杯项目、参与慈善事业、提供培训机会等方式，奖杯项目积极履行社会责任。与当地社区建立积极互动，关注员工的工作与生活平衡，以及员工的身心健康，是奖杯项目在社会责任层面的关键举措。这样的实践不仅增强了奖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286"/>
      <w:r>
        <w:rPr>
          <w:rFonts w:ascii="仿宋" w:eastAsia="仿宋" w:hAnsi="仿宋" w:cs="仿宋" w:hint="eastAsia"/>
          <w:sz w:val="28"/>
          <w:lang w:eastAsia="zh-CN"/>
        </w:rPr>
        <w:t>三、奖杯项目土建工程</w:t>
      </w:r>
      <w:bookmarkEnd w:id="9"/>
    </w:p>
    <w:p>
      <w:pPr>
        <w:pStyle w:val="Heading2"/>
        <w:rPr>
          <w:rFonts w:ascii="仿宋" w:eastAsia="仿宋" w:hAnsi="仿宋" w:cs="仿宋" w:hint="eastAsia"/>
          <w:lang w:eastAsia="zh-CN"/>
        </w:rPr>
      </w:pPr>
      <w:bookmarkStart w:id="10" w:name="_Toc2319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在奖杯项目的建筑工程设计中，我们将秉承一系列重要的设计原则，以确保奖杯项目建筑在功能、美观、可持续性等方面达到最佳效果。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首要原则是确保建筑的功能性得到最大化的发挥。我们将充分理解奖杯项目的实际需求，合理布局各个功能区域，保证建筑在满足业务需求的同时，提供高效的工作环境。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在建筑设计中，我们将综合考虑建设和运营成本。通过精细的经济效益分析，确保设计方案在高效利用资源的同时，对奖杯项目的长期盈利能力有积极的贡献。</w:t>
      </w:r>
    </w:p>
    <w:p>
      <w:pPr>
        <w:pStyle w:val="Heading2"/>
        <w:ind w:firstLine="560" w:firstLineChars="200"/>
        <w:rPr>
          <w:rFonts w:ascii="仿宋" w:eastAsia="仿宋" w:hAnsi="仿宋" w:cs="仿宋" w:hint="eastAsia"/>
          <w:sz w:val="28"/>
          <w:lang w:eastAsia="zh-CN"/>
        </w:rPr>
      </w:pPr>
      <w:bookmarkStart w:id="11" w:name="_Toc2434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杯项目的土建工程设计中，我们将精准设定设计年限，结合奖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奖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奖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奖杯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奖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01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本期工程奖杯项目预计总建筑面积XXX平方米，其中：计容建筑面积XXX平方米，计划建筑工程投资XX万元，占奖杯项目总投资的XX%。</w:t>
      </w:r>
    </w:p>
    <w:p>
      <w:pPr>
        <w:pStyle w:val="Heading1"/>
        <w:ind w:firstLine="560" w:firstLineChars="200"/>
        <w:rPr>
          <w:rFonts w:ascii="仿宋" w:eastAsia="仿宋" w:hAnsi="仿宋" w:cs="仿宋" w:hint="eastAsia"/>
          <w:sz w:val="28"/>
          <w:lang w:eastAsia="zh-CN"/>
        </w:rPr>
      </w:pPr>
      <w:bookmarkStart w:id="14" w:name="_Toc19819"/>
      <w:r>
        <w:rPr>
          <w:rFonts w:ascii="仿宋" w:eastAsia="仿宋" w:hAnsi="仿宋" w:cs="仿宋" w:hint="eastAsia"/>
          <w:sz w:val="28"/>
          <w:lang w:eastAsia="zh-CN"/>
        </w:rPr>
        <w:t>四、奖杯项目绩效评估</w:t>
      </w:r>
      <w:bookmarkEnd w:id="14"/>
    </w:p>
    <w:p>
      <w:pPr>
        <w:pStyle w:val="Heading2"/>
        <w:rPr>
          <w:rFonts w:ascii="仿宋" w:eastAsia="仿宋" w:hAnsi="仿宋" w:cs="仿宋" w:hint="eastAsia"/>
          <w:lang w:eastAsia="zh-CN"/>
        </w:rPr>
      </w:pPr>
      <w:bookmarkStart w:id="15" w:name="_Toc1669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在奖杯项目中，我们设计了一套全面的绩效评估指标，以确保奖杯项目的可控和成功交付。这些指标跨足奖杯项目目标、成本、进度和质量等多个维度，为我们提供了全面洞察奖杯项目的健康状况。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目标达成率是我们关注的首要指标。我们设定了明确的目标，并通过定期监测和评估，迅速发现并应对潜在的目标偏差。这为奖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成本绩效是另一个核心关注点。通过实际成本与预算成本的对比分析，我们深入了解成本差异的原因，及时调整资源分配，保持奖杯项目在经济效益方面的合理水平。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进度作为关键的绩效指标之一，得到了精心的关注。我们制定了详细的奖杯项目进度计划，并设立了进度符合度指标，确保实际进度与计划进度保持一致。这使我们能够快速发现和解决潜在的进度问题，保持奖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奖杯项目绩效的不可或缺的一环。我们引入了一系列的质量标准和客户满意度指标，以确保奖杯项目交付的成果在质量上达到或超越预期水平。通过持续监测这些指标，我们努力提升奖杯项目整体质量水平，为奖杯项目的成功交付提供有力保障。通过这些科学且全面的绩效评估，我们能够更好地引导奖杯项目的持续改进，确保奖杯项目目标的顺利达成。</w:t>
      </w:r>
    </w:p>
    <w:p>
      <w:pPr>
        <w:pStyle w:val="Heading2"/>
        <w:ind w:firstLine="560" w:firstLineChars="200"/>
        <w:rPr>
          <w:rFonts w:ascii="仿宋" w:eastAsia="仿宋" w:hAnsi="仿宋" w:cs="仿宋" w:hint="eastAsia"/>
          <w:sz w:val="28"/>
          <w:lang w:eastAsia="zh-CN"/>
        </w:rPr>
      </w:pPr>
      <w:bookmarkStart w:id="16" w:name="_Toc1872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绩效评估是奖杯项目中的关键环节，为确保奖杯项目达到预期目标，我们采用了多层次、多维度的绩效评估方法。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奖杯项目的战略目标对齐，确保每个决策和行动都与奖杯项目整体目标保持一致。团队会定期召开战略对齐会议，审视当前工作与奖杯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奖杯项目进度、质量、成本和风险等方面。这些指标通过数据收集和分析，为奖杯项目管理团队提供了客观的评估依据。例如，我们通过奖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绩效评估不仅仅停留在奖杯项目内部，还考虑了奖杯项目对外部环境的影响。我们定期进行干系人满意度调查，以了解各利益相关方对奖杯项目的期望和满意度，并及时做出调整。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这种多层次、多角度的绩效评估方法，使得我们能够全面了解奖杯项目的运行状态，及时做出调整，确保奖杯项目在不断变化的环境中保持稳健前行。</w:t>
      </w:r>
    </w:p>
    <w:p>
      <w:pPr>
        <w:pStyle w:val="Heading2"/>
        <w:ind w:firstLine="560" w:firstLineChars="200"/>
        <w:rPr>
          <w:rFonts w:ascii="仿宋" w:eastAsia="仿宋" w:hAnsi="仿宋" w:cs="仿宋" w:hint="eastAsia"/>
          <w:sz w:val="28"/>
          <w:lang w:eastAsia="zh-CN"/>
        </w:rPr>
      </w:pPr>
      <w:bookmarkStart w:id="17" w:name="_Toc226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为了确保奖杯项目的有效管理和不断优化，我们采用了精心设计的绩效评估周期。这个周期旨在实现灵活、实时和全面的评估，以适应奖杯项目执行中的各种挑战。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奖杯项目的不同需求，分为短期、中期和长期。短期评估关注每个迭代或工作周期，以及时发现和解决当前任务中的问题。中期评估涵盖几个迭代，深入了解整体奖杯项目的趋势和性能。长期评估则着眼于整个奖杯项目阶段，确保奖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奖杯项目管理工具和协作平台，团队成员能够随时更新和分享奖杯项目数据。这种实时性的反馈机制使我们能够及时察觉潜在问题，快速调整，保持奖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奖杯项目的决策制定密不可分。每个周期的奖杯项目回顾会议成为集体总结经验、识别问题深层次原因并找到创新解决方案的平台。这种定期的反思与调整机制使奖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510"/>
      <w:r>
        <w:rPr>
          <w:rFonts w:ascii="仿宋" w:eastAsia="仿宋" w:hAnsi="仿宋" w:cs="仿宋" w:hint="eastAsia"/>
          <w:sz w:val="28"/>
          <w:lang w:eastAsia="zh-CN"/>
        </w:rPr>
        <w:t>五、奖杯项目危机管理</w:t>
      </w:r>
      <w:bookmarkEnd w:id="18"/>
    </w:p>
    <w:p>
      <w:pPr>
        <w:pStyle w:val="Heading2"/>
        <w:rPr>
          <w:rFonts w:ascii="仿宋" w:eastAsia="仿宋" w:hAnsi="仿宋" w:cs="仿宋" w:hint="eastAsia"/>
          <w:lang w:eastAsia="zh-CN"/>
        </w:rPr>
      </w:pPr>
      <w:bookmarkStart w:id="19" w:name="_Toc249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奖杯项目危机管理中，危机预警与识别是确保奖杯项目稳健运行的核心步骤。通过建立全面的监测机制，奖杯项目团队旨在及时发现和理解潜在的风险和危机因素，以便采取及时的预防和应对措施，确保奖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首先，通过深入的风险评估，奖杯项目团队全面分析了整个奖杯项目和各个阶段可能存在的威胁。这包括准确评估每个潜在风险的发生概率和可能影响的程度，为后续危机预警提供了有力支持。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奖杯项目团队着重于明确定义奖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奖杯项目进展的持续监控，团队能够及时发现潜在问题并作出迅速反应。奖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在这一阶段，团队的专业素养和反应速度将发挥至关重要的作用，以确保潜在危机能够在初期得到有效的处理，最大程度地减轻负面影响。通过危机预警与识别，奖杯项目得以更有序、可控地推进。</w:t>
      </w:r>
    </w:p>
    <w:p>
      <w:pPr>
        <w:pStyle w:val="Heading2"/>
        <w:ind w:firstLine="560" w:firstLineChars="200"/>
        <w:rPr>
          <w:rFonts w:ascii="仿宋" w:eastAsia="仿宋" w:hAnsi="仿宋" w:cs="仿宋" w:hint="eastAsia"/>
          <w:sz w:val="28"/>
          <w:lang w:eastAsia="zh-CN"/>
        </w:rPr>
      </w:pPr>
      <w:bookmarkStart w:id="20" w:name="_Toc1511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在危机发生时，奖杯项目团队立即行动，成立了应急小组。该小组的任务是迅速制定并实施紧急应对措施，以最小化潜在损失。以下是采取的主要措施：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暂停奖杯项目进度：为遏制危机蔓延，奖杯项目暂时停止进行，以便全面评估当前状况。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资源重新分配：重新评估奖杯项目资源的分配，确保最大限度地减小损失。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实时沟通：与关键利益相关者建立实时沟通机制，向他们传递奖杯项目危机的实际状况，保障奖杯项目核心利益。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在紧急应对的同时，奖杯项目团队强调了团队协作和有效沟通的重要性。以下是团队协作的关键举措：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信息共享机制：建立了信息共享平台，确保团队成员能够及时获取奖杯项目危机的实时信息。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领导者沟通：奖杯项目领导者通过定期会议和即时沟通工具，指导团队应对危机，保持团队稳定运行。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随着危机得到初步控制，奖杯项目团队转向制定恢复计划，以确保奖杯项目能够从中迅速恢复。主要恢复计划包括：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修复受损的进度计划：重新评估奖杯项目进度，制定修复计划，确保奖杯项目尽快回归正常进程。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重新调整资源分配：优化资源分配，确保奖杯项目在有限资源下高效运转。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风险管理机制加强：对奖杯项目风险进行全面评估，制定更强化的风险管理策略，以预防未来可能的危机。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9960"/>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18130"/>
      <w:r>
        <w:rPr>
          <w:rFonts w:ascii="仿宋" w:eastAsia="仿宋" w:hAnsi="仿宋" w:cs="仿宋" w:hint="eastAsia"/>
          <w:lang w:eastAsia="zh-CN"/>
        </w:rPr>
        <w:t>(一)、奖杯行业分析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https://d.book118.com/248126045112006045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966C2"/>
    <w:rsid w:val="05396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2604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2024-03-02T10:16:00Z</dcterms:created>
  <dcterms:modified xsi:type="dcterms:W3CDTF">2024-03-02T10:16:53Z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A6405AF4514A429A940B0D35DB51B899_11</vt:lpwstr>
  </property>
  <property fmtid="{D5CDD505-2E9C-101B-9397-08002B2CF9AE}" pid="3" name="KSOProductBuildVer">
    <vt:lpwstr>2052-12.1.0.16388</vt:lpwstr>
  </property>
</Properties>
</file>