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2018-2023年南阳科技职业学院高职单招（数学／语文／英语）历年常考试题库含答案解析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《苦恼》一文的作者契诃夫是下列哪国的作家（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A.英国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《张中丞传后叙》歌颂的三个人物是（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A.张巡、张籍、南霁云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B.张巡、许远、于嵩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C.许远、张巡、南霁云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D.张巡、许远、雷万春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“狡兔三窟”这一成语出自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苏轼、辛弃疾同为（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D.北宋词人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“易安居士”是指（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孟子用“五十步笑百步”说理的论证方法属于（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7.</w:t>
      </w:r>
      <w:r>
        <w:rPr>
          <w:rFonts w:ascii="黑体" w:eastAsia="黑体" w:hAnsi="黑体" w:cs="Times New Roman"/>
          <w:sz w:val="24"/>
          <w:lang w:val="en-US" w:eastAsia="ja-JP" w:bidi="ar-SA"/>
        </w:rPr>
        <w:t>《谈时间》一文的主要论证方法是（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A.演绎论证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B.比较论证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D.类比论证、对比论证和归纳论证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6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关于莫泊桑小说《米龙老爹》的表述，错误的一项是（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A.小说的背景是普法战争。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B.小说描述了普通法国农民米龙老爹孤身杀敌的故事。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C.小说通过心理描写展示了米龙老爹的内心世界。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D.小说采用倒叙的叙事方法。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“举案齐眉”、“乘舟梦日”、“鲈鱼堪脍”三个典故所涉及的人物依次是（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A.孟光、季鹰、伊尹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B.盂光、伊尹、季鹰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C.伊尹、孟光、季鹰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D.季鹰、伊尹、孟光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下列关于作家、作品搭配错误的是（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A.鲁迅——《灯下漫笔》、《论毅力》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B.茅盾——《子夜》、《香市》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C.巴金——《爱尔克的灯光》、《家》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D.曹禺——《雷雨》、《日出》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“呕出一颗心来，——在我心里!”此诗句出自（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A.郭沫若《炉中煤》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B.艾青《我爱这土地》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D.徐志摩《再别康桥》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“文章的布局也就是一种阵势，每一段就是一个队伍，摆在最得力的地位才可以发生最大效用”，这句话的修辞方法是（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D.反复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52922" cy="168610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2922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https://d.book118.com/255032324330011112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25503232433001111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