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食糖项目规划设计方案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20" w:history="1">
        <w:r>
          <w:rPr>
            <w:rFonts w:ascii="仿宋" w:eastAsia="仿宋" w:hAnsi="仿宋" w:cs="仿宋" w:hint="eastAsia"/>
            <w:lang w:eastAsia="zh-CN"/>
          </w:rPr>
          <w:t>概论</w:t>
        </w:r>
        <w:r>
          <w:tab/>
        </w:r>
        <w:r>
          <w:fldChar w:fldCharType="begin"/>
        </w:r>
        <w:r>
          <w:instrText xml:space="preserve"> PAGEREF _Toc4320 \h </w:instrText>
        </w:r>
        <w:r>
          <w:fldChar w:fldCharType="separate"/>
        </w:r>
        <w:r>
          <w:t>3</w:t>
        </w:r>
        <w:r>
          <w:fldChar w:fldCharType="end"/>
        </w:r>
      </w:hyperlink>
    </w:p>
    <w:p>
      <w:pPr>
        <w:pStyle w:val="TOC1"/>
        <w:tabs>
          <w:tab w:val="right" w:leader="dot" w:pos="8306"/>
        </w:tabs>
      </w:pPr>
      <w:hyperlink w:anchor="_Toc14846" w:history="1">
        <w:r>
          <w:rPr>
            <w:rFonts w:ascii="仿宋" w:eastAsia="仿宋" w:hAnsi="仿宋" w:cs="仿宋" w:hint="eastAsia"/>
            <w:lang w:eastAsia="zh-CN"/>
          </w:rPr>
          <w:t>一、食糖项目文档管理</w:t>
        </w:r>
        <w:r>
          <w:tab/>
        </w:r>
        <w:r>
          <w:fldChar w:fldCharType="begin"/>
        </w:r>
        <w:r>
          <w:instrText xml:space="preserve"> PAGEREF _Toc14846 \h </w:instrText>
        </w:r>
        <w:r>
          <w:fldChar w:fldCharType="separate"/>
        </w:r>
        <w:r>
          <w:t>3</w:t>
        </w:r>
        <w:r>
          <w:fldChar w:fldCharType="end"/>
        </w:r>
      </w:hyperlink>
    </w:p>
    <w:p>
      <w:pPr>
        <w:pStyle w:val="TOC2"/>
        <w:tabs>
          <w:tab w:val="right" w:leader="dot" w:pos="8306"/>
        </w:tabs>
      </w:pPr>
      <w:hyperlink w:anchor="_Toc23648" w:history="1">
        <w:r>
          <w:rPr>
            <w:rFonts w:ascii="仿宋" w:eastAsia="仿宋" w:hAnsi="仿宋" w:cs="仿宋" w:hint="eastAsia"/>
            <w:lang w:eastAsia="zh-CN"/>
          </w:rPr>
          <w:t>(一)、文档编制与审查</w:t>
        </w:r>
        <w:r>
          <w:tab/>
        </w:r>
        <w:r>
          <w:fldChar w:fldCharType="begin"/>
        </w:r>
        <w:r>
          <w:instrText xml:space="preserve"> PAGEREF _Toc23648 \h </w:instrText>
        </w:r>
        <w:r>
          <w:fldChar w:fldCharType="separate"/>
        </w:r>
        <w:r>
          <w:t>3</w:t>
        </w:r>
        <w:r>
          <w:fldChar w:fldCharType="end"/>
        </w:r>
      </w:hyperlink>
    </w:p>
    <w:p>
      <w:pPr>
        <w:pStyle w:val="TOC2"/>
        <w:tabs>
          <w:tab w:val="right" w:leader="dot" w:pos="8306"/>
        </w:tabs>
      </w:pPr>
      <w:hyperlink w:anchor="_Toc378" w:history="1">
        <w:r>
          <w:rPr>
            <w:rFonts w:ascii="仿宋" w:eastAsia="仿宋" w:hAnsi="仿宋" w:cs="仿宋" w:hint="eastAsia"/>
            <w:lang w:eastAsia="zh-CN"/>
          </w:rPr>
          <w:t>(二)、文档发布与分发</w:t>
        </w:r>
        <w:r>
          <w:tab/>
        </w:r>
        <w:r>
          <w:fldChar w:fldCharType="begin"/>
        </w:r>
        <w:r>
          <w:instrText xml:space="preserve"> PAGEREF _Toc378 \h </w:instrText>
        </w:r>
        <w:r>
          <w:fldChar w:fldCharType="separate"/>
        </w:r>
        <w:r>
          <w:t>4</w:t>
        </w:r>
        <w:r>
          <w:fldChar w:fldCharType="end"/>
        </w:r>
      </w:hyperlink>
    </w:p>
    <w:p>
      <w:pPr>
        <w:pStyle w:val="TOC2"/>
        <w:tabs>
          <w:tab w:val="right" w:leader="dot" w:pos="8306"/>
        </w:tabs>
      </w:pPr>
      <w:hyperlink w:anchor="_Toc32026" w:history="1">
        <w:r>
          <w:rPr>
            <w:rFonts w:ascii="仿宋" w:eastAsia="仿宋" w:hAnsi="仿宋" w:cs="仿宋" w:hint="eastAsia"/>
            <w:lang w:eastAsia="zh-CN"/>
          </w:rPr>
          <w:t>(三)、文档存档与归档</w:t>
        </w:r>
        <w:r>
          <w:tab/>
        </w:r>
        <w:r>
          <w:fldChar w:fldCharType="begin"/>
        </w:r>
        <w:r>
          <w:instrText xml:space="preserve"> PAGEREF _Toc32026 \h </w:instrText>
        </w:r>
        <w:r>
          <w:fldChar w:fldCharType="separate"/>
        </w:r>
        <w:r>
          <w:t>5</w:t>
        </w:r>
        <w:r>
          <w:fldChar w:fldCharType="end"/>
        </w:r>
      </w:hyperlink>
    </w:p>
    <w:p>
      <w:pPr>
        <w:pStyle w:val="TOC1"/>
        <w:tabs>
          <w:tab w:val="right" w:leader="dot" w:pos="8306"/>
        </w:tabs>
      </w:pPr>
      <w:hyperlink w:anchor="_Toc23133" w:history="1">
        <w:r>
          <w:rPr>
            <w:rFonts w:ascii="仿宋" w:eastAsia="仿宋" w:hAnsi="仿宋" w:cs="仿宋" w:hint="eastAsia"/>
            <w:lang w:eastAsia="zh-CN"/>
          </w:rPr>
          <w:t>二、食糖项目土建工程</w:t>
        </w:r>
        <w:r>
          <w:tab/>
        </w:r>
        <w:r>
          <w:fldChar w:fldCharType="begin"/>
        </w:r>
        <w:r>
          <w:instrText xml:space="preserve"> PAGEREF _Toc23133 \h </w:instrText>
        </w:r>
        <w:r>
          <w:fldChar w:fldCharType="separate"/>
        </w:r>
        <w:r>
          <w:t>6</w:t>
        </w:r>
        <w:r>
          <w:fldChar w:fldCharType="end"/>
        </w:r>
      </w:hyperlink>
    </w:p>
    <w:p>
      <w:pPr>
        <w:pStyle w:val="TOC2"/>
        <w:tabs>
          <w:tab w:val="right" w:leader="dot" w:pos="8306"/>
        </w:tabs>
      </w:pPr>
      <w:hyperlink w:anchor="_Toc24416" w:history="1">
        <w:r>
          <w:rPr>
            <w:rFonts w:ascii="仿宋" w:eastAsia="仿宋" w:hAnsi="仿宋" w:cs="仿宋" w:hint="eastAsia"/>
            <w:lang w:eastAsia="zh-CN"/>
          </w:rPr>
          <w:t>(一)、建筑工程设计原则</w:t>
        </w:r>
        <w:r>
          <w:tab/>
        </w:r>
        <w:r>
          <w:fldChar w:fldCharType="begin"/>
        </w:r>
        <w:r>
          <w:instrText xml:space="preserve"> PAGEREF _Toc24416 \h </w:instrText>
        </w:r>
        <w:r>
          <w:fldChar w:fldCharType="separate"/>
        </w:r>
        <w:r>
          <w:t>6</w:t>
        </w:r>
        <w:r>
          <w:fldChar w:fldCharType="end"/>
        </w:r>
      </w:hyperlink>
    </w:p>
    <w:p>
      <w:pPr>
        <w:pStyle w:val="TOC2"/>
        <w:tabs>
          <w:tab w:val="right" w:leader="dot" w:pos="8306"/>
        </w:tabs>
      </w:pPr>
      <w:hyperlink w:anchor="_Toc4708" w:history="1">
        <w:r>
          <w:rPr>
            <w:rFonts w:ascii="仿宋" w:eastAsia="仿宋" w:hAnsi="仿宋" w:cs="仿宋" w:hint="eastAsia"/>
            <w:lang w:eastAsia="zh-CN"/>
          </w:rPr>
          <w:t>(二)、土建工程设计年限及安全等级</w:t>
        </w:r>
        <w:r>
          <w:tab/>
        </w:r>
        <w:r>
          <w:fldChar w:fldCharType="begin"/>
        </w:r>
        <w:r>
          <w:instrText xml:space="preserve"> PAGEREF _Toc4708 \h </w:instrText>
        </w:r>
        <w:r>
          <w:fldChar w:fldCharType="separate"/>
        </w:r>
        <w:r>
          <w:t>7</w:t>
        </w:r>
        <w:r>
          <w:fldChar w:fldCharType="end"/>
        </w:r>
      </w:hyperlink>
    </w:p>
    <w:p>
      <w:pPr>
        <w:pStyle w:val="TOC2"/>
        <w:tabs>
          <w:tab w:val="right" w:leader="dot" w:pos="8306"/>
        </w:tabs>
      </w:pPr>
      <w:hyperlink w:anchor="_Toc10719" w:history="1">
        <w:r>
          <w:rPr>
            <w:rFonts w:ascii="仿宋" w:eastAsia="仿宋" w:hAnsi="仿宋" w:cs="仿宋" w:hint="eastAsia"/>
            <w:lang w:eastAsia="zh-CN"/>
          </w:rPr>
          <w:t>(三)、建筑工程设计总体要求</w:t>
        </w:r>
        <w:r>
          <w:tab/>
        </w:r>
        <w:r>
          <w:fldChar w:fldCharType="begin"/>
        </w:r>
        <w:r>
          <w:instrText xml:space="preserve"> PAGEREF _Toc10719 \h </w:instrText>
        </w:r>
        <w:r>
          <w:fldChar w:fldCharType="separate"/>
        </w:r>
        <w:r>
          <w:t>9</w:t>
        </w:r>
        <w:r>
          <w:fldChar w:fldCharType="end"/>
        </w:r>
      </w:hyperlink>
    </w:p>
    <w:p>
      <w:pPr>
        <w:pStyle w:val="TOC2"/>
        <w:tabs>
          <w:tab w:val="right" w:leader="dot" w:pos="8306"/>
        </w:tabs>
      </w:pPr>
      <w:hyperlink w:anchor="_Toc11722" w:history="1">
        <w:r>
          <w:rPr>
            <w:rFonts w:ascii="仿宋" w:eastAsia="仿宋" w:hAnsi="仿宋" w:cs="仿宋" w:hint="eastAsia"/>
            <w:lang w:eastAsia="zh-CN"/>
          </w:rPr>
          <w:t>(四)、土建工程建设指标</w:t>
        </w:r>
        <w:r>
          <w:tab/>
        </w:r>
        <w:r>
          <w:fldChar w:fldCharType="begin"/>
        </w:r>
        <w:r>
          <w:instrText xml:space="preserve"> PAGEREF _Toc11722 \h </w:instrText>
        </w:r>
        <w:r>
          <w:fldChar w:fldCharType="separate"/>
        </w:r>
        <w:r>
          <w:t>9</w:t>
        </w:r>
        <w:r>
          <w:fldChar w:fldCharType="end"/>
        </w:r>
      </w:hyperlink>
    </w:p>
    <w:p>
      <w:pPr>
        <w:pStyle w:val="TOC1"/>
        <w:tabs>
          <w:tab w:val="right" w:leader="dot" w:pos="8306"/>
        </w:tabs>
      </w:pPr>
      <w:hyperlink w:anchor="_Toc28450" w:history="1">
        <w:r>
          <w:rPr>
            <w:rFonts w:ascii="仿宋" w:eastAsia="仿宋" w:hAnsi="仿宋" w:cs="仿宋" w:hint="eastAsia"/>
            <w:lang w:eastAsia="zh-CN"/>
          </w:rPr>
          <w:t>三、产品规划分析</w:t>
        </w:r>
        <w:r>
          <w:tab/>
        </w:r>
        <w:r>
          <w:fldChar w:fldCharType="begin"/>
        </w:r>
        <w:r>
          <w:instrText xml:space="preserve"> PAGEREF _Toc28450 \h </w:instrText>
        </w:r>
        <w:r>
          <w:fldChar w:fldCharType="separate"/>
        </w:r>
        <w:r>
          <w:t>9</w:t>
        </w:r>
        <w:r>
          <w:fldChar w:fldCharType="end"/>
        </w:r>
      </w:hyperlink>
    </w:p>
    <w:p>
      <w:pPr>
        <w:pStyle w:val="TOC2"/>
        <w:tabs>
          <w:tab w:val="right" w:leader="dot" w:pos="8306"/>
        </w:tabs>
      </w:pPr>
      <w:hyperlink w:anchor="_Toc32578" w:history="1">
        <w:r>
          <w:rPr>
            <w:rFonts w:ascii="仿宋" w:eastAsia="仿宋" w:hAnsi="仿宋" w:cs="仿宋" w:hint="eastAsia"/>
            <w:lang w:eastAsia="zh-CN"/>
          </w:rPr>
          <w:t>(一)、产品规划</w:t>
        </w:r>
        <w:r>
          <w:tab/>
        </w:r>
        <w:r>
          <w:fldChar w:fldCharType="begin"/>
        </w:r>
        <w:r>
          <w:instrText xml:space="preserve"> PAGEREF _Toc32578 \h </w:instrText>
        </w:r>
        <w:r>
          <w:fldChar w:fldCharType="separate"/>
        </w:r>
        <w:r>
          <w:t>9</w:t>
        </w:r>
        <w:r>
          <w:fldChar w:fldCharType="end"/>
        </w:r>
      </w:hyperlink>
    </w:p>
    <w:p>
      <w:pPr>
        <w:pStyle w:val="TOC2"/>
        <w:tabs>
          <w:tab w:val="right" w:leader="dot" w:pos="8306"/>
        </w:tabs>
      </w:pPr>
      <w:hyperlink w:anchor="_Toc24601" w:history="1">
        <w:r>
          <w:rPr>
            <w:rFonts w:ascii="仿宋" w:eastAsia="仿宋" w:hAnsi="仿宋" w:cs="仿宋" w:hint="eastAsia"/>
            <w:lang w:eastAsia="zh-CN"/>
          </w:rPr>
          <w:t>(二)、建设规模</w:t>
        </w:r>
        <w:r>
          <w:tab/>
        </w:r>
        <w:r>
          <w:fldChar w:fldCharType="begin"/>
        </w:r>
        <w:r>
          <w:instrText xml:space="preserve"> PAGEREF _Toc24601 \h </w:instrText>
        </w:r>
        <w:r>
          <w:fldChar w:fldCharType="separate"/>
        </w:r>
        <w:r>
          <w:t>10</w:t>
        </w:r>
        <w:r>
          <w:fldChar w:fldCharType="end"/>
        </w:r>
      </w:hyperlink>
    </w:p>
    <w:p>
      <w:pPr>
        <w:pStyle w:val="TOC1"/>
        <w:tabs>
          <w:tab w:val="right" w:leader="dot" w:pos="8306"/>
        </w:tabs>
      </w:pPr>
      <w:hyperlink w:anchor="_Toc8409" w:history="1">
        <w:r>
          <w:rPr>
            <w:rFonts w:ascii="仿宋" w:eastAsia="仿宋" w:hAnsi="仿宋" w:cs="仿宋" w:hint="eastAsia"/>
            <w:lang w:eastAsia="zh-CN"/>
          </w:rPr>
          <w:t>四、食糖项目概论</w:t>
        </w:r>
        <w:r>
          <w:tab/>
        </w:r>
        <w:r>
          <w:fldChar w:fldCharType="begin"/>
        </w:r>
        <w:r>
          <w:instrText xml:space="preserve"> PAGEREF _Toc8409 \h </w:instrText>
        </w:r>
        <w:r>
          <w:fldChar w:fldCharType="separate"/>
        </w:r>
        <w:r>
          <w:t>11</w:t>
        </w:r>
        <w:r>
          <w:fldChar w:fldCharType="end"/>
        </w:r>
      </w:hyperlink>
    </w:p>
    <w:p>
      <w:pPr>
        <w:pStyle w:val="TOC2"/>
        <w:tabs>
          <w:tab w:val="right" w:leader="dot" w:pos="8306"/>
        </w:tabs>
      </w:pPr>
      <w:hyperlink w:anchor="_Toc12283" w:history="1">
        <w:r>
          <w:rPr>
            <w:rFonts w:ascii="仿宋" w:eastAsia="仿宋" w:hAnsi="仿宋" w:cs="仿宋" w:hint="eastAsia"/>
            <w:lang w:eastAsia="zh-CN"/>
          </w:rPr>
          <w:t>(一)、食糖项目概况</w:t>
        </w:r>
        <w:r>
          <w:tab/>
        </w:r>
        <w:r>
          <w:fldChar w:fldCharType="begin"/>
        </w:r>
        <w:r>
          <w:instrText xml:space="preserve"> PAGEREF _Toc12283 \h </w:instrText>
        </w:r>
        <w:r>
          <w:fldChar w:fldCharType="separate"/>
        </w:r>
        <w:r>
          <w:t>11</w:t>
        </w:r>
        <w:r>
          <w:fldChar w:fldCharType="end"/>
        </w:r>
      </w:hyperlink>
    </w:p>
    <w:p>
      <w:pPr>
        <w:pStyle w:val="TOC2"/>
        <w:tabs>
          <w:tab w:val="right" w:leader="dot" w:pos="8306"/>
        </w:tabs>
      </w:pPr>
      <w:hyperlink w:anchor="_Toc23780" w:history="1">
        <w:r>
          <w:rPr>
            <w:rFonts w:ascii="仿宋" w:eastAsia="仿宋" w:hAnsi="仿宋" w:cs="仿宋" w:hint="eastAsia"/>
            <w:lang w:eastAsia="zh-CN"/>
          </w:rPr>
          <w:t>(二)、食糖项目目标</w:t>
        </w:r>
        <w:r>
          <w:tab/>
        </w:r>
        <w:r>
          <w:fldChar w:fldCharType="begin"/>
        </w:r>
        <w:r>
          <w:instrText xml:space="preserve"> PAGEREF _Toc23780 \h </w:instrText>
        </w:r>
        <w:r>
          <w:fldChar w:fldCharType="separate"/>
        </w:r>
        <w:r>
          <w:t>13</w:t>
        </w:r>
        <w:r>
          <w:fldChar w:fldCharType="end"/>
        </w:r>
      </w:hyperlink>
    </w:p>
    <w:p>
      <w:pPr>
        <w:pStyle w:val="TOC2"/>
        <w:tabs>
          <w:tab w:val="right" w:leader="dot" w:pos="8306"/>
        </w:tabs>
      </w:pPr>
      <w:hyperlink w:anchor="_Toc7153" w:history="1">
        <w:r>
          <w:rPr>
            <w:rFonts w:ascii="仿宋" w:eastAsia="仿宋" w:hAnsi="仿宋" w:cs="仿宋" w:hint="eastAsia"/>
            <w:lang w:eastAsia="zh-CN"/>
          </w:rPr>
          <w:t>(三)、食糖项目提出的理由</w:t>
        </w:r>
        <w:r>
          <w:tab/>
        </w:r>
        <w:r>
          <w:fldChar w:fldCharType="begin"/>
        </w:r>
        <w:r>
          <w:instrText xml:space="preserve"> PAGEREF _Toc7153 \h </w:instrText>
        </w:r>
        <w:r>
          <w:fldChar w:fldCharType="separate"/>
        </w:r>
        <w:r>
          <w:t>14</w:t>
        </w:r>
        <w:r>
          <w:fldChar w:fldCharType="end"/>
        </w:r>
      </w:hyperlink>
    </w:p>
    <w:p>
      <w:pPr>
        <w:pStyle w:val="TOC2"/>
        <w:tabs>
          <w:tab w:val="right" w:leader="dot" w:pos="8306"/>
        </w:tabs>
      </w:pPr>
      <w:hyperlink w:anchor="_Toc20323" w:history="1">
        <w:r>
          <w:rPr>
            <w:rFonts w:ascii="仿宋" w:eastAsia="仿宋" w:hAnsi="仿宋" w:cs="仿宋" w:hint="eastAsia"/>
            <w:lang w:eastAsia="zh-CN"/>
          </w:rPr>
          <w:t>(四)、食糖项目意义</w:t>
        </w:r>
        <w:r>
          <w:tab/>
        </w:r>
        <w:r>
          <w:fldChar w:fldCharType="begin"/>
        </w:r>
        <w:r>
          <w:instrText xml:space="preserve"> PAGEREF _Toc20323 \h </w:instrText>
        </w:r>
        <w:r>
          <w:fldChar w:fldCharType="separate"/>
        </w:r>
        <w:r>
          <w:t>16</w:t>
        </w:r>
        <w:r>
          <w:fldChar w:fldCharType="end"/>
        </w:r>
      </w:hyperlink>
    </w:p>
    <w:p>
      <w:pPr>
        <w:pStyle w:val="TOC2"/>
        <w:tabs>
          <w:tab w:val="right" w:leader="dot" w:pos="8306"/>
        </w:tabs>
      </w:pPr>
      <w:hyperlink w:anchor="_Toc23922" w:history="1">
        <w:r>
          <w:rPr>
            <w:rFonts w:ascii="仿宋" w:eastAsia="仿宋" w:hAnsi="仿宋" w:cs="仿宋" w:hint="eastAsia"/>
            <w:lang w:eastAsia="zh-CN"/>
          </w:rPr>
          <w:t>(五)、食糖项目背景</w:t>
        </w:r>
        <w:r>
          <w:tab/>
        </w:r>
        <w:r>
          <w:fldChar w:fldCharType="begin"/>
        </w:r>
        <w:r>
          <w:instrText xml:space="preserve"> PAGEREF _Toc23922 \h </w:instrText>
        </w:r>
        <w:r>
          <w:fldChar w:fldCharType="separate"/>
        </w:r>
        <w:r>
          <w:t>17</w:t>
        </w:r>
        <w:r>
          <w:fldChar w:fldCharType="end"/>
        </w:r>
      </w:hyperlink>
    </w:p>
    <w:p>
      <w:pPr>
        <w:pStyle w:val="TOC1"/>
        <w:tabs>
          <w:tab w:val="right" w:leader="dot" w:pos="8306"/>
        </w:tabs>
      </w:pPr>
      <w:hyperlink w:anchor="_Toc2948" w:history="1">
        <w:r>
          <w:rPr>
            <w:rFonts w:ascii="仿宋" w:eastAsia="仿宋" w:hAnsi="仿宋" w:cs="仿宋" w:hint="eastAsia"/>
            <w:lang w:eastAsia="zh-CN"/>
          </w:rPr>
          <w:t>五、市场分析、调研</w:t>
        </w:r>
        <w:r>
          <w:tab/>
        </w:r>
        <w:r>
          <w:fldChar w:fldCharType="begin"/>
        </w:r>
        <w:r>
          <w:instrText xml:space="preserve"> PAGEREF _Toc2948 \h </w:instrText>
        </w:r>
        <w:r>
          <w:fldChar w:fldCharType="separate"/>
        </w:r>
        <w:r>
          <w:t>18</w:t>
        </w:r>
        <w:r>
          <w:fldChar w:fldCharType="end"/>
        </w:r>
      </w:hyperlink>
    </w:p>
    <w:p>
      <w:pPr>
        <w:pStyle w:val="TOC2"/>
        <w:tabs>
          <w:tab w:val="right" w:leader="dot" w:pos="8306"/>
        </w:tabs>
      </w:pPr>
      <w:hyperlink w:anchor="_Toc17471" w:history="1">
        <w:r>
          <w:rPr>
            <w:rFonts w:ascii="仿宋" w:eastAsia="仿宋" w:hAnsi="仿宋" w:cs="仿宋" w:hint="eastAsia"/>
            <w:lang w:eastAsia="zh-CN"/>
          </w:rPr>
          <w:t>(一)、食糖行业分析</w:t>
        </w:r>
        <w:r>
          <w:tab/>
        </w:r>
        <w:r>
          <w:fldChar w:fldCharType="begin"/>
        </w:r>
        <w:r>
          <w:instrText xml:space="preserve"> PAGEREF _Toc17471 \h </w:instrText>
        </w:r>
        <w:r>
          <w:fldChar w:fldCharType="separate"/>
        </w:r>
        <w:r>
          <w:t>18</w:t>
        </w:r>
        <w:r>
          <w:fldChar w:fldCharType="end"/>
        </w:r>
      </w:hyperlink>
    </w:p>
    <w:p>
      <w:pPr>
        <w:pStyle w:val="TOC2"/>
        <w:tabs>
          <w:tab w:val="right" w:leader="dot" w:pos="8306"/>
        </w:tabs>
      </w:pPr>
      <w:hyperlink w:anchor="_Toc11817" w:history="1">
        <w:r>
          <w:rPr>
            <w:rFonts w:ascii="仿宋" w:eastAsia="仿宋" w:hAnsi="仿宋" w:cs="仿宋" w:hint="eastAsia"/>
            <w:lang w:eastAsia="zh-CN"/>
          </w:rPr>
          <w:t>(二)、食糖市场分析预测</w:t>
        </w:r>
        <w:r>
          <w:tab/>
        </w:r>
        <w:r>
          <w:fldChar w:fldCharType="begin"/>
        </w:r>
        <w:r>
          <w:instrText xml:space="preserve"> PAGEREF _Toc11817 \h </w:instrText>
        </w:r>
        <w:r>
          <w:fldChar w:fldCharType="separate"/>
        </w:r>
        <w:r>
          <w:t>18</w:t>
        </w:r>
        <w:r>
          <w:fldChar w:fldCharType="end"/>
        </w:r>
      </w:hyperlink>
    </w:p>
    <w:p>
      <w:pPr>
        <w:pStyle w:val="TOC1"/>
        <w:tabs>
          <w:tab w:val="right" w:leader="dot" w:pos="8306"/>
        </w:tabs>
      </w:pPr>
      <w:hyperlink w:anchor="_Toc23889" w:history="1">
        <w:r>
          <w:rPr>
            <w:rFonts w:ascii="仿宋" w:eastAsia="仿宋" w:hAnsi="仿宋" w:cs="仿宋" w:hint="eastAsia"/>
            <w:lang w:eastAsia="zh-CN"/>
          </w:rPr>
          <w:t>六、食糖项目建设单位说明</w:t>
        </w:r>
        <w:r>
          <w:tab/>
        </w:r>
        <w:r>
          <w:fldChar w:fldCharType="begin"/>
        </w:r>
        <w:r>
          <w:instrText xml:space="preserve"> PAGEREF _Toc23889 \h </w:instrText>
        </w:r>
        <w:r>
          <w:fldChar w:fldCharType="separate"/>
        </w:r>
        <w:r>
          <w:t>19</w:t>
        </w:r>
        <w:r>
          <w:fldChar w:fldCharType="end"/>
        </w:r>
      </w:hyperlink>
    </w:p>
    <w:p>
      <w:pPr>
        <w:pStyle w:val="TOC2"/>
        <w:tabs>
          <w:tab w:val="right" w:leader="dot" w:pos="8306"/>
        </w:tabs>
      </w:pPr>
      <w:hyperlink w:anchor="_Toc19860" w:history="1">
        <w:r>
          <w:rPr>
            <w:rFonts w:ascii="仿宋" w:eastAsia="仿宋" w:hAnsi="仿宋" w:cs="仿宋" w:hint="eastAsia"/>
            <w:lang w:eastAsia="zh-CN"/>
          </w:rPr>
          <w:t>(一)、食糖项目承办单位基本情况</w:t>
        </w:r>
        <w:r>
          <w:tab/>
        </w:r>
        <w:r>
          <w:fldChar w:fldCharType="begin"/>
        </w:r>
        <w:r>
          <w:instrText xml:space="preserve"> PAGEREF _Toc19860 \h </w:instrText>
        </w:r>
        <w:r>
          <w:fldChar w:fldCharType="separate"/>
        </w:r>
        <w:r>
          <w:t>19</w:t>
        </w:r>
        <w:r>
          <w:fldChar w:fldCharType="end"/>
        </w:r>
      </w:hyperlink>
    </w:p>
    <w:p>
      <w:pPr>
        <w:pStyle w:val="TOC2"/>
        <w:tabs>
          <w:tab w:val="right" w:leader="dot" w:pos="8306"/>
        </w:tabs>
      </w:pPr>
      <w:hyperlink w:anchor="_Toc30276" w:history="1">
        <w:r>
          <w:rPr>
            <w:rFonts w:ascii="仿宋" w:eastAsia="仿宋" w:hAnsi="仿宋" w:cs="仿宋" w:hint="eastAsia"/>
            <w:lang w:eastAsia="zh-CN"/>
          </w:rPr>
          <w:t>(二)、公司经济效益分析</w:t>
        </w:r>
        <w:r>
          <w:tab/>
        </w:r>
        <w:r>
          <w:fldChar w:fldCharType="begin"/>
        </w:r>
        <w:r>
          <w:instrText xml:space="preserve"> PAGEREF _Toc30276 \h </w:instrText>
        </w:r>
        <w:r>
          <w:fldChar w:fldCharType="separate"/>
        </w:r>
        <w:r>
          <w:t>20</w:t>
        </w:r>
        <w:r>
          <w:fldChar w:fldCharType="end"/>
        </w:r>
      </w:hyperlink>
    </w:p>
    <w:p>
      <w:pPr>
        <w:pStyle w:val="TOC1"/>
        <w:tabs>
          <w:tab w:val="right" w:leader="dot" w:pos="8306"/>
        </w:tabs>
      </w:pPr>
      <w:hyperlink w:anchor="_Toc30649" w:history="1">
        <w:r>
          <w:rPr>
            <w:rFonts w:ascii="仿宋" w:eastAsia="仿宋" w:hAnsi="仿宋" w:cs="仿宋" w:hint="eastAsia"/>
            <w:lang w:eastAsia="zh-CN"/>
          </w:rPr>
          <w:t>七、食糖项目人力资源培养与发展</w:t>
        </w:r>
        <w:r>
          <w:tab/>
        </w:r>
        <w:r>
          <w:fldChar w:fldCharType="begin"/>
        </w:r>
        <w:r>
          <w:instrText xml:space="preserve"> PAGEREF _Toc30649 \h </w:instrText>
        </w:r>
        <w:r>
          <w:fldChar w:fldCharType="separate"/>
        </w:r>
        <w:r>
          <w:t>21</w:t>
        </w:r>
        <w:r>
          <w:fldChar w:fldCharType="end"/>
        </w:r>
      </w:hyperlink>
    </w:p>
    <w:p>
      <w:pPr>
        <w:pStyle w:val="TOC2"/>
        <w:tabs>
          <w:tab w:val="right" w:leader="dot" w:pos="8306"/>
        </w:tabs>
      </w:pPr>
      <w:hyperlink w:anchor="_Toc2300" w:history="1">
        <w:r>
          <w:rPr>
            <w:rFonts w:ascii="仿宋" w:eastAsia="仿宋" w:hAnsi="仿宋" w:cs="仿宋" w:hint="eastAsia"/>
            <w:lang w:eastAsia="zh-CN"/>
          </w:rPr>
          <w:t>(一)、人才需求与规划</w:t>
        </w:r>
        <w:r>
          <w:tab/>
        </w:r>
        <w:r>
          <w:fldChar w:fldCharType="begin"/>
        </w:r>
        <w:r>
          <w:instrText xml:space="preserve"> PAGEREF _Toc2300 \h </w:instrText>
        </w:r>
        <w:r>
          <w:fldChar w:fldCharType="separate"/>
        </w:r>
        <w:r>
          <w:t>21</w:t>
        </w:r>
        <w:r>
          <w:fldChar w:fldCharType="end"/>
        </w:r>
      </w:hyperlink>
    </w:p>
    <w:p>
      <w:pPr>
        <w:pStyle w:val="TOC2"/>
        <w:tabs>
          <w:tab w:val="right" w:leader="dot" w:pos="8306"/>
        </w:tabs>
      </w:pPr>
      <w:hyperlink w:anchor="_Toc15291" w:history="1">
        <w:r>
          <w:rPr>
            <w:rFonts w:ascii="仿宋" w:eastAsia="仿宋" w:hAnsi="仿宋" w:cs="仿宋" w:hint="eastAsia"/>
            <w:lang w:eastAsia="zh-CN"/>
          </w:rPr>
          <w:t>(二)、培训与发展计划</w:t>
        </w:r>
        <w:r>
          <w:tab/>
        </w:r>
        <w:r>
          <w:fldChar w:fldCharType="begin"/>
        </w:r>
        <w:r>
          <w:instrText xml:space="preserve"> PAGEREF _Toc15291 \h </w:instrText>
        </w:r>
        <w:r>
          <w:fldChar w:fldCharType="separate"/>
        </w:r>
        <w:r>
          <w:t>21</w:t>
        </w:r>
        <w:r>
          <w:fldChar w:fldCharType="end"/>
        </w:r>
      </w:hyperlink>
    </w:p>
    <w:p>
      <w:pPr>
        <w:pStyle w:val="TOC1"/>
        <w:tabs>
          <w:tab w:val="right" w:leader="dot" w:pos="8306"/>
        </w:tabs>
      </w:pPr>
      <w:hyperlink w:anchor="_Toc14747" w:history="1">
        <w:r>
          <w:rPr>
            <w:rFonts w:ascii="仿宋" w:eastAsia="仿宋" w:hAnsi="仿宋" w:cs="仿宋" w:hint="eastAsia"/>
            <w:lang w:eastAsia="zh-CN"/>
          </w:rPr>
          <w:t>八、食糖项目财务管理</w:t>
        </w:r>
        <w:r>
          <w:tab/>
        </w:r>
        <w:r>
          <w:fldChar w:fldCharType="begin"/>
        </w:r>
        <w:r>
          <w:instrText xml:space="preserve"> PAGEREF _Toc14747 \h </w:instrText>
        </w:r>
        <w:r>
          <w:fldChar w:fldCharType="separate"/>
        </w:r>
        <w:r>
          <w:t>22</w:t>
        </w:r>
        <w:r>
          <w:fldChar w:fldCharType="end"/>
        </w:r>
      </w:hyperlink>
    </w:p>
    <w:p>
      <w:pPr>
        <w:pStyle w:val="TOC2"/>
        <w:tabs>
          <w:tab w:val="right" w:leader="dot" w:pos="8306"/>
        </w:tabs>
      </w:pPr>
      <w:hyperlink w:anchor="_Toc24726" w:history="1">
        <w:r>
          <w:rPr>
            <w:rFonts w:ascii="仿宋" w:eastAsia="仿宋" w:hAnsi="仿宋" w:cs="仿宋" w:hint="eastAsia"/>
            <w:lang w:eastAsia="zh-CN"/>
          </w:rPr>
          <w:t>(一)、资金需求大</w:t>
        </w:r>
        <w:r>
          <w:tab/>
        </w:r>
        <w:r>
          <w:fldChar w:fldCharType="begin"/>
        </w:r>
        <w:r>
          <w:instrText xml:space="preserve"> PAGEREF _Toc24726 \h </w:instrText>
        </w:r>
        <w:r>
          <w:fldChar w:fldCharType="separate"/>
        </w:r>
        <w:r>
          <w:t>22</w:t>
        </w:r>
        <w:r>
          <w:fldChar w:fldCharType="end"/>
        </w:r>
      </w:hyperlink>
    </w:p>
    <w:p>
      <w:pPr>
        <w:pStyle w:val="TOC2"/>
        <w:tabs>
          <w:tab w:val="right" w:leader="dot" w:pos="8306"/>
        </w:tabs>
      </w:pPr>
      <w:hyperlink w:anchor="_Toc8450" w:history="1">
        <w:r>
          <w:rPr>
            <w:rFonts w:ascii="仿宋" w:eastAsia="仿宋" w:hAnsi="仿宋" w:cs="仿宋" w:hint="eastAsia"/>
            <w:lang w:eastAsia="zh-CN"/>
          </w:rPr>
          <w:t>(二)、研发周期长</w:t>
        </w:r>
        <w:r>
          <w:tab/>
        </w:r>
        <w:r>
          <w:fldChar w:fldCharType="begin"/>
        </w:r>
        <w:r>
          <w:instrText xml:space="preserve"> PAGEREF _Toc8450 \h </w:instrText>
        </w:r>
        <w:r>
          <w:fldChar w:fldCharType="separate"/>
        </w:r>
        <w:r>
          <w:t>23</w:t>
        </w:r>
        <w:r>
          <w:fldChar w:fldCharType="end"/>
        </w:r>
      </w:hyperlink>
    </w:p>
    <w:p>
      <w:pPr>
        <w:pStyle w:val="TOC2"/>
        <w:tabs>
          <w:tab w:val="right" w:leader="dot" w:pos="8306"/>
        </w:tabs>
      </w:pPr>
      <w:hyperlink w:anchor="_Toc14874" w:history="1">
        <w:r>
          <w:rPr>
            <w:rFonts w:ascii="仿宋" w:eastAsia="仿宋" w:hAnsi="仿宋" w:cs="仿宋" w:hint="eastAsia"/>
            <w:lang w:eastAsia="zh-CN"/>
          </w:rPr>
          <w:t>(三)、市场风险大</w:t>
        </w:r>
        <w:r>
          <w:tab/>
        </w:r>
        <w:r>
          <w:fldChar w:fldCharType="begin"/>
        </w:r>
        <w:r>
          <w:instrText xml:space="preserve"> PAGEREF _Toc14874 \h </w:instrText>
        </w:r>
        <w:r>
          <w:fldChar w:fldCharType="separate"/>
        </w:r>
        <w:r>
          <w:t>24</w:t>
        </w:r>
        <w:r>
          <w:fldChar w:fldCharType="end"/>
        </w:r>
      </w:hyperlink>
    </w:p>
    <w:p>
      <w:pPr>
        <w:pStyle w:val="TOC2"/>
        <w:tabs>
          <w:tab w:val="right" w:leader="dot" w:pos="8306"/>
        </w:tabs>
      </w:pPr>
      <w:hyperlink w:anchor="_Toc12397" w:history="1">
        <w:r>
          <w:rPr>
            <w:rFonts w:ascii="仿宋" w:eastAsia="仿宋" w:hAnsi="仿宋" w:cs="仿宋" w:hint="eastAsia"/>
            <w:lang w:eastAsia="zh-CN"/>
          </w:rPr>
          <w:t>(四)、利润率高</w:t>
        </w:r>
        <w:r>
          <w:tab/>
        </w:r>
        <w:r>
          <w:fldChar w:fldCharType="begin"/>
        </w:r>
        <w:r>
          <w:instrText xml:space="preserve"> PAGEREF _Toc12397 \h </w:instrText>
        </w:r>
        <w:r>
          <w:fldChar w:fldCharType="separate"/>
        </w:r>
        <w:r>
          <w:t>27</w:t>
        </w:r>
        <w:r>
          <w:fldChar w:fldCharType="end"/>
        </w:r>
      </w:hyperlink>
    </w:p>
    <w:p>
      <w:pPr>
        <w:pStyle w:val="TOC1"/>
        <w:tabs>
          <w:tab w:val="right" w:leader="dot" w:pos="8306"/>
        </w:tabs>
      </w:pPr>
      <w:hyperlink w:anchor="_Toc22163" w:history="1">
        <w:r>
          <w:rPr>
            <w:rFonts w:ascii="仿宋" w:eastAsia="仿宋" w:hAnsi="仿宋" w:cs="仿宋" w:hint="eastAsia"/>
            <w:lang w:eastAsia="zh-CN"/>
          </w:rPr>
          <w:t>九、食糖项目风险管理</w:t>
        </w:r>
        <w:r>
          <w:tab/>
        </w:r>
        <w:r>
          <w:fldChar w:fldCharType="begin"/>
        </w:r>
        <w:r>
          <w:instrText xml:space="preserve"> PAGEREF _Toc22163 \h </w:instrText>
        </w:r>
        <w:r>
          <w:fldChar w:fldCharType="separate"/>
        </w:r>
        <w:r>
          <w:t>29</w:t>
        </w:r>
        <w:r>
          <w:fldChar w:fldCharType="end"/>
        </w:r>
      </w:hyperlink>
    </w:p>
    <w:p>
      <w:pPr>
        <w:pStyle w:val="TOC2"/>
        <w:tabs>
          <w:tab w:val="right" w:leader="dot" w:pos="8306"/>
        </w:tabs>
      </w:pPr>
      <w:hyperlink w:anchor="_Toc7922" w:history="1">
        <w:r>
          <w:rPr>
            <w:rFonts w:ascii="仿宋" w:eastAsia="仿宋" w:hAnsi="仿宋" w:cs="仿宋" w:hint="eastAsia"/>
            <w:lang w:eastAsia="zh-CN"/>
          </w:rPr>
          <w:t>(一)、风险识别与评估</w:t>
        </w:r>
        <w:r>
          <w:tab/>
        </w:r>
        <w:r>
          <w:fldChar w:fldCharType="begin"/>
        </w:r>
        <w:r>
          <w:instrText xml:space="preserve"> PAGEREF _Toc7922 \h </w:instrText>
        </w:r>
        <w:r>
          <w:fldChar w:fldCharType="separate"/>
        </w:r>
        <w:r>
          <w:t>29</w:t>
        </w:r>
        <w:r>
          <w:fldChar w:fldCharType="end"/>
        </w:r>
      </w:hyperlink>
    </w:p>
    <w:p>
      <w:pPr>
        <w:pStyle w:val="TOC2"/>
        <w:tabs>
          <w:tab w:val="right" w:leader="dot" w:pos="8306"/>
        </w:tabs>
      </w:pPr>
      <w:hyperlink w:anchor="_Toc21203" w:history="1">
        <w:r>
          <w:rPr>
            <w:rFonts w:ascii="仿宋" w:eastAsia="仿宋" w:hAnsi="仿宋" w:cs="仿宋" w:hint="eastAsia"/>
            <w:lang w:eastAsia="zh-CN"/>
          </w:rPr>
          <w:t>(二)、风险应对策略</w:t>
        </w:r>
        <w:r>
          <w:tab/>
        </w:r>
        <w:r>
          <w:fldChar w:fldCharType="begin"/>
        </w:r>
        <w:r>
          <w:instrText xml:space="preserve"> PAGEREF _Toc21203 \h </w:instrText>
        </w:r>
        <w:r>
          <w:fldChar w:fldCharType="separate"/>
        </w:r>
        <w:r>
          <w:t>30</w:t>
        </w:r>
        <w:r>
          <w:fldChar w:fldCharType="end"/>
        </w:r>
      </w:hyperlink>
    </w:p>
    <w:p>
      <w:pPr>
        <w:pStyle w:val="TOC2"/>
        <w:tabs>
          <w:tab w:val="right" w:leader="dot" w:pos="8306"/>
        </w:tabs>
      </w:pPr>
      <w:hyperlink w:anchor="_Toc6117" w:history="1">
        <w:r>
          <w:rPr>
            <w:rFonts w:ascii="仿宋" w:eastAsia="仿宋" w:hAnsi="仿宋" w:cs="仿宋" w:hint="eastAsia"/>
            <w:lang w:eastAsia="zh-CN"/>
          </w:rPr>
          <w:t>(三)、风险监控与控制</w:t>
        </w:r>
        <w:r>
          <w:tab/>
        </w:r>
        <w:r>
          <w:fldChar w:fldCharType="begin"/>
        </w:r>
        <w:r>
          <w:instrText xml:space="preserve"> PAGEREF _Toc6117 \h </w:instrText>
        </w:r>
        <w:r>
          <w:fldChar w:fldCharType="separate"/>
        </w:r>
        <w:r>
          <w:t>32</w:t>
        </w:r>
        <w:r>
          <w:fldChar w:fldCharType="end"/>
        </w:r>
      </w:hyperlink>
    </w:p>
    <w:p>
      <w:pPr>
        <w:pStyle w:val="TOC1"/>
        <w:tabs>
          <w:tab w:val="right" w:leader="dot" w:pos="8306"/>
        </w:tabs>
      </w:pPr>
      <w:hyperlink w:anchor="_Toc20352" w:history="1">
        <w:r>
          <w:rPr>
            <w:rFonts w:ascii="仿宋" w:eastAsia="仿宋" w:hAnsi="仿宋" w:cs="仿宋" w:hint="eastAsia"/>
            <w:lang w:eastAsia="zh-CN"/>
          </w:rPr>
          <w:t>十、食糖项目环境影响分析</w:t>
        </w:r>
        <w:r>
          <w:tab/>
        </w:r>
        <w:r>
          <w:fldChar w:fldCharType="begin"/>
        </w:r>
        <w:r>
          <w:instrText xml:space="preserve"> PAGEREF _Toc20352 \h </w:instrText>
        </w:r>
        <w:r>
          <w:fldChar w:fldCharType="separate"/>
        </w:r>
        <w:r>
          <w:t>33</w:t>
        </w:r>
        <w:r>
          <w:fldChar w:fldCharType="end"/>
        </w:r>
      </w:hyperlink>
    </w:p>
    <w:p>
      <w:pPr>
        <w:pStyle w:val="TOC2"/>
        <w:tabs>
          <w:tab w:val="right" w:leader="dot" w:pos="8306"/>
        </w:tabs>
      </w:pPr>
      <w:hyperlink w:anchor="_Toc22896" w:history="1">
        <w:r>
          <w:rPr>
            <w:rFonts w:ascii="仿宋" w:eastAsia="仿宋" w:hAnsi="仿宋" w:cs="仿宋" w:hint="eastAsia"/>
            <w:lang w:eastAsia="zh-CN"/>
          </w:rPr>
          <w:t>(一)、建设区域环境质量现状</w:t>
        </w:r>
        <w:r>
          <w:tab/>
        </w:r>
        <w:r>
          <w:fldChar w:fldCharType="begin"/>
        </w:r>
        <w:r>
          <w:instrText xml:space="preserve"> PAGEREF _Toc22896 \h </w:instrText>
        </w:r>
        <w:r>
          <w:fldChar w:fldCharType="separate"/>
        </w:r>
        <w:r>
          <w:t>33</w:t>
        </w:r>
        <w:r>
          <w:fldChar w:fldCharType="end"/>
        </w:r>
      </w:hyperlink>
    </w:p>
    <w:p>
      <w:pPr>
        <w:pStyle w:val="TOC2"/>
        <w:tabs>
          <w:tab w:val="right" w:leader="dot" w:pos="8306"/>
        </w:tabs>
      </w:pPr>
      <w:hyperlink w:anchor="_Toc6604" w:history="1">
        <w:r>
          <w:rPr>
            <w:rFonts w:ascii="仿宋" w:eastAsia="仿宋" w:hAnsi="仿宋" w:cs="仿宋" w:hint="eastAsia"/>
            <w:lang w:eastAsia="zh-CN"/>
          </w:rPr>
          <w:t>(二)、建设期环境保护</w:t>
        </w:r>
        <w:r>
          <w:tab/>
        </w:r>
        <w:r>
          <w:fldChar w:fldCharType="begin"/>
        </w:r>
        <w:r>
          <w:instrText xml:space="preserve"> PAGEREF _Toc6604 \h </w:instrText>
        </w:r>
        <w:r>
          <w:fldChar w:fldCharType="separate"/>
        </w:r>
        <w:r>
          <w:t>34</w:t>
        </w:r>
        <w:r>
          <w:fldChar w:fldCharType="end"/>
        </w:r>
      </w:hyperlink>
    </w:p>
    <w:p>
      <w:pPr>
        <w:pStyle w:val="TOC2"/>
        <w:tabs>
          <w:tab w:val="right" w:leader="dot" w:pos="8306"/>
        </w:tabs>
      </w:pPr>
      <w:hyperlink w:anchor="_Toc11491" w:history="1">
        <w:r>
          <w:rPr>
            <w:rFonts w:ascii="仿宋" w:eastAsia="仿宋" w:hAnsi="仿宋" w:cs="仿宋" w:hint="eastAsia"/>
            <w:lang w:eastAsia="zh-CN"/>
          </w:rPr>
          <w:t>(三)、运营期环境保护</w:t>
        </w:r>
        <w:r>
          <w:tab/>
        </w:r>
        <w:r>
          <w:fldChar w:fldCharType="begin"/>
        </w:r>
        <w:r>
          <w:instrText xml:space="preserve"> PAGEREF _Toc11491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00" w:history="1">
        <w:r>
          <w:rPr>
            <w:rFonts w:ascii="仿宋" w:eastAsia="仿宋" w:hAnsi="仿宋" w:cs="仿宋" w:hint="eastAsia"/>
            <w:lang w:eastAsia="zh-CN"/>
          </w:rPr>
          <w:t>(四)、食糖项目建设对区域经济的影响</w:t>
        </w:r>
        <w:r>
          <w:tab/>
        </w:r>
        <w:r>
          <w:fldChar w:fldCharType="begin"/>
        </w:r>
        <w:r>
          <w:instrText xml:space="preserve"> PAGEREF _Toc27400 \h </w:instrText>
        </w:r>
        <w:r>
          <w:fldChar w:fldCharType="separate"/>
        </w:r>
        <w:r>
          <w:t>37</w:t>
        </w:r>
        <w:r>
          <w:fldChar w:fldCharType="end"/>
        </w:r>
      </w:hyperlink>
    </w:p>
    <w:p>
      <w:pPr>
        <w:pStyle w:val="TOC2"/>
        <w:tabs>
          <w:tab w:val="right" w:leader="dot" w:pos="8306"/>
        </w:tabs>
      </w:pPr>
      <w:hyperlink w:anchor="_Toc11911" w:history="1">
        <w:r>
          <w:rPr>
            <w:rFonts w:ascii="仿宋" w:eastAsia="仿宋" w:hAnsi="仿宋" w:cs="仿宋" w:hint="eastAsia"/>
            <w:lang w:eastAsia="zh-CN"/>
          </w:rPr>
          <w:t>(五)、废弃物处理</w:t>
        </w:r>
        <w:r>
          <w:tab/>
        </w:r>
        <w:r>
          <w:fldChar w:fldCharType="begin"/>
        </w:r>
        <w:r>
          <w:instrText xml:space="preserve"> PAGEREF _Toc11911 \h </w:instrText>
        </w:r>
        <w:r>
          <w:fldChar w:fldCharType="separate"/>
        </w:r>
        <w:r>
          <w:t>38</w:t>
        </w:r>
        <w:r>
          <w:fldChar w:fldCharType="end"/>
        </w:r>
      </w:hyperlink>
    </w:p>
    <w:p>
      <w:pPr>
        <w:pStyle w:val="TOC2"/>
        <w:tabs>
          <w:tab w:val="right" w:leader="dot" w:pos="8306"/>
        </w:tabs>
      </w:pPr>
      <w:hyperlink w:anchor="_Toc32176" w:history="1">
        <w:r>
          <w:rPr>
            <w:rFonts w:ascii="仿宋" w:eastAsia="仿宋" w:hAnsi="仿宋" w:cs="仿宋" w:hint="eastAsia"/>
            <w:lang w:eastAsia="zh-CN"/>
          </w:rPr>
          <w:t>(六)、特殊环境影响分析</w:t>
        </w:r>
        <w:r>
          <w:tab/>
        </w:r>
        <w:r>
          <w:fldChar w:fldCharType="begin"/>
        </w:r>
        <w:r>
          <w:instrText xml:space="preserve"> PAGEREF _Toc32176 \h </w:instrText>
        </w:r>
        <w:r>
          <w:fldChar w:fldCharType="separate"/>
        </w:r>
        <w:r>
          <w:t>40</w:t>
        </w:r>
        <w:r>
          <w:fldChar w:fldCharType="end"/>
        </w:r>
      </w:hyperlink>
    </w:p>
    <w:p>
      <w:pPr>
        <w:pStyle w:val="TOC2"/>
        <w:tabs>
          <w:tab w:val="right" w:leader="dot" w:pos="8306"/>
        </w:tabs>
      </w:pPr>
      <w:hyperlink w:anchor="_Toc18677" w:history="1">
        <w:r>
          <w:rPr>
            <w:rFonts w:ascii="仿宋" w:eastAsia="仿宋" w:hAnsi="仿宋" w:cs="仿宋" w:hint="eastAsia"/>
            <w:lang w:eastAsia="zh-CN"/>
          </w:rPr>
          <w:t>(七)、清洁生产</w:t>
        </w:r>
        <w:r>
          <w:tab/>
        </w:r>
        <w:r>
          <w:fldChar w:fldCharType="begin"/>
        </w:r>
        <w:r>
          <w:instrText xml:space="preserve"> PAGEREF _Toc18677 \h </w:instrText>
        </w:r>
        <w:r>
          <w:fldChar w:fldCharType="separate"/>
        </w:r>
        <w:r>
          <w:t>41</w:t>
        </w:r>
        <w:r>
          <w:fldChar w:fldCharType="end"/>
        </w:r>
      </w:hyperlink>
    </w:p>
    <w:p>
      <w:pPr>
        <w:pStyle w:val="TOC2"/>
        <w:tabs>
          <w:tab w:val="right" w:leader="dot" w:pos="8306"/>
        </w:tabs>
      </w:pPr>
      <w:hyperlink w:anchor="_Toc27610" w:history="1">
        <w:r>
          <w:rPr>
            <w:rFonts w:ascii="仿宋" w:eastAsia="仿宋" w:hAnsi="仿宋" w:cs="仿宋" w:hint="eastAsia"/>
            <w:lang w:eastAsia="zh-CN"/>
          </w:rPr>
          <w:t>(八)、环境保护综合评价</w:t>
        </w:r>
        <w:r>
          <w:tab/>
        </w:r>
        <w:r>
          <w:fldChar w:fldCharType="begin"/>
        </w:r>
        <w:r>
          <w:instrText xml:space="preserve"> PAGEREF _Toc27610 \h </w:instrText>
        </w:r>
        <w:r>
          <w:fldChar w:fldCharType="separate"/>
        </w:r>
        <w:r>
          <w:t>42</w:t>
        </w:r>
        <w:r>
          <w:fldChar w:fldCharType="end"/>
        </w:r>
      </w:hyperlink>
    </w:p>
    <w:p>
      <w:pPr>
        <w:pStyle w:val="TOC1"/>
        <w:tabs>
          <w:tab w:val="right" w:leader="dot" w:pos="8306"/>
        </w:tabs>
      </w:pPr>
      <w:hyperlink w:anchor="_Toc10305" w:history="1">
        <w:r>
          <w:rPr>
            <w:rFonts w:ascii="仿宋" w:eastAsia="仿宋" w:hAnsi="仿宋" w:cs="仿宋" w:hint="eastAsia"/>
            <w:lang w:eastAsia="zh-CN"/>
          </w:rPr>
          <w:t>十一、食糖项目创新与研发</w:t>
        </w:r>
        <w:r>
          <w:tab/>
        </w:r>
        <w:r>
          <w:fldChar w:fldCharType="begin"/>
        </w:r>
        <w:r>
          <w:instrText xml:space="preserve"> PAGEREF _Toc10305 \h </w:instrText>
        </w:r>
        <w:r>
          <w:fldChar w:fldCharType="separate"/>
        </w:r>
        <w:r>
          <w:t>43</w:t>
        </w:r>
        <w:r>
          <w:fldChar w:fldCharType="end"/>
        </w:r>
      </w:hyperlink>
    </w:p>
    <w:p>
      <w:pPr>
        <w:pStyle w:val="TOC2"/>
        <w:tabs>
          <w:tab w:val="right" w:leader="dot" w:pos="8306"/>
        </w:tabs>
      </w:pPr>
      <w:hyperlink w:anchor="_Toc10807" w:history="1">
        <w:r>
          <w:rPr>
            <w:rFonts w:ascii="仿宋" w:eastAsia="仿宋" w:hAnsi="仿宋" w:cs="仿宋" w:hint="eastAsia"/>
            <w:lang w:eastAsia="zh-CN"/>
          </w:rPr>
          <w:t>(一)、创新策略与方向</w:t>
        </w:r>
        <w:r>
          <w:tab/>
        </w:r>
        <w:r>
          <w:fldChar w:fldCharType="begin"/>
        </w:r>
        <w:r>
          <w:instrText xml:space="preserve"> PAGEREF _Toc10807 \h </w:instrText>
        </w:r>
        <w:r>
          <w:fldChar w:fldCharType="separate"/>
        </w:r>
        <w:r>
          <w:t>43</w:t>
        </w:r>
        <w:r>
          <w:fldChar w:fldCharType="end"/>
        </w:r>
      </w:hyperlink>
    </w:p>
    <w:p>
      <w:pPr>
        <w:pStyle w:val="TOC2"/>
        <w:tabs>
          <w:tab w:val="right" w:leader="dot" w:pos="8306"/>
        </w:tabs>
      </w:pPr>
      <w:hyperlink w:anchor="_Toc19331" w:history="1">
        <w:r>
          <w:rPr>
            <w:rFonts w:ascii="仿宋" w:eastAsia="仿宋" w:hAnsi="仿宋" w:cs="仿宋" w:hint="eastAsia"/>
            <w:lang w:eastAsia="zh-CN"/>
          </w:rPr>
          <w:t>(二)、研发规划与投入</w:t>
        </w:r>
        <w:r>
          <w:tab/>
        </w:r>
        <w:r>
          <w:fldChar w:fldCharType="begin"/>
        </w:r>
        <w:r>
          <w:instrText xml:space="preserve"> PAGEREF _Toc19331 \h </w:instrText>
        </w:r>
        <w:r>
          <w:fldChar w:fldCharType="separate"/>
        </w:r>
        <w:r>
          <w:t>44</w:t>
        </w:r>
        <w:r>
          <w:fldChar w:fldCharType="end"/>
        </w:r>
      </w:hyperlink>
    </w:p>
    <w:p>
      <w:pPr>
        <w:pStyle w:val="TOC1"/>
        <w:tabs>
          <w:tab w:val="right" w:leader="dot" w:pos="8306"/>
        </w:tabs>
      </w:pPr>
      <w:hyperlink w:anchor="_Toc19463" w:history="1">
        <w:r>
          <w:rPr>
            <w:rFonts w:ascii="仿宋" w:eastAsia="仿宋" w:hAnsi="仿宋" w:cs="仿宋" w:hint="eastAsia"/>
            <w:lang w:eastAsia="zh-CN"/>
          </w:rPr>
          <w:t>十二、生产安全保护</w:t>
        </w:r>
        <w:r>
          <w:tab/>
        </w:r>
        <w:r>
          <w:fldChar w:fldCharType="begin"/>
        </w:r>
        <w:r>
          <w:instrText xml:space="preserve"> PAGEREF _Toc19463 \h </w:instrText>
        </w:r>
        <w:r>
          <w:fldChar w:fldCharType="separate"/>
        </w:r>
        <w:r>
          <w:t>46</w:t>
        </w:r>
        <w:r>
          <w:fldChar w:fldCharType="end"/>
        </w:r>
      </w:hyperlink>
    </w:p>
    <w:p>
      <w:pPr>
        <w:pStyle w:val="TOC2"/>
        <w:tabs>
          <w:tab w:val="right" w:leader="dot" w:pos="8306"/>
        </w:tabs>
      </w:pPr>
      <w:hyperlink w:anchor="_Toc20341" w:history="1">
        <w:r>
          <w:rPr>
            <w:rFonts w:ascii="仿宋" w:eastAsia="仿宋" w:hAnsi="仿宋" w:cs="仿宋" w:hint="eastAsia"/>
            <w:lang w:eastAsia="zh-CN"/>
          </w:rPr>
          <w:t>(一)、消防安全</w:t>
        </w:r>
        <w:r>
          <w:tab/>
        </w:r>
        <w:r>
          <w:fldChar w:fldCharType="begin"/>
        </w:r>
        <w:r>
          <w:instrText xml:space="preserve"> PAGEREF _Toc20341 \h </w:instrText>
        </w:r>
        <w:r>
          <w:fldChar w:fldCharType="separate"/>
        </w:r>
        <w:r>
          <w:t>46</w:t>
        </w:r>
        <w:r>
          <w:fldChar w:fldCharType="end"/>
        </w:r>
      </w:hyperlink>
    </w:p>
    <w:p>
      <w:pPr>
        <w:pStyle w:val="TOC2"/>
        <w:tabs>
          <w:tab w:val="right" w:leader="dot" w:pos="8306"/>
        </w:tabs>
      </w:pPr>
      <w:hyperlink w:anchor="_Toc24488" w:history="1">
        <w:r>
          <w:rPr>
            <w:rFonts w:ascii="仿宋" w:eastAsia="仿宋" w:hAnsi="仿宋" w:cs="仿宋" w:hint="eastAsia"/>
            <w:lang w:eastAsia="zh-CN"/>
          </w:rPr>
          <w:t>(二)、防火防爆总图布置措施</w:t>
        </w:r>
        <w:r>
          <w:tab/>
        </w:r>
        <w:r>
          <w:fldChar w:fldCharType="begin"/>
        </w:r>
        <w:r>
          <w:instrText xml:space="preserve"> PAGEREF _Toc24488 \h </w:instrText>
        </w:r>
        <w:r>
          <w:fldChar w:fldCharType="separate"/>
        </w:r>
        <w:r>
          <w:t>47</w:t>
        </w:r>
        <w:r>
          <w:fldChar w:fldCharType="end"/>
        </w:r>
      </w:hyperlink>
    </w:p>
    <w:p>
      <w:pPr>
        <w:pStyle w:val="TOC2"/>
        <w:tabs>
          <w:tab w:val="right" w:leader="dot" w:pos="8306"/>
        </w:tabs>
      </w:pPr>
      <w:hyperlink w:anchor="_Toc9033" w:history="1">
        <w:r>
          <w:rPr>
            <w:rFonts w:ascii="仿宋" w:eastAsia="仿宋" w:hAnsi="仿宋" w:cs="仿宋" w:hint="eastAsia"/>
            <w:lang w:eastAsia="zh-CN"/>
          </w:rPr>
          <w:t>(三)、自然灾害防范措施</w:t>
        </w:r>
        <w:r>
          <w:tab/>
        </w:r>
        <w:r>
          <w:fldChar w:fldCharType="begin"/>
        </w:r>
        <w:r>
          <w:instrText xml:space="preserve"> PAGEREF _Toc9033 \h </w:instrText>
        </w:r>
        <w:r>
          <w:fldChar w:fldCharType="separate"/>
        </w:r>
        <w:r>
          <w:t>48</w:t>
        </w:r>
        <w:r>
          <w:fldChar w:fldCharType="end"/>
        </w:r>
      </w:hyperlink>
    </w:p>
    <w:p>
      <w:pPr>
        <w:pStyle w:val="TOC2"/>
        <w:tabs>
          <w:tab w:val="right" w:leader="dot" w:pos="8306"/>
        </w:tabs>
      </w:pPr>
      <w:hyperlink w:anchor="_Toc28843" w:history="1">
        <w:r>
          <w:rPr>
            <w:rFonts w:ascii="仿宋" w:eastAsia="仿宋" w:hAnsi="仿宋" w:cs="仿宋" w:hint="eastAsia"/>
            <w:lang w:eastAsia="zh-CN"/>
          </w:rPr>
          <w:t>(四)、安全色及安全标志使用要求</w:t>
        </w:r>
        <w:r>
          <w:tab/>
        </w:r>
        <w:r>
          <w:fldChar w:fldCharType="begin"/>
        </w:r>
        <w:r>
          <w:instrText xml:space="preserve"> PAGEREF _Toc28843 \h </w:instrText>
        </w:r>
        <w:r>
          <w:fldChar w:fldCharType="separate"/>
        </w:r>
        <w:r>
          <w:t>49</w:t>
        </w:r>
        <w:r>
          <w:fldChar w:fldCharType="end"/>
        </w:r>
      </w:hyperlink>
    </w:p>
    <w:p>
      <w:pPr>
        <w:pStyle w:val="TOC2"/>
        <w:tabs>
          <w:tab w:val="right" w:leader="dot" w:pos="8306"/>
        </w:tabs>
      </w:pPr>
      <w:hyperlink w:anchor="_Toc8417" w:history="1">
        <w:r>
          <w:rPr>
            <w:rFonts w:ascii="仿宋" w:eastAsia="仿宋" w:hAnsi="仿宋" w:cs="仿宋" w:hint="eastAsia"/>
            <w:lang w:eastAsia="zh-CN"/>
          </w:rPr>
          <w:t>(五)、防尘防毒措施</w:t>
        </w:r>
        <w:r>
          <w:tab/>
        </w:r>
        <w:r>
          <w:fldChar w:fldCharType="begin"/>
        </w:r>
        <w:r>
          <w:instrText xml:space="preserve"> PAGEREF _Toc8417 \h </w:instrText>
        </w:r>
        <w:r>
          <w:fldChar w:fldCharType="separate"/>
        </w:r>
        <w:r>
          <w:t>50</w:t>
        </w:r>
        <w:r>
          <w:fldChar w:fldCharType="end"/>
        </w:r>
      </w:hyperlink>
    </w:p>
    <w:p>
      <w:pPr>
        <w:pStyle w:val="TOC2"/>
        <w:tabs>
          <w:tab w:val="right" w:leader="dot" w:pos="8306"/>
        </w:tabs>
      </w:pPr>
      <w:hyperlink w:anchor="_Toc25500" w:history="1">
        <w:r>
          <w:rPr>
            <w:rFonts w:ascii="仿宋" w:eastAsia="仿宋" w:hAnsi="仿宋" w:cs="仿宋" w:hint="eastAsia"/>
            <w:lang w:eastAsia="zh-CN"/>
          </w:rPr>
          <w:t>(六)、防静电、触电防护及防雷措施</w:t>
        </w:r>
        <w:r>
          <w:tab/>
        </w:r>
        <w:r>
          <w:fldChar w:fldCharType="begin"/>
        </w:r>
        <w:r>
          <w:instrText xml:space="preserve"> PAGEREF _Toc25500 \h </w:instrText>
        </w:r>
        <w:r>
          <w:fldChar w:fldCharType="separate"/>
        </w:r>
        <w:r>
          <w:t>51</w:t>
        </w:r>
        <w:r>
          <w:fldChar w:fldCharType="end"/>
        </w:r>
      </w:hyperlink>
    </w:p>
    <w:p>
      <w:pPr>
        <w:pStyle w:val="TOC2"/>
        <w:tabs>
          <w:tab w:val="right" w:leader="dot" w:pos="8306"/>
        </w:tabs>
      </w:pPr>
      <w:hyperlink w:anchor="_Toc3082" w:history="1">
        <w:r>
          <w:rPr>
            <w:rFonts w:ascii="仿宋" w:eastAsia="仿宋" w:hAnsi="仿宋" w:cs="仿宋" w:hint="eastAsia"/>
            <w:lang w:eastAsia="zh-CN"/>
          </w:rPr>
          <w:t>(七)、机械设备安全保障措施</w:t>
        </w:r>
        <w:r>
          <w:tab/>
        </w:r>
        <w:r>
          <w:fldChar w:fldCharType="begin"/>
        </w:r>
        <w:r>
          <w:instrText xml:space="preserve"> PAGEREF _Toc3082 \h </w:instrText>
        </w:r>
        <w:r>
          <w:fldChar w:fldCharType="separate"/>
        </w:r>
        <w:r>
          <w:t>52</w:t>
        </w:r>
        <w:r>
          <w:fldChar w:fldCharType="end"/>
        </w:r>
      </w:hyperlink>
    </w:p>
    <w:p>
      <w:pPr>
        <w:pStyle w:val="TOC1"/>
        <w:tabs>
          <w:tab w:val="right" w:leader="dot" w:pos="8306"/>
        </w:tabs>
      </w:pPr>
      <w:hyperlink w:anchor="_Toc16592" w:history="1">
        <w:r>
          <w:rPr>
            <w:rFonts w:ascii="仿宋" w:eastAsia="仿宋" w:hAnsi="仿宋" w:cs="仿宋" w:hint="eastAsia"/>
            <w:lang w:eastAsia="zh-CN"/>
          </w:rPr>
          <w:t>十三、利益相关者分析与沟通计划</w:t>
        </w:r>
        <w:r>
          <w:tab/>
        </w:r>
        <w:r>
          <w:fldChar w:fldCharType="begin"/>
        </w:r>
        <w:r>
          <w:instrText xml:space="preserve"> PAGEREF _Toc16592 \h </w:instrText>
        </w:r>
        <w:r>
          <w:fldChar w:fldCharType="separate"/>
        </w:r>
        <w:r>
          <w:t>54</w:t>
        </w:r>
        <w:r>
          <w:fldChar w:fldCharType="end"/>
        </w:r>
      </w:hyperlink>
    </w:p>
    <w:p>
      <w:pPr>
        <w:pStyle w:val="TOC2"/>
        <w:tabs>
          <w:tab w:val="right" w:leader="dot" w:pos="8306"/>
        </w:tabs>
      </w:pPr>
      <w:hyperlink w:anchor="_Toc22648" w:history="1">
        <w:r>
          <w:rPr>
            <w:rFonts w:ascii="仿宋" w:eastAsia="仿宋" w:hAnsi="仿宋" w:cs="仿宋" w:hint="eastAsia"/>
            <w:lang w:eastAsia="zh-CN"/>
          </w:rPr>
          <w:t>(一)、利益相关者分析</w:t>
        </w:r>
        <w:r>
          <w:tab/>
        </w:r>
        <w:r>
          <w:fldChar w:fldCharType="begin"/>
        </w:r>
        <w:r>
          <w:instrText xml:space="preserve"> PAGEREF _Toc22648 \h </w:instrText>
        </w:r>
        <w:r>
          <w:fldChar w:fldCharType="separate"/>
        </w:r>
        <w:r>
          <w:t>54</w:t>
        </w:r>
        <w:r>
          <w:fldChar w:fldCharType="end"/>
        </w:r>
      </w:hyperlink>
    </w:p>
    <w:p>
      <w:pPr>
        <w:pStyle w:val="TOC2"/>
        <w:tabs>
          <w:tab w:val="right" w:leader="dot" w:pos="8306"/>
        </w:tabs>
      </w:pPr>
      <w:hyperlink w:anchor="_Toc28420" w:history="1">
        <w:r>
          <w:rPr>
            <w:rFonts w:ascii="仿宋" w:eastAsia="仿宋" w:hAnsi="仿宋" w:cs="仿宋" w:hint="eastAsia"/>
            <w:lang w:eastAsia="zh-CN"/>
          </w:rPr>
          <w:t>(二)、沟通计划</w:t>
        </w:r>
        <w:r>
          <w:tab/>
        </w:r>
        <w:r>
          <w:fldChar w:fldCharType="begin"/>
        </w:r>
        <w:r>
          <w:instrText xml:space="preserve"> PAGEREF _Toc28420 \h </w:instrText>
        </w:r>
        <w:r>
          <w:fldChar w:fldCharType="separate"/>
        </w:r>
        <w:r>
          <w:t>55</w:t>
        </w:r>
        <w:r>
          <w:fldChar w:fldCharType="end"/>
        </w:r>
      </w:hyperlink>
    </w:p>
    <w:p>
      <w:pPr>
        <w:pStyle w:val="TOC1"/>
        <w:tabs>
          <w:tab w:val="right" w:leader="dot" w:pos="8306"/>
        </w:tabs>
      </w:pPr>
      <w:hyperlink w:anchor="_Toc21635" w:history="1">
        <w:r>
          <w:rPr>
            <w:rFonts w:ascii="仿宋" w:eastAsia="仿宋" w:hAnsi="仿宋" w:cs="仿宋" w:hint="eastAsia"/>
            <w:lang w:eastAsia="zh-CN"/>
          </w:rPr>
          <w:t>十四、食糖项目治理与监督</w:t>
        </w:r>
        <w:r>
          <w:tab/>
        </w:r>
        <w:r>
          <w:fldChar w:fldCharType="begin"/>
        </w:r>
        <w:r>
          <w:instrText xml:space="preserve"> PAGEREF _Toc21635 \h </w:instrText>
        </w:r>
        <w:r>
          <w:fldChar w:fldCharType="separate"/>
        </w:r>
        <w:r>
          <w:t>56</w:t>
        </w:r>
        <w:r>
          <w:fldChar w:fldCharType="end"/>
        </w:r>
      </w:hyperlink>
    </w:p>
    <w:p>
      <w:pPr>
        <w:pStyle w:val="TOC2"/>
        <w:tabs>
          <w:tab w:val="right" w:leader="dot" w:pos="8306"/>
        </w:tabs>
      </w:pPr>
      <w:hyperlink w:anchor="_Toc9103" w:history="1">
        <w:r>
          <w:rPr>
            <w:rFonts w:ascii="仿宋" w:eastAsia="仿宋" w:hAnsi="仿宋" w:cs="仿宋" w:hint="eastAsia"/>
            <w:lang w:eastAsia="zh-CN"/>
          </w:rPr>
          <w:t>(一)、食糖项目治理结构</w:t>
        </w:r>
        <w:r>
          <w:tab/>
        </w:r>
        <w:r>
          <w:fldChar w:fldCharType="begin"/>
        </w:r>
        <w:r>
          <w:instrText xml:space="preserve"> PAGEREF _Toc9103 \h </w:instrText>
        </w:r>
        <w:r>
          <w:fldChar w:fldCharType="separate"/>
        </w:r>
        <w:r>
          <w:t>56</w:t>
        </w:r>
        <w:r>
          <w:fldChar w:fldCharType="end"/>
        </w:r>
      </w:hyperlink>
    </w:p>
    <w:p>
      <w:pPr>
        <w:pStyle w:val="TOC2"/>
        <w:tabs>
          <w:tab w:val="right" w:leader="dot" w:pos="8306"/>
        </w:tabs>
      </w:pPr>
      <w:hyperlink w:anchor="_Toc1789" w:history="1">
        <w:r>
          <w:rPr>
            <w:rFonts w:ascii="仿宋" w:eastAsia="仿宋" w:hAnsi="仿宋" w:cs="仿宋" w:hint="eastAsia"/>
            <w:lang w:eastAsia="zh-CN"/>
          </w:rPr>
          <w:t>(二)、监督与审计</w:t>
        </w:r>
        <w:r>
          <w:tab/>
        </w:r>
        <w:r>
          <w:fldChar w:fldCharType="begin"/>
        </w:r>
        <w:r>
          <w:instrText xml:space="preserve"> PAGEREF _Toc1789 \h </w:instrText>
        </w:r>
        <w:r>
          <w:fldChar w:fldCharType="separate"/>
        </w:r>
        <w:r>
          <w:t>57</w:t>
        </w:r>
        <w:r>
          <w:fldChar w:fldCharType="end"/>
        </w:r>
      </w:hyperlink>
    </w:p>
    <w:p>
      <w:pPr>
        <w:pStyle w:val="TOC1"/>
        <w:tabs>
          <w:tab w:val="right" w:leader="dot" w:pos="8306"/>
        </w:tabs>
      </w:pPr>
      <w:hyperlink w:anchor="_Toc15725" w:history="1">
        <w:r>
          <w:rPr>
            <w:rFonts w:ascii="仿宋" w:eastAsia="仿宋" w:hAnsi="仿宋" w:cs="仿宋" w:hint="eastAsia"/>
            <w:lang w:eastAsia="zh-CN"/>
          </w:rPr>
          <w:t>十五、供应链管理</w:t>
        </w:r>
        <w:r>
          <w:tab/>
        </w:r>
        <w:r>
          <w:fldChar w:fldCharType="begin"/>
        </w:r>
        <w:r>
          <w:instrText xml:space="preserve"> PAGEREF _Toc15725 \h </w:instrText>
        </w:r>
        <w:r>
          <w:fldChar w:fldCharType="separate"/>
        </w:r>
        <w:r>
          <w:t>59</w:t>
        </w:r>
        <w:r>
          <w:fldChar w:fldCharType="end"/>
        </w:r>
      </w:hyperlink>
    </w:p>
    <w:p>
      <w:pPr>
        <w:pStyle w:val="TOC2"/>
        <w:tabs>
          <w:tab w:val="right" w:leader="dot" w:pos="8306"/>
        </w:tabs>
      </w:pPr>
      <w:hyperlink w:anchor="_Toc16543" w:history="1">
        <w:r>
          <w:rPr>
            <w:rFonts w:ascii="仿宋" w:eastAsia="仿宋" w:hAnsi="仿宋" w:cs="仿宋" w:hint="eastAsia"/>
            <w:lang w:eastAsia="zh-CN"/>
          </w:rPr>
          <w:t>(一)、供应链战略规划</w:t>
        </w:r>
        <w:r>
          <w:tab/>
        </w:r>
        <w:r>
          <w:fldChar w:fldCharType="begin"/>
        </w:r>
        <w:r>
          <w:instrText xml:space="preserve"> PAGEREF _Toc16543 \h </w:instrText>
        </w:r>
        <w:r>
          <w:fldChar w:fldCharType="separate"/>
        </w:r>
        <w:r>
          <w:t>59</w:t>
        </w:r>
        <w:r>
          <w:fldChar w:fldCharType="end"/>
        </w:r>
      </w:hyperlink>
    </w:p>
    <w:p>
      <w:pPr>
        <w:pStyle w:val="TOC2"/>
        <w:tabs>
          <w:tab w:val="right" w:leader="dot" w:pos="8306"/>
        </w:tabs>
      </w:pPr>
      <w:hyperlink w:anchor="_Toc10616" w:history="1">
        <w:r>
          <w:rPr>
            <w:rFonts w:ascii="仿宋" w:eastAsia="仿宋" w:hAnsi="仿宋" w:cs="仿宋" w:hint="eastAsia"/>
            <w:lang w:eastAsia="zh-CN"/>
          </w:rPr>
          <w:t>(二)、供应商选择与合作</w:t>
        </w:r>
        <w:r>
          <w:tab/>
        </w:r>
        <w:r>
          <w:fldChar w:fldCharType="begin"/>
        </w:r>
        <w:r>
          <w:instrText xml:space="preserve"> PAGEREF _Toc10616 \h </w:instrText>
        </w:r>
        <w:r>
          <w:fldChar w:fldCharType="separate"/>
        </w:r>
        <w:r>
          <w:t>60</w:t>
        </w:r>
        <w:r>
          <w:fldChar w:fldCharType="end"/>
        </w:r>
      </w:hyperlink>
    </w:p>
    <w:p>
      <w:pPr>
        <w:pStyle w:val="TOC2"/>
        <w:tabs>
          <w:tab w:val="right" w:leader="dot" w:pos="8306"/>
        </w:tabs>
      </w:pPr>
      <w:hyperlink w:anchor="_Toc9681" w:history="1">
        <w:r>
          <w:rPr>
            <w:rFonts w:ascii="仿宋" w:eastAsia="仿宋" w:hAnsi="仿宋" w:cs="仿宋" w:hint="eastAsia"/>
            <w:lang w:eastAsia="zh-CN"/>
          </w:rPr>
          <w:t>(三)、物流与库存管理</w:t>
        </w:r>
        <w:r>
          <w:tab/>
        </w:r>
        <w:r>
          <w:fldChar w:fldCharType="begin"/>
        </w:r>
        <w:r>
          <w:instrText xml:space="preserve"> PAGEREF _Toc9681 \h </w:instrText>
        </w:r>
        <w:r>
          <w:fldChar w:fldCharType="separate"/>
        </w:r>
        <w:r>
          <w:t>61</w:t>
        </w:r>
        <w:r>
          <w:fldChar w:fldCharType="end"/>
        </w:r>
      </w:hyperlink>
    </w:p>
    <w:p>
      <w:pPr>
        <w:pStyle w:val="TOC1"/>
        <w:tabs>
          <w:tab w:val="right" w:leader="dot" w:pos="8306"/>
        </w:tabs>
      </w:pPr>
      <w:hyperlink w:anchor="_Toc8579" w:history="1">
        <w:r>
          <w:rPr>
            <w:rFonts w:ascii="仿宋" w:eastAsia="仿宋" w:hAnsi="仿宋" w:cs="仿宋" w:hint="eastAsia"/>
            <w:lang w:eastAsia="zh-CN"/>
          </w:rPr>
          <w:t>十六、风险识别与分类</w:t>
        </w:r>
        <w:r>
          <w:tab/>
        </w:r>
        <w:r>
          <w:fldChar w:fldCharType="begin"/>
        </w:r>
        <w:r>
          <w:instrText xml:space="preserve"> PAGEREF _Toc8579 \h </w:instrText>
        </w:r>
        <w:r>
          <w:fldChar w:fldCharType="separate"/>
        </w:r>
        <w:r>
          <w:t>63</w:t>
        </w:r>
        <w:r>
          <w:fldChar w:fldCharType="end"/>
        </w:r>
      </w:hyperlink>
    </w:p>
    <w:p>
      <w:pPr>
        <w:pStyle w:val="TOC2"/>
        <w:tabs>
          <w:tab w:val="right" w:leader="dot" w:pos="8306"/>
        </w:tabs>
      </w:pPr>
      <w:hyperlink w:anchor="_Toc23529" w:history="1">
        <w:r>
          <w:rPr>
            <w:rFonts w:ascii="仿宋" w:eastAsia="仿宋" w:hAnsi="仿宋" w:cs="仿宋" w:hint="eastAsia"/>
            <w:lang w:eastAsia="zh-CN"/>
          </w:rPr>
          <w:t>(一)、风险识别</w:t>
        </w:r>
        <w:r>
          <w:tab/>
        </w:r>
        <w:r>
          <w:fldChar w:fldCharType="begin"/>
        </w:r>
        <w:r>
          <w:instrText xml:space="preserve"> PAGEREF _Toc23529 \h </w:instrText>
        </w:r>
        <w:r>
          <w:fldChar w:fldCharType="separate"/>
        </w:r>
        <w:r>
          <w:t>63</w:t>
        </w:r>
        <w:r>
          <w:fldChar w:fldCharType="end"/>
        </w:r>
      </w:hyperlink>
    </w:p>
    <w:p>
      <w:pPr>
        <w:pStyle w:val="TOC2"/>
        <w:tabs>
          <w:tab w:val="right" w:leader="dot" w:pos="8306"/>
        </w:tabs>
      </w:pPr>
      <w:hyperlink w:anchor="_Toc25909" w:history="1">
        <w:r>
          <w:rPr>
            <w:rFonts w:ascii="仿宋" w:eastAsia="仿宋" w:hAnsi="仿宋" w:cs="仿宋" w:hint="eastAsia"/>
            <w:lang w:eastAsia="zh-CN"/>
          </w:rPr>
          <w:t>(二)、风险分类</w:t>
        </w:r>
        <w:r>
          <w:tab/>
        </w:r>
        <w:r>
          <w:fldChar w:fldCharType="begin"/>
        </w:r>
        <w:r>
          <w:instrText xml:space="preserve"> PAGEREF _Toc25909 \h </w:instrText>
        </w:r>
        <w:r>
          <w:fldChar w:fldCharType="separate"/>
        </w:r>
        <w:r>
          <w:t>64</w:t>
        </w:r>
        <w:r>
          <w:fldChar w:fldCharType="end"/>
        </w:r>
      </w:hyperlink>
    </w:p>
    <w:p>
      <w:pPr>
        <w:pStyle w:val="TOC1"/>
        <w:tabs>
          <w:tab w:val="right" w:leader="dot" w:pos="8306"/>
        </w:tabs>
      </w:pPr>
      <w:hyperlink w:anchor="_Toc7434" w:history="1">
        <w:r>
          <w:rPr>
            <w:rFonts w:ascii="仿宋" w:eastAsia="仿宋" w:hAnsi="仿宋" w:cs="仿宋" w:hint="eastAsia"/>
            <w:lang w:eastAsia="zh-CN"/>
          </w:rPr>
          <w:t>十七、营销与推广策略</w:t>
        </w:r>
        <w:r>
          <w:tab/>
        </w:r>
        <w:r>
          <w:fldChar w:fldCharType="begin"/>
        </w:r>
        <w:r>
          <w:instrText xml:space="preserve"> PAGEREF _Toc7434 \h </w:instrText>
        </w:r>
        <w:r>
          <w:fldChar w:fldCharType="separate"/>
        </w:r>
        <w:r>
          <w:t>66</w:t>
        </w:r>
        <w:r>
          <w:fldChar w:fldCharType="end"/>
        </w:r>
      </w:hyperlink>
    </w:p>
    <w:p>
      <w:pPr>
        <w:pStyle w:val="TOC2"/>
        <w:tabs>
          <w:tab w:val="right" w:leader="dot" w:pos="8306"/>
        </w:tabs>
      </w:pPr>
      <w:hyperlink w:anchor="_Toc17108" w:history="1">
        <w:r>
          <w:rPr>
            <w:rFonts w:ascii="仿宋" w:eastAsia="仿宋" w:hAnsi="仿宋" w:cs="仿宋" w:hint="eastAsia"/>
            <w:lang w:eastAsia="zh-CN"/>
          </w:rPr>
          <w:t>(一)、产品/服务定位与特点</w:t>
        </w:r>
        <w:r>
          <w:tab/>
        </w:r>
        <w:r>
          <w:fldChar w:fldCharType="begin"/>
        </w:r>
        <w:r>
          <w:instrText xml:space="preserve"> PAGEREF _Toc17108 \h </w:instrText>
        </w:r>
        <w:r>
          <w:fldChar w:fldCharType="separate"/>
        </w:r>
        <w:r>
          <w:t>66</w:t>
        </w:r>
        <w:r>
          <w:fldChar w:fldCharType="end"/>
        </w:r>
      </w:hyperlink>
    </w:p>
    <w:p>
      <w:pPr>
        <w:pStyle w:val="TOC2"/>
        <w:tabs>
          <w:tab w:val="right" w:leader="dot" w:pos="8306"/>
        </w:tabs>
      </w:pPr>
      <w:hyperlink w:anchor="_Toc20550" w:history="1">
        <w:r>
          <w:rPr>
            <w:rFonts w:ascii="仿宋" w:eastAsia="仿宋" w:hAnsi="仿宋" w:cs="仿宋" w:hint="eastAsia"/>
            <w:lang w:eastAsia="zh-CN"/>
          </w:rPr>
          <w:t>(二)、市场定位与竞争分析</w:t>
        </w:r>
        <w:r>
          <w:tab/>
        </w:r>
        <w:r>
          <w:fldChar w:fldCharType="begin"/>
        </w:r>
        <w:r>
          <w:instrText xml:space="preserve"> PAGEREF _Toc20550 \h </w:instrText>
        </w:r>
        <w:r>
          <w:fldChar w:fldCharType="separate"/>
        </w:r>
        <w:r>
          <w:t>67</w:t>
        </w:r>
        <w:r>
          <w:fldChar w:fldCharType="end"/>
        </w:r>
      </w:hyperlink>
    </w:p>
    <w:p>
      <w:pPr>
        <w:pStyle w:val="TOC2"/>
        <w:tabs>
          <w:tab w:val="right" w:leader="dot" w:pos="8306"/>
        </w:tabs>
      </w:pPr>
      <w:hyperlink w:anchor="_Toc14185" w:history="1">
        <w:r>
          <w:rPr>
            <w:rFonts w:ascii="仿宋" w:eastAsia="仿宋" w:hAnsi="仿宋" w:cs="仿宋" w:hint="eastAsia"/>
            <w:lang w:eastAsia="zh-CN"/>
          </w:rPr>
          <w:t>(三)、营销渠道与策略</w:t>
        </w:r>
        <w:r>
          <w:tab/>
        </w:r>
        <w:r>
          <w:fldChar w:fldCharType="begin"/>
        </w:r>
        <w:r>
          <w:instrText xml:space="preserve"> PAGEREF _Toc14185 \h </w:instrText>
        </w:r>
        <w:r>
          <w:fldChar w:fldCharType="separate"/>
        </w:r>
        <w:r>
          <w:t>68</w:t>
        </w:r>
        <w:r>
          <w:fldChar w:fldCharType="end"/>
        </w:r>
      </w:hyperlink>
    </w:p>
    <w:p>
      <w:pPr>
        <w:pStyle w:val="TOC2"/>
        <w:tabs>
          <w:tab w:val="right" w:leader="dot" w:pos="8306"/>
        </w:tabs>
      </w:pPr>
      <w:hyperlink w:anchor="_Toc28612" w:history="1">
        <w:r>
          <w:rPr>
            <w:rFonts w:ascii="仿宋" w:eastAsia="仿宋" w:hAnsi="仿宋" w:cs="仿宋" w:hint="eastAsia"/>
            <w:lang w:eastAsia="zh-CN"/>
          </w:rPr>
          <w:t>(四)、推广与宣传活动</w:t>
        </w:r>
        <w:r>
          <w:tab/>
        </w:r>
        <w:r>
          <w:fldChar w:fldCharType="begin"/>
        </w:r>
        <w:r>
          <w:instrText xml:space="preserve"> PAGEREF _Toc28612 \h </w:instrText>
        </w:r>
        <w:r>
          <w:fldChar w:fldCharType="separate"/>
        </w:r>
        <w:r>
          <w:t>69</w:t>
        </w:r>
        <w:r>
          <w:fldChar w:fldCharType="end"/>
        </w:r>
      </w:hyperlink>
    </w:p>
    <w:p>
      <w:pPr>
        <w:pStyle w:val="TOC1"/>
        <w:tabs>
          <w:tab w:val="right" w:leader="dot" w:pos="8306"/>
        </w:tabs>
      </w:pPr>
      <w:hyperlink w:anchor="_Toc26839" w:history="1">
        <w:r>
          <w:rPr>
            <w:rFonts w:ascii="仿宋" w:eastAsia="仿宋" w:hAnsi="仿宋" w:cs="仿宋" w:hint="eastAsia"/>
            <w:lang w:eastAsia="zh-CN"/>
          </w:rPr>
          <w:t>十八、食糖项目实施保障措施</w:t>
        </w:r>
        <w:r>
          <w:tab/>
        </w:r>
        <w:r>
          <w:fldChar w:fldCharType="begin"/>
        </w:r>
        <w:r>
          <w:instrText xml:space="preserve"> PAGEREF _Toc26839 \h </w:instrText>
        </w:r>
        <w:r>
          <w:fldChar w:fldCharType="separate"/>
        </w:r>
        <w:r>
          <w:t>75</w:t>
        </w:r>
        <w:r>
          <w:fldChar w:fldCharType="end"/>
        </w:r>
      </w:hyperlink>
    </w:p>
    <w:p>
      <w:pPr>
        <w:pStyle w:val="TOC2"/>
        <w:tabs>
          <w:tab w:val="right" w:leader="dot" w:pos="8306"/>
        </w:tabs>
      </w:pPr>
      <w:hyperlink w:anchor="_Toc5348" w:history="1">
        <w:r>
          <w:rPr>
            <w:rFonts w:ascii="仿宋" w:eastAsia="仿宋" w:hAnsi="仿宋" w:cs="仿宋" w:hint="eastAsia"/>
            <w:lang w:eastAsia="zh-CN"/>
          </w:rPr>
          <w:t>(一)、食糖项目实施保障机制</w:t>
        </w:r>
        <w:r>
          <w:tab/>
        </w:r>
        <w:r>
          <w:fldChar w:fldCharType="begin"/>
        </w:r>
        <w:r>
          <w:instrText xml:space="preserve"> PAGEREF _Toc5348 \h </w:instrText>
        </w:r>
        <w:r>
          <w:fldChar w:fldCharType="separate"/>
        </w:r>
        <w:r>
          <w:t>75</w:t>
        </w:r>
        <w:r>
          <w:fldChar w:fldCharType="end"/>
        </w:r>
      </w:hyperlink>
    </w:p>
    <w:p>
      <w:pPr>
        <w:pStyle w:val="TOC2"/>
        <w:tabs>
          <w:tab w:val="right" w:leader="dot" w:pos="8306"/>
        </w:tabs>
      </w:pPr>
      <w:hyperlink w:anchor="_Toc4574" w:history="1">
        <w:r>
          <w:rPr>
            <w:rFonts w:ascii="仿宋" w:eastAsia="仿宋" w:hAnsi="仿宋" w:cs="仿宋" w:hint="eastAsia"/>
            <w:lang w:eastAsia="zh-CN"/>
          </w:rPr>
          <w:t>(二)、食糖项目法律合规要求</w:t>
        </w:r>
        <w:r>
          <w:tab/>
        </w:r>
        <w:r>
          <w:fldChar w:fldCharType="begin"/>
        </w:r>
        <w:r>
          <w:instrText xml:space="preserve"> PAGEREF _Toc4574 \h </w:instrText>
        </w:r>
        <w:r>
          <w:fldChar w:fldCharType="separate"/>
        </w:r>
        <w:r>
          <w:t>78</w:t>
        </w:r>
        <w:r>
          <w:fldChar w:fldCharType="end"/>
        </w:r>
      </w:hyperlink>
    </w:p>
    <w:p>
      <w:pPr>
        <w:pStyle w:val="TOC2"/>
        <w:tabs>
          <w:tab w:val="right" w:leader="dot" w:pos="8306"/>
        </w:tabs>
      </w:pPr>
      <w:hyperlink w:anchor="_Toc700" w:history="1">
        <w:r>
          <w:rPr>
            <w:rFonts w:ascii="仿宋" w:eastAsia="仿宋" w:hAnsi="仿宋" w:cs="仿宋" w:hint="eastAsia"/>
            <w:lang w:eastAsia="zh-CN"/>
          </w:rPr>
          <w:t>(三)、食糖项目合同管理与法律事务</w:t>
        </w:r>
        <w:r>
          <w:tab/>
        </w:r>
        <w:r>
          <w:fldChar w:fldCharType="begin"/>
        </w:r>
        <w:r>
          <w:instrText xml:space="preserve"> PAGEREF _Toc700 \h </w:instrText>
        </w:r>
        <w:r>
          <w:fldChar w:fldCharType="separate"/>
        </w:r>
        <w:r>
          <w:t>82</w:t>
        </w:r>
        <w:r>
          <w:fldChar w:fldCharType="end"/>
        </w:r>
      </w:hyperlink>
    </w:p>
    <w:p>
      <w:pPr>
        <w:pStyle w:val="TOC2"/>
        <w:tabs>
          <w:tab w:val="right" w:leader="dot" w:pos="8306"/>
        </w:tabs>
      </w:pPr>
      <w:hyperlink w:anchor="_Toc30509" w:history="1">
        <w:r>
          <w:rPr>
            <w:rFonts w:ascii="仿宋" w:eastAsia="仿宋" w:hAnsi="仿宋" w:cs="仿宋" w:hint="eastAsia"/>
            <w:lang w:eastAsia="zh-CN"/>
          </w:rPr>
          <w:t>(四)、食糖项目知识产权保护策略</w:t>
        </w:r>
        <w:r>
          <w:tab/>
        </w:r>
        <w:r>
          <w:fldChar w:fldCharType="begin"/>
        </w:r>
        <w:r>
          <w:instrText xml:space="preserve"> PAGEREF _Toc30509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846"/>
      <w:r>
        <w:rPr>
          <w:rFonts w:ascii="仿宋" w:eastAsia="仿宋" w:hAnsi="仿宋" w:cs="仿宋" w:hint="eastAsia"/>
          <w:sz w:val="28"/>
          <w:lang w:eastAsia="zh-CN"/>
        </w:rPr>
        <w:t>一、食糖项目文档管理</w:t>
      </w:r>
      <w:bookmarkEnd w:id="2"/>
    </w:p>
    <w:p>
      <w:pPr>
        <w:pStyle w:val="Heading2"/>
        <w:rPr>
          <w:rFonts w:ascii="仿宋" w:eastAsia="仿宋" w:hAnsi="仿宋" w:cs="仿宋" w:hint="eastAsia"/>
          <w:lang w:eastAsia="zh-CN"/>
        </w:rPr>
      </w:pPr>
      <w:bookmarkStart w:id="3" w:name="_Toc2364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食糖项目高度重视文档的质量和准确性，以支持食糖项目的各项活动和决策。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文档的编制始于食糖项目计划的初期，我们制定了详细的文档编制计划，明确了每个文档的内容、格式和编写责任人。在食糖项目启动阶段，我们首先编制了食糖项目章程，明确定义了食糖项目的目标、范围、风险等关键要素。随后，食糖项目团队根据计划陆续编制了需求文档、设计文档、测试文档等各类文档，确保食糖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食糖项目管理中的重要环节，旨在确保食糖项目文档符合质量标准和食糖项目需求。在食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除了内部审查，我们还进行了外部审查，邀请食糖项目相关利益方和专业领域的专家对文档进行独立审查。这有助于获取更全面、客观的反馈，确保食糖项目文档不仅符合内部标准，也满足外部需求。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食糖项目在文档编制与审查方面建立了严格的管理机制，通过规范的流程和多维度的审查，确保食糖项目文档的质量、准确性和可靠性，为食糖项目的顺利推进提供了有力支持。</w:t>
      </w:r>
    </w:p>
    <w:p>
      <w:pPr>
        <w:pStyle w:val="Heading2"/>
        <w:ind w:firstLine="560" w:firstLineChars="200"/>
        <w:rPr>
          <w:rFonts w:ascii="仿宋" w:eastAsia="仿宋" w:hAnsi="仿宋" w:cs="仿宋" w:hint="eastAsia"/>
          <w:sz w:val="28"/>
          <w:lang w:eastAsia="zh-CN"/>
        </w:rPr>
      </w:pPr>
      <w:bookmarkStart w:id="4" w:name="_Toc37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在食糖项目中，我们致力于优化文档发布与分发过程，以确保信息的高效传递和团队间协作的顺畅进行。以下是我们采取的关键优化策略：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我们通过多渠道发布文档，包括电子邮件、食糖项目管理平台、内部网站等，以满足不同团队成员的偏好和需求。多渠道发布确保了信息的全面覆盖。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我们采用了精细的权限控制，确保只有授权人员可以访问敏感信息。这种安全措施保护了食糖项目文档的机密性，防止了未经授权的信息泄露。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02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文档存档与归档是食糖项目生命周期中一个至关重要的环节，直接关系到食糖项目信息的长期保存和历史记录的完整性。在食糖项目中，我们实施了一系列有效的文档存档与归档管理策略：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133"/>
      <w:r>
        <w:rPr>
          <w:rFonts w:ascii="仿宋" w:eastAsia="仿宋" w:hAnsi="仿宋" w:cs="仿宋" w:hint="eastAsia"/>
          <w:sz w:val="28"/>
          <w:lang w:eastAsia="zh-CN"/>
        </w:rPr>
        <w:t>二、食糖项目土建工程</w:t>
      </w:r>
      <w:bookmarkEnd w:id="6"/>
    </w:p>
    <w:p>
      <w:pPr>
        <w:pStyle w:val="Heading2"/>
        <w:rPr>
          <w:rFonts w:ascii="仿宋" w:eastAsia="仿宋" w:hAnsi="仿宋" w:cs="仿宋" w:hint="eastAsia"/>
          <w:lang w:eastAsia="zh-CN"/>
        </w:rPr>
      </w:pPr>
      <w:bookmarkStart w:id="7" w:name="_Toc2441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在食糖项目的建筑工程设计中，我们将秉承一系列重要的设计原则，以确保食糖项目建筑在功能、美观、可持续性等方面达到最佳效果。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首要原则是确保建筑的功能性得到最大化的发挥。我们将充分理解食糖项目的实际需求，合理布局各个功能区域，保证建筑在满足业务需求的同时，提供高效的工作环境。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在建筑设计中，我们将综合考虑建设和运营成本。通过精细的经济效益分析，确保设计方案在高效利用资源的同时，对食糖项目的长期盈利能力有积极的贡献。</w:t>
      </w:r>
    </w:p>
    <w:p>
      <w:pPr>
        <w:pStyle w:val="Heading2"/>
        <w:ind w:firstLine="560" w:firstLineChars="200"/>
        <w:rPr>
          <w:rFonts w:ascii="仿宋" w:eastAsia="仿宋" w:hAnsi="仿宋" w:cs="仿宋" w:hint="eastAsia"/>
          <w:sz w:val="28"/>
          <w:lang w:eastAsia="zh-CN"/>
        </w:rPr>
      </w:pPr>
      <w:bookmarkStart w:id="8" w:name="_Toc470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食糖项目的土建工程设计中，我们将精准设定设计年限，结合食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食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071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食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食糖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食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172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本期工程食糖项目预计总建筑面积XXX平方米，其中：计容建筑面积XXX平方米，计划建筑工程投资XX万元，占食糖项目总投资的XX%。</w:t>
      </w:r>
    </w:p>
    <w:p>
      <w:pPr>
        <w:pStyle w:val="Heading1"/>
        <w:ind w:firstLine="560" w:firstLineChars="200"/>
        <w:rPr>
          <w:rFonts w:ascii="仿宋" w:eastAsia="仿宋" w:hAnsi="仿宋" w:cs="仿宋" w:hint="eastAsia"/>
          <w:sz w:val="28"/>
          <w:lang w:eastAsia="zh-CN"/>
        </w:rPr>
      </w:pPr>
      <w:bookmarkStart w:id="11" w:name="_Toc28450"/>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3257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食糖项目的主要产品是XXXX，预计年产值为XXX万元。这一产品在市场中占据着重要的地位，其广泛的应用范围使得该食糖项目的市场前景非常广阔。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食糖项目的xxx产品作为重要的原材料之一，将在多个领域发挥关键作用。其在建筑、交通、能源等方面的广泛应用将为整个产业链提供强大的支持，形成产业协同效应。食糖项目的年产值XXX万XXX万XXX万万元不仅反映了其在市场上的巨大潜力，更预示着它对国民经济的积极贡献。这种关联度高、涉及面广的产业关系，使得该食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460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总征地面积为XXXX平方米，相当于约XX.XX亩，其中净用地面积为XXXX平方米，红线范围内相当于约XX.XX亩。这一用地规模充分考虑了食糖项目的建设需求，保障了食糖项目在合适的空间内得以充分发展。食糖项目规划的总建筑面积为XXXX平方米，其中主体工程建设占XXXX平方米，计容建筑面积达XXXX平方米。预计建筑工程的投资将达到XXXX万元，为食糖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计划购置的设备共计XXXX台（套），设备购置费用为XXXX万元。这一设备购置计划充分考虑到食糖项目的生产需求和技术要求，确保了食糖项目在生产运营中具备先进的技术装备和高效的生产能力。设备的合理配置将为食糖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计划总投资为XXXX万元，预计年实现营业收入为XXXX万元。这一产能规模的设定旨在确保食糖项目能够在投资与回报之间取得平衡，实现长期可持续的发展。食糖项目的总投资充分考虑到各个方面的需求，包括用地建设、设备购置等多个环节，以确保食糖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8409"/>
      <w:r>
        <w:rPr>
          <w:rFonts w:ascii="仿宋" w:eastAsia="仿宋" w:hAnsi="仿宋" w:cs="仿宋" w:hint="eastAsia"/>
          <w:sz w:val="28"/>
          <w:lang w:eastAsia="zh-CN"/>
        </w:rPr>
        <w:t>四、食糖项目概论</w:t>
      </w:r>
      <w:bookmarkEnd w:id="14"/>
    </w:p>
    <w:p>
      <w:pPr>
        <w:pStyle w:val="Heading2"/>
        <w:rPr>
          <w:rFonts w:ascii="仿宋" w:eastAsia="仿宋" w:hAnsi="仿宋" w:cs="仿宋" w:hint="eastAsia"/>
          <w:lang w:eastAsia="zh-CN"/>
        </w:rPr>
      </w:pPr>
      <w:bookmarkStart w:id="15" w:name="_Toc12283"/>
      <w:r>
        <w:rPr>
          <w:rFonts w:ascii="仿宋" w:eastAsia="仿宋" w:hAnsi="仿宋" w:cs="仿宋" w:hint="eastAsia"/>
          <w:lang w:eastAsia="zh-CN"/>
        </w:rPr>
        <w:t>(一)、食糖项目概况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的起源追溯至对市场的深入洞察。市场的不断演变与变革为食糖项目提供了难得的机遇。当前市场存在的需求缺口和变革的大环境共同构成了食糖项目的背景。这个食糖项目旨在充分利用市场机遇，填补行业中尚未满足的需求，为客户提供全新的解决方案。市场的变革和需求的增长使得这个食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食糖项目名称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食糖项目正式命名为食糖。这个名称不仅仅是一个标识，更代表了食糖项目的核心理念和愿景。它蕴含着食糖项目所要解决问题的关键字，具有强烈的表达和辨识度，为食糖项目树立了鲜明的品牌形象。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食糖项目目标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的核心目标是提供一种全新、高效的解决方案，满足客户日益增长的需求。食糖项目追求的不仅仅是满足市场需求，更是在市场中获得卓越的竞争优势。通过不断提升产品或服务的质量和创新水平，食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食糖项目范围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全面涵盖了产品研发、制造、市场推广和售后服务，确保从产品设计到最终用户体验的全方位关注。这一全面的食糖项目范围是为了确保食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食糖项目时间表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食糖项目计划在未来18个月内完成，包括研发、测试、市场试点和正式推出等不同阶段。这个时间表的合理设计是为了确保食糖项目各个阶段的顺利推进，以便按时交付高质量的成果。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食糖项目预算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食糖项目总预算估算为XX百万美元，主要分配在研发、市场推广、人员培训和运营等方面。这一充足的预算为食糖项目提供了充足的资源，确保食糖项目在各个方面都能取得优异的表现。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食糖项目风险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食糖项目可能面临的风险包括市场接受度低、技术难题、竞争激烈等。食糖项目团队已经制定了相应的风险应对计划，通过前瞻性的风险管理，确保食糖项目在面对不确定性时能够迅速做出应对。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食糖项目团队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食糖项目汇聚了一支经验丰富、多领域专业素养的核心团队，确保食糖项目在各个方面都能拥有高水平的执行力。团队的协同作战是食糖项目成功的关键因素之一。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食糖项目背景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食糖项目的背景根植于市场对更高效、创新产品的渴望，同时也受到科技发展对行业格局的深刻改变的影响。这为食糖项目提供了广阔的发展空间和市场需求。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食糖项目现状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截至目前，食糖项目已完成市场调研和技术验证，取得了初步的成功。这为食糖项目在未来的发展奠定了坚实的基础，为更远大的目标打下了坚实的基石。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3780"/>
      <w:r>
        <w:rPr>
          <w:rFonts w:ascii="仿宋" w:eastAsia="仿宋" w:hAnsi="仿宋" w:cs="仿宋" w:hint="eastAsia"/>
          <w:sz w:val="28"/>
          <w:lang w:eastAsia="zh-CN"/>
        </w:rPr>
        <w:t>(二)、食糖项目目标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keyword》食糖项目首要业务目标是在市场中占据有利地位，实现产品/服务的成功推广和销售。通过不断提升产品质量、创新性，食糖项目追求成为行业中的领导者，赢得更多客户的青睐。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在科技迅速发展的时代，食糖项目着眼于技术创新。通过持续的研发和技术升级，食糖项目旨在推出更具创新性的产品或服务，以满足市场对新鲜、先进解决方案的需求。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为了建立可持续的客户关系，食糖项目设定了客户满意度目标。通过提供卓越的产品质量和优质的客户服务，食糖项目追求赢得客户的信任和忠诚度，确保他们的满意度达到行业领先水平。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食糖项目注重社会责任和可持续发展。通过实施环保、社会责任食糖项目，食糖项目致力于在经济发展的同时保护环境，促进社会公平，实现可持续经营。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食糖项目的团队是实现目标的核心驱动力。因此，食糖项目设定了团队发展目标，包括提升团队成员的专业技能、培养领导力，以及搭建协同高效的团队工作氛围。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7153"/>
      <w:r>
        <w:rPr>
          <w:rFonts w:ascii="仿宋" w:eastAsia="仿宋" w:hAnsi="仿宋" w:cs="仿宋" w:hint="eastAsia"/>
          <w:sz w:val="28"/>
          <w:lang w:eastAsia="zh-CN"/>
        </w:rPr>
        <w:t>(三)、食糖项目提出的理由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食糖项目提出的理由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的提出源于对市场机遇的深刻洞察。当前市场中存在的需求缺口和行业发展趋势表明，有巨大的商业机会等待被开发。通过准确捕捉市场机遇，食糖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的理念基于对技术创新的信仰。通过持续的研发和技术投入，食糖项目有望推出更具创新性的产品或服务。在科技飞速发展的当下，食糖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的提出是为了增强企业的行业竞争力。通过提升产品或服务的质量和独特性，食糖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响应了消费者需求的变化。随着社会和科技的不断发展，消费者对产品和服务的需求也在发生变化。通过深入了解并及时回应消费者的新需求，食糖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食糖项目的提出是企业战略发展规划的一部分。在面对日益激烈的市场竞争和不断变化的商业环境中，食糖项目作为企业战略的一环，旨在为企业开辟新的增长领域，巩固企业在行业中的地位。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食糖项目的提出不仅仅是基于商业考量，还注重社会责任。通过推出环保、社会责任等方面的食糖项目，食糖企业可以在社会中树立积极形象，为社会做出积极贡献，实现经济效益和社会效益的双赢。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食糖项目的提出反映了对利益相关者期望的关注。包括客户、员工、投资者等利益相关者在企业发展中都有着各自的期望，食糖项目力求在满足这些期望的同时，取得更大的共赢。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0323"/>
      <w:r>
        <w:rPr>
          <w:rFonts w:ascii="仿宋" w:eastAsia="仿宋" w:hAnsi="仿宋" w:cs="仿宋" w:hint="eastAsia"/>
          <w:sz w:val="28"/>
          <w:lang w:eastAsia="zh-CN"/>
        </w:rPr>
        <w:t>(四)、食糖项目意义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在实施食糖项目的过程中，我们不仅仅是在追逐商业成功，更是为企业和社会的多个层面创造了深远的意义。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的首要意义在于提升企业的市场竞争力。通过持续的创新和对产品质量的高标准要求，食糖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食糖项目的推进将促使行业技术水平的提升。通过引入先进技术和创新性解决方案，食糖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在社会层面，食糖项目不仅创造了大量就业机会，提高了就业水平，还注重社会责任和环保。通过参与社会公益事业和推动环保食糖项目，食糖项目为社会贡献了一份力量，体现了企业对社会的积极回馈。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https://d.book118.com/255114221012011043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425522"/>
    <w:rsid w:val="2E4255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11422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2024-01-15T06:39:00Z</dcterms:created>
  <dcterms:modified xsi:type="dcterms:W3CDTF">2024-01-15T06:40:06Z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89558088AA834DC9A2C7D30E0A205522_11</vt:lpwstr>
  </property>
  <property fmtid="{D5CDD505-2E9C-101B-9397-08002B2CF9AE}" pid="3" name="KSOProductBuildVer">
    <vt:lpwstr>2052-12.1.0.16120</vt:lpwstr>
  </property>
</Properties>
</file>