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铬系铁合金项目规划设计纲要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37" w:history="1">
        <w:r>
          <w:rPr>
            <w:rFonts w:ascii="仿宋" w:eastAsia="仿宋" w:hAnsi="仿宋" w:cs="仿宋" w:hint="eastAsia"/>
            <w:lang w:eastAsia="zh-CN"/>
          </w:rPr>
          <w:t>序言</w:t>
        </w:r>
        <w:r>
          <w:tab/>
        </w:r>
        <w:r>
          <w:fldChar w:fldCharType="begin"/>
        </w:r>
        <w:r>
          <w:instrText xml:space="preserve"> PAGEREF _Toc29537 \h </w:instrText>
        </w:r>
        <w:r>
          <w:fldChar w:fldCharType="separate"/>
        </w:r>
        <w:r>
          <w:t>3</w:t>
        </w:r>
        <w:r>
          <w:fldChar w:fldCharType="end"/>
        </w:r>
      </w:hyperlink>
    </w:p>
    <w:p>
      <w:pPr>
        <w:pStyle w:val="TOC1"/>
        <w:tabs>
          <w:tab w:val="right" w:leader="dot" w:pos="8306"/>
        </w:tabs>
      </w:pPr>
      <w:hyperlink w:anchor="_Toc31937" w:history="1">
        <w:r>
          <w:rPr>
            <w:rFonts w:ascii="仿宋" w:eastAsia="仿宋" w:hAnsi="仿宋" w:cs="仿宋" w:hint="eastAsia"/>
            <w:lang w:eastAsia="zh-CN"/>
          </w:rPr>
          <w:t>一、铬系铁合金项目土建工程</w:t>
        </w:r>
        <w:r>
          <w:tab/>
        </w:r>
        <w:r>
          <w:fldChar w:fldCharType="begin"/>
        </w:r>
        <w:r>
          <w:instrText xml:space="preserve"> PAGEREF _Toc31937 \h </w:instrText>
        </w:r>
        <w:r>
          <w:fldChar w:fldCharType="separate"/>
        </w:r>
        <w:r>
          <w:t>3</w:t>
        </w:r>
        <w:r>
          <w:fldChar w:fldCharType="end"/>
        </w:r>
      </w:hyperlink>
    </w:p>
    <w:p>
      <w:pPr>
        <w:pStyle w:val="TOC2"/>
        <w:tabs>
          <w:tab w:val="right" w:leader="dot" w:pos="8306"/>
        </w:tabs>
      </w:pPr>
      <w:hyperlink w:anchor="_Toc6566" w:history="1">
        <w:r>
          <w:rPr>
            <w:rFonts w:ascii="仿宋" w:eastAsia="仿宋" w:hAnsi="仿宋" w:cs="仿宋" w:hint="eastAsia"/>
            <w:lang w:eastAsia="zh-CN"/>
          </w:rPr>
          <w:t>(一)、建筑工程设计原则</w:t>
        </w:r>
        <w:r>
          <w:tab/>
        </w:r>
        <w:r>
          <w:fldChar w:fldCharType="begin"/>
        </w:r>
        <w:r>
          <w:instrText xml:space="preserve"> PAGEREF _Toc6566 \h </w:instrText>
        </w:r>
        <w:r>
          <w:fldChar w:fldCharType="separate"/>
        </w:r>
        <w:r>
          <w:t>3</w:t>
        </w:r>
        <w:r>
          <w:fldChar w:fldCharType="end"/>
        </w:r>
      </w:hyperlink>
    </w:p>
    <w:p>
      <w:pPr>
        <w:pStyle w:val="TOC2"/>
        <w:tabs>
          <w:tab w:val="right" w:leader="dot" w:pos="8306"/>
        </w:tabs>
      </w:pPr>
      <w:hyperlink w:anchor="_Toc27609" w:history="1">
        <w:r>
          <w:rPr>
            <w:rFonts w:ascii="仿宋" w:eastAsia="仿宋" w:hAnsi="仿宋" w:cs="仿宋" w:hint="eastAsia"/>
            <w:lang w:eastAsia="zh-CN"/>
          </w:rPr>
          <w:t>(二)、土建工程设计年限及安全等级</w:t>
        </w:r>
        <w:r>
          <w:tab/>
        </w:r>
        <w:r>
          <w:fldChar w:fldCharType="begin"/>
        </w:r>
        <w:r>
          <w:instrText xml:space="preserve"> PAGEREF _Toc27609 \h </w:instrText>
        </w:r>
        <w:r>
          <w:fldChar w:fldCharType="separate"/>
        </w:r>
        <w:r>
          <w:t>4</w:t>
        </w:r>
        <w:r>
          <w:fldChar w:fldCharType="end"/>
        </w:r>
      </w:hyperlink>
    </w:p>
    <w:p>
      <w:pPr>
        <w:pStyle w:val="TOC2"/>
        <w:tabs>
          <w:tab w:val="right" w:leader="dot" w:pos="8306"/>
        </w:tabs>
      </w:pPr>
      <w:hyperlink w:anchor="_Toc16070" w:history="1">
        <w:r>
          <w:rPr>
            <w:rFonts w:ascii="仿宋" w:eastAsia="仿宋" w:hAnsi="仿宋" w:cs="仿宋" w:hint="eastAsia"/>
            <w:lang w:eastAsia="zh-CN"/>
          </w:rPr>
          <w:t>(三)、建筑工程设计总体要求</w:t>
        </w:r>
        <w:r>
          <w:tab/>
        </w:r>
        <w:r>
          <w:fldChar w:fldCharType="begin"/>
        </w:r>
        <w:r>
          <w:instrText xml:space="preserve"> PAGEREF _Toc16070 \h </w:instrText>
        </w:r>
        <w:r>
          <w:fldChar w:fldCharType="separate"/>
        </w:r>
        <w:r>
          <w:t>5</w:t>
        </w:r>
        <w:r>
          <w:fldChar w:fldCharType="end"/>
        </w:r>
      </w:hyperlink>
    </w:p>
    <w:p>
      <w:pPr>
        <w:pStyle w:val="TOC2"/>
        <w:tabs>
          <w:tab w:val="right" w:leader="dot" w:pos="8306"/>
        </w:tabs>
      </w:pPr>
      <w:hyperlink w:anchor="_Toc23773" w:history="1">
        <w:r>
          <w:rPr>
            <w:rFonts w:ascii="仿宋" w:eastAsia="仿宋" w:hAnsi="仿宋" w:cs="仿宋" w:hint="eastAsia"/>
            <w:lang w:eastAsia="zh-CN"/>
          </w:rPr>
          <w:t>(四)、土建工程建设指标</w:t>
        </w:r>
        <w:r>
          <w:tab/>
        </w:r>
        <w:r>
          <w:fldChar w:fldCharType="begin"/>
        </w:r>
        <w:r>
          <w:instrText xml:space="preserve"> PAGEREF _Toc23773 \h </w:instrText>
        </w:r>
        <w:r>
          <w:fldChar w:fldCharType="separate"/>
        </w:r>
        <w:r>
          <w:t>6</w:t>
        </w:r>
        <w:r>
          <w:fldChar w:fldCharType="end"/>
        </w:r>
      </w:hyperlink>
    </w:p>
    <w:p>
      <w:pPr>
        <w:pStyle w:val="TOC1"/>
        <w:tabs>
          <w:tab w:val="right" w:leader="dot" w:pos="8306"/>
        </w:tabs>
      </w:pPr>
      <w:hyperlink w:anchor="_Toc9135" w:history="1">
        <w:r>
          <w:rPr>
            <w:rFonts w:ascii="仿宋" w:eastAsia="仿宋" w:hAnsi="仿宋" w:cs="仿宋" w:hint="eastAsia"/>
            <w:lang w:eastAsia="zh-CN"/>
          </w:rPr>
          <w:t>二、铬系铁合金项目建设背景及必要性分析</w:t>
        </w:r>
        <w:r>
          <w:tab/>
        </w:r>
        <w:r>
          <w:fldChar w:fldCharType="begin"/>
        </w:r>
        <w:r>
          <w:instrText xml:space="preserve"> PAGEREF _Toc9135 \h </w:instrText>
        </w:r>
        <w:r>
          <w:fldChar w:fldCharType="separate"/>
        </w:r>
        <w:r>
          <w:t>6</w:t>
        </w:r>
        <w:r>
          <w:fldChar w:fldCharType="end"/>
        </w:r>
      </w:hyperlink>
    </w:p>
    <w:p>
      <w:pPr>
        <w:pStyle w:val="TOC2"/>
        <w:tabs>
          <w:tab w:val="right" w:leader="dot" w:pos="8306"/>
        </w:tabs>
      </w:pPr>
      <w:hyperlink w:anchor="_Toc31460" w:history="1">
        <w:r>
          <w:rPr>
            <w:rFonts w:ascii="仿宋" w:eastAsia="仿宋" w:hAnsi="仿宋" w:cs="仿宋" w:hint="eastAsia"/>
            <w:lang w:eastAsia="zh-CN"/>
          </w:rPr>
          <w:t>(一)、铬系铁合金项目背景分析</w:t>
        </w:r>
        <w:r>
          <w:tab/>
        </w:r>
        <w:r>
          <w:fldChar w:fldCharType="begin"/>
        </w:r>
        <w:r>
          <w:instrText xml:space="preserve"> PAGEREF _Toc31460 \h </w:instrText>
        </w:r>
        <w:r>
          <w:fldChar w:fldCharType="separate"/>
        </w:r>
        <w:r>
          <w:t>6</w:t>
        </w:r>
        <w:r>
          <w:fldChar w:fldCharType="end"/>
        </w:r>
      </w:hyperlink>
    </w:p>
    <w:p>
      <w:pPr>
        <w:pStyle w:val="TOC2"/>
        <w:tabs>
          <w:tab w:val="right" w:leader="dot" w:pos="8306"/>
        </w:tabs>
      </w:pPr>
      <w:hyperlink w:anchor="_Toc1396" w:history="1">
        <w:r>
          <w:rPr>
            <w:rFonts w:ascii="仿宋" w:eastAsia="仿宋" w:hAnsi="仿宋" w:cs="仿宋" w:hint="eastAsia"/>
            <w:lang w:eastAsia="zh-CN"/>
          </w:rPr>
          <w:t>(二)、铬系铁合金项目建设必要性分析</w:t>
        </w:r>
        <w:r>
          <w:tab/>
        </w:r>
        <w:r>
          <w:fldChar w:fldCharType="begin"/>
        </w:r>
        <w:r>
          <w:instrText xml:space="preserve"> PAGEREF _Toc1396 \h </w:instrText>
        </w:r>
        <w:r>
          <w:fldChar w:fldCharType="separate"/>
        </w:r>
        <w:r>
          <w:t>8</w:t>
        </w:r>
        <w:r>
          <w:fldChar w:fldCharType="end"/>
        </w:r>
      </w:hyperlink>
    </w:p>
    <w:p>
      <w:pPr>
        <w:pStyle w:val="TOC1"/>
        <w:tabs>
          <w:tab w:val="right" w:leader="dot" w:pos="8306"/>
        </w:tabs>
      </w:pPr>
      <w:hyperlink w:anchor="_Toc15273" w:history="1">
        <w:r>
          <w:rPr>
            <w:rFonts w:ascii="仿宋" w:eastAsia="仿宋" w:hAnsi="仿宋" w:cs="仿宋" w:hint="eastAsia"/>
            <w:lang w:eastAsia="zh-CN"/>
          </w:rPr>
          <w:t>三、铬系铁合金项目绩效评估</w:t>
        </w:r>
        <w:r>
          <w:tab/>
        </w:r>
        <w:r>
          <w:fldChar w:fldCharType="begin"/>
        </w:r>
        <w:r>
          <w:instrText xml:space="preserve"> PAGEREF _Toc15273 \h </w:instrText>
        </w:r>
        <w:r>
          <w:fldChar w:fldCharType="separate"/>
        </w:r>
        <w:r>
          <w:t>9</w:t>
        </w:r>
        <w:r>
          <w:fldChar w:fldCharType="end"/>
        </w:r>
      </w:hyperlink>
    </w:p>
    <w:p>
      <w:pPr>
        <w:pStyle w:val="TOC2"/>
        <w:tabs>
          <w:tab w:val="right" w:leader="dot" w:pos="8306"/>
        </w:tabs>
      </w:pPr>
      <w:hyperlink w:anchor="_Toc17423" w:history="1">
        <w:r>
          <w:rPr>
            <w:rFonts w:ascii="仿宋" w:eastAsia="仿宋" w:hAnsi="仿宋" w:cs="仿宋" w:hint="eastAsia"/>
            <w:lang w:eastAsia="zh-CN"/>
          </w:rPr>
          <w:t>(一)、绩效评估指标</w:t>
        </w:r>
        <w:r>
          <w:tab/>
        </w:r>
        <w:r>
          <w:fldChar w:fldCharType="begin"/>
        </w:r>
        <w:r>
          <w:instrText xml:space="preserve"> PAGEREF _Toc17423 \h </w:instrText>
        </w:r>
        <w:r>
          <w:fldChar w:fldCharType="separate"/>
        </w:r>
        <w:r>
          <w:t>9</w:t>
        </w:r>
        <w:r>
          <w:fldChar w:fldCharType="end"/>
        </w:r>
      </w:hyperlink>
    </w:p>
    <w:p>
      <w:pPr>
        <w:pStyle w:val="TOC2"/>
        <w:tabs>
          <w:tab w:val="right" w:leader="dot" w:pos="8306"/>
        </w:tabs>
      </w:pPr>
      <w:hyperlink w:anchor="_Toc25531" w:history="1">
        <w:r>
          <w:rPr>
            <w:rFonts w:ascii="仿宋" w:eastAsia="仿宋" w:hAnsi="仿宋" w:cs="仿宋" w:hint="eastAsia"/>
            <w:lang w:eastAsia="zh-CN"/>
          </w:rPr>
          <w:t>(二)、绩效评估方法</w:t>
        </w:r>
        <w:r>
          <w:tab/>
        </w:r>
        <w:r>
          <w:fldChar w:fldCharType="begin"/>
        </w:r>
        <w:r>
          <w:instrText xml:space="preserve"> PAGEREF _Toc25531 \h </w:instrText>
        </w:r>
        <w:r>
          <w:fldChar w:fldCharType="separate"/>
        </w:r>
        <w:r>
          <w:t>10</w:t>
        </w:r>
        <w:r>
          <w:fldChar w:fldCharType="end"/>
        </w:r>
      </w:hyperlink>
    </w:p>
    <w:p>
      <w:pPr>
        <w:pStyle w:val="TOC2"/>
        <w:tabs>
          <w:tab w:val="right" w:leader="dot" w:pos="8306"/>
        </w:tabs>
      </w:pPr>
      <w:hyperlink w:anchor="_Toc27722" w:history="1">
        <w:r>
          <w:rPr>
            <w:rFonts w:ascii="仿宋" w:eastAsia="仿宋" w:hAnsi="仿宋" w:cs="仿宋" w:hint="eastAsia"/>
            <w:lang w:eastAsia="zh-CN"/>
          </w:rPr>
          <w:t>(三)、绩效评估周期</w:t>
        </w:r>
        <w:r>
          <w:tab/>
        </w:r>
        <w:r>
          <w:fldChar w:fldCharType="begin"/>
        </w:r>
        <w:r>
          <w:instrText xml:space="preserve"> PAGEREF _Toc27722 \h </w:instrText>
        </w:r>
        <w:r>
          <w:fldChar w:fldCharType="separate"/>
        </w:r>
        <w:r>
          <w:t>11</w:t>
        </w:r>
        <w:r>
          <w:fldChar w:fldCharType="end"/>
        </w:r>
      </w:hyperlink>
    </w:p>
    <w:p>
      <w:pPr>
        <w:pStyle w:val="TOC1"/>
        <w:tabs>
          <w:tab w:val="right" w:leader="dot" w:pos="8306"/>
        </w:tabs>
      </w:pPr>
      <w:hyperlink w:anchor="_Toc9555" w:history="1">
        <w:r>
          <w:rPr>
            <w:rFonts w:ascii="仿宋" w:eastAsia="仿宋" w:hAnsi="仿宋" w:cs="仿宋" w:hint="eastAsia"/>
            <w:lang w:eastAsia="zh-CN"/>
          </w:rPr>
          <w:t>四、铬系铁合金项目可持续发展</w:t>
        </w:r>
        <w:r>
          <w:tab/>
        </w:r>
        <w:r>
          <w:fldChar w:fldCharType="begin"/>
        </w:r>
        <w:r>
          <w:instrText xml:space="preserve"> PAGEREF _Toc9555 \h </w:instrText>
        </w:r>
        <w:r>
          <w:fldChar w:fldCharType="separate"/>
        </w:r>
        <w:r>
          <w:t>12</w:t>
        </w:r>
        <w:r>
          <w:fldChar w:fldCharType="end"/>
        </w:r>
      </w:hyperlink>
    </w:p>
    <w:p>
      <w:pPr>
        <w:pStyle w:val="TOC2"/>
        <w:tabs>
          <w:tab w:val="right" w:leader="dot" w:pos="8306"/>
        </w:tabs>
      </w:pPr>
      <w:hyperlink w:anchor="_Toc9674" w:history="1">
        <w:r>
          <w:rPr>
            <w:rFonts w:ascii="仿宋" w:eastAsia="仿宋" w:hAnsi="仿宋" w:cs="仿宋" w:hint="eastAsia"/>
            <w:lang w:eastAsia="zh-CN"/>
          </w:rPr>
          <w:t>(一)、可持续战略与实践</w:t>
        </w:r>
        <w:r>
          <w:tab/>
        </w:r>
        <w:r>
          <w:fldChar w:fldCharType="begin"/>
        </w:r>
        <w:r>
          <w:instrText xml:space="preserve"> PAGEREF _Toc9674 \h </w:instrText>
        </w:r>
        <w:r>
          <w:fldChar w:fldCharType="separate"/>
        </w:r>
        <w:r>
          <w:t>12</w:t>
        </w:r>
        <w:r>
          <w:fldChar w:fldCharType="end"/>
        </w:r>
      </w:hyperlink>
    </w:p>
    <w:p>
      <w:pPr>
        <w:pStyle w:val="TOC2"/>
        <w:tabs>
          <w:tab w:val="right" w:leader="dot" w:pos="8306"/>
        </w:tabs>
      </w:pPr>
      <w:hyperlink w:anchor="_Toc30370" w:history="1">
        <w:r>
          <w:rPr>
            <w:rFonts w:ascii="仿宋" w:eastAsia="仿宋" w:hAnsi="仿宋" w:cs="仿宋" w:hint="eastAsia"/>
            <w:lang w:eastAsia="zh-CN"/>
          </w:rPr>
          <w:t>(二)、环保与社会责任</w:t>
        </w:r>
        <w:r>
          <w:tab/>
        </w:r>
        <w:r>
          <w:fldChar w:fldCharType="begin"/>
        </w:r>
        <w:r>
          <w:instrText xml:space="preserve"> PAGEREF _Toc30370 \h </w:instrText>
        </w:r>
        <w:r>
          <w:fldChar w:fldCharType="separate"/>
        </w:r>
        <w:r>
          <w:t>13</w:t>
        </w:r>
        <w:r>
          <w:fldChar w:fldCharType="end"/>
        </w:r>
      </w:hyperlink>
    </w:p>
    <w:p>
      <w:pPr>
        <w:pStyle w:val="TOC1"/>
        <w:tabs>
          <w:tab w:val="right" w:leader="dot" w:pos="8306"/>
        </w:tabs>
      </w:pPr>
      <w:hyperlink w:anchor="_Toc20111" w:history="1">
        <w:r>
          <w:rPr>
            <w:rFonts w:ascii="仿宋" w:eastAsia="仿宋" w:hAnsi="仿宋" w:cs="仿宋" w:hint="eastAsia"/>
            <w:lang w:eastAsia="zh-CN"/>
          </w:rPr>
          <w:t>五、工艺说明</w:t>
        </w:r>
        <w:r>
          <w:tab/>
        </w:r>
        <w:r>
          <w:fldChar w:fldCharType="begin"/>
        </w:r>
        <w:r>
          <w:instrText xml:space="preserve"> PAGEREF _Toc20111 \h </w:instrText>
        </w:r>
        <w:r>
          <w:fldChar w:fldCharType="separate"/>
        </w:r>
        <w:r>
          <w:t>14</w:t>
        </w:r>
        <w:r>
          <w:fldChar w:fldCharType="end"/>
        </w:r>
      </w:hyperlink>
    </w:p>
    <w:p>
      <w:pPr>
        <w:pStyle w:val="TOC2"/>
        <w:tabs>
          <w:tab w:val="right" w:leader="dot" w:pos="8306"/>
        </w:tabs>
      </w:pPr>
      <w:hyperlink w:anchor="_Toc25564" w:history="1">
        <w:r>
          <w:rPr>
            <w:rFonts w:ascii="仿宋" w:eastAsia="仿宋" w:hAnsi="仿宋" w:cs="仿宋" w:hint="eastAsia"/>
            <w:lang w:eastAsia="zh-CN"/>
          </w:rPr>
          <w:t>(一)、技术管理特点</w:t>
        </w:r>
        <w:r>
          <w:tab/>
        </w:r>
        <w:r>
          <w:fldChar w:fldCharType="begin"/>
        </w:r>
        <w:r>
          <w:instrText xml:space="preserve"> PAGEREF _Toc25564 \h </w:instrText>
        </w:r>
        <w:r>
          <w:fldChar w:fldCharType="separate"/>
        </w:r>
        <w:r>
          <w:t>14</w:t>
        </w:r>
        <w:r>
          <w:fldChar w:fldCharType="end"/>
        </w:r>
      </w:hyperlink>
    </w:p>
    <w:p>
      <w:pPr>
        <w:pStyle w:val="TOC2"/>
        <w:tabs>
          <w:tab w:val="right" w:leader="dot" w:pos="8306"/>
        </w:tabs>
      </w:pPr>
      <w:hyperlink w:anchor="_Toc5995" w:history="1">
        <w:r>
          <w:rPr>
            <w:rFonts w:ascii="仿宋" w:eastAsia="仿宋" w:hAnsi="仿宋" w:cs="仿宋" w:hint="eastAsia"/>
            <w:lang w:eastAsia="zh-CN"/>
          </w:rPr>
          <w:t>(二)、铬系铁合金项目工艺技术设计方案</w:t>
        </w:r>
        <w:r>
          <w:tab/>
        </w:r>
        <w:r>
          <w:fldChar w:fldCharType="begin"/>
        </w:r>
        <w:r>
          <w:instrText xml:space="preserve"> PAGEREF _Toc5995 \h </w:instrText>
        </w:r>
        <w:r>
          <w:fldChar w:fldCharType="separate"/>
        </w:r>
        <w:r>
          <w:t>15</w:t>
        </w:r>
        <w:r>
          <w:fldChar w:fldCharType="end"/>
        </w:r>
      </w:hyperlink>
    </w:p>
    <w:p>
      <w:pPr>
        <w:pStyle w:val="TOC2"/>
        <w:tabs>
          <w:tab w:val="right" w:leader="dot" w:pos="8306"/>
        </w:tabs>
      </w:pPr>
      <w:hyperlink w:anchor="_Toc586" w:history="1">
        <w:r>
          <w:rPr>
            <w:rFonts w:ascii="仿宋" w:eastAsia="仿宋" w:hAnsi="仿宋" w:cs="仿宋" w:hint="eastAsia"/>
            <w:lang w:eastAsia="zh-CN"/>
          </w:rPr>
          <w:t>(三)、设备选型方案</w:t>
        </w:r>
        <w:r>
          <w:tab/>
        </w:r>
        <w:r>
          <w:fldChar w:fldCharType="begin"/>
        </w:r>
        <w:r>
          <w:instrText xml:space="preserve"> PAGEREF _Toc586 \h </w:instrText>
        </w:r>
        <w:r>
          <w:fldChar w:fldCharType="separate"/>
        </w:r>
        <w:r>
          <w:t>16</w:t>
        </w:r>
        <w:r>
          <w:fldChar w:fldCharType="end"/>
        </w:r>
      </w:hyperlink>
    </w:p>
    <w:p>
      <w:pPr>
        <w:pStyle w:val="TOC1"/>
        <w:tabs>
          <w:tab w:val="right" w:leader="dot" w:pos="8306"/>
        </w:tabs>
      </w:pPr>
      <w:hyperlink w:anchor="_Toc20798" w:history="1">
        <w:r>
          <w:rPr>
            <w:rFonts w:ascii="仿宋" w:eastAsia="仿宋" w:hAnsi="仿宋" w:cs="仿宋" w:hint="eastAsia"/>
            <w:lang w:eastAsia="zh-CN"/>
          </w:rPr>
          <w:t>六、铬系铁合金项目文档管理</w:t>
        </w:r>
        <w:r>
          <w:tab/>
        </w:r>
        <w:r>
          <w:fldChar w:fldCharType="begin"/>
        </w:r>
        <w:r>
          <w:instrText xml:space="preserve"> PAGEREF _Toc20798 \h </w:instrText>
        </w:r>
        <w:r>
          <w:fldChar w:fldCharType="separate"/>
        </w:r>
        <w:r>
          <w:t>18</w:t>
        </w:r>
        <w:r>
          <w:fldChar w:fldCharType="end"/>
        </w:r>
      </w:hyperlink>
    </w:p>
    <w:p>
      <w:pPr>
        <w:pStyle w:val="TOC2"/>
        <w:tabs>
          <w:tab w:val="right" w:leader="dot" w:pos="8306"/>
        </w:tabs>
      </w:pPr>
      <w:hyperlink w:anchor="_Toc5407" w:history="1">
        <w:r>
          <w:rPr>
            <w:rFonts w:ascii="仿宋" w:eastAsia="仿宋" w:hAnsi="仿宋" w:cs="仿宋" w:hint="eastAsia"/>
            <w:lang w:eastAsia="zh-CN"/>
          </w:rPr>
          <w:t>(一)、文档编制与审查</w:t>
        </w:r>
        <w:r>
          <w:tab/>
        </w:r>
        <w:r>
          <w:fldChar w:fldCharType="begin"/>
        </w:r>
        <w:r>
          <w:instrText xml:space="preserve"> PAGEREF _Toc5407 \h </w:instrText>
        </w:r>
        <w:r>
          <w:fldChar w:fldCharType="separate"/>
        </w:r>
        <w:r>
          <w:t>18</w:t>
        </w:r>
        <w:r>
          <w:fldChar w:fldCharType="end"/>
        </w:r>
      </w:hyperlink>
    </w:p>
    <w:p>
      <w:pPr>
        <w:pStyle w:val="TOC2"/>
        <w:tabs>
          <w:tab w:val="right" w:leader="dot" w:pos="8306"/>
        </w:tabs>
      </w:pPr>
      <w:hyperlink w:anchor="_Toc22773" w:history="1">
        <w:r>
          <w:rPr>
            <w:rFonts w:ascii="仿宋" w:eastAsia="仿宋" w:hAnsi="仿宋" w:cs="仿宋" w:hint="eastAsia"/>
            <w:lang w:eastAsia="zh-CN"/>
          </w:rPr>
          <w:t>(二)、文档发布与分发</w:t>
        </w:r>
        <w:r>
          <w:tab/>
        </w:r>
        <w:r>
          <w:fldChar w:fldCharType="begin"/>
        </w:r>
        <w:r>
          <w:instrText xml:space="preserve"> PAGEREF _Toc22773 \h </w:instrText>
        </w:r>
        <w:r>
          <w:fldChar w:fldCharType="separate"/>
        </w:r>
        <w:r>
          <w:t>19</w:t>
        </w:r>
        <w:r>
          <w:fldChar w:fldCharType="end"/>
        </w:r>
      </w:hyperlink>
    </w:p>
    <w:p>
      <w:pPr>
        <w:pStyle w:val="TOC2"/>
        <w:tabs>
          <w:tab w:val="right" w:leader="dot" w:pos="8306"/>
        </w:tabs>
      </w:pPr>
      <w:hyperlink w:anchor="_Toc14836" w:history="1">
        <w:r>
          <w:rPr>
            <w:rFonts w:ascii="仿宋" w:eastAsia="仿宋" w:hAnsi="仿宋" w:cs="仿宋" w:hint="eastAsia"/>
            <w:lang w:eastAsia="zh-CN"/>
          </w:rPr>
          <w:t>(三)、文档存档与归档</w:t>
        </w:r>
        <w:r>
          <w:tab/>
        </w:r>
        <w:r>
          <w:fldChar w:fldCharType="begin"/>
        </w:r>
        <w:r>
          <w:instrText xml:space="preserve"> PAGEREF _Toc14836 \h </w:instrText>
        </w:r>
        <w:r>
          <w:fldChar w:fldCharType="separate"/>
        </w:r>
        <w:r>
          <w:t>20</w:t>
        </w:r>
        <w:r>
          <w:fldChar w:fldCharType="end"/>
        </w:r>
      </w:hyperlink>
    </w:p>
    <w:p>
      <w:pPr>
        <w:pStyle w:val="TOC1"/>
        <w:tabs>
          <w:tab w:val="right" w:leader="dot" w:pos="8306"/>
        </w:tabs>
      </w:pPr>
      <w:hyperlink w:anchor="_Toc16544" w:history="1">
        <w:r>
          <w:rPr>
            <w:rFonts w:ascii="仿宋" w:eastAsia="仿宋" w:hAnsi="仿宋" w:cs="仿宋" w:hint="eastAsia"/>
            <w:lang w:eastAsia="zh-CN"/>
          </w:rPr>
          <w:t>七、铬系铁合金项目人力资源培养与发展</w:t>
        </w:r>
        <w:r>
          <w:tab/>
        </w:r>
        <w:r>
          <w:fldChar w:fldCharType="begin"/>
        </w:r>
        <w:r>
          <w:instrText xml:space="preserve"> PAGEREF _Toc16544 \h </w:instrText>
        </w:r>
        <w:r>
          <w:fldChar w:fldCharType="separate"/>
        </w:r>
        <w:r>
          <w:t>21</w:t>
        </w:r>
        <w:r>
          <w:fldChar w:fldCharType="end"/>
        </w:r>
      </w:hyperlink>
    </w:p>
    <w:p>
      <w:pPr>
        <w:pStyle w:val="TOC2"/>
        <w:tabs>
          <w:tab w:val="right" w:leader="dot" w:pos="8306"/>
        </w:tabs>
      </w:pPr>
      <w:hyperlink w:anchor="_Toc25103" w:history="1">
        <w:r>
          <w:rPr>
            <w:rFonts w:ascii="仿宋" w:eastAsia="仿宋" w:hAnsi="仿宋" w:cs="仿宋" w:hint="eastAsia"/>
            <w:lang w:eastAsia="zh-CN"/>
          </w:rPr>
          <w:t>(一)、人才需求与规划</w:t>
        </w:r>
        <w:r>
          <w:tab/>
        </w:r>
        <w:r>
          <w:fldChar w:fldCharType="begin"/>
        </w:r>
        <w:r>
          <w:instrText xml:space="preserve"> PAGEREF _Toc25103 \h </w:instrText>
        </w:r>
        <w:r>
          <w:fldChar w:fldCharType="separate"/>
        </w:r>
        <w:r>
          <w:t>21</w:t>
        </w:r>
        <w:r>
          <w:fldChar w:fldCharType="end"/>
        </w:r>
      </w:hyperlink>
    </w:p>
    <w:p>
      <w:pPr>
        <w:pStyle w:val="TOC2"/>
        <w:tabs>
          <w:tab w:val="right" w:leader="dot" w:pos="8306"/>
        </w:tabs>
      </w:pPr>
      <w:hyperlink w:anchor="_Toc1564" w:history="1">
        <w:r>
          <w:rPr>
            <w:rFonts w:ascii="仿宋" w:eastAsia="仿宋" w:hAnsi="仿宋" w:cs="仿宋" w:hint="eastAsia"/>
            <w:lang w:eastAsia="zh-CN"/>
          </w:rPr>
          <w:t>(二)、培训与发展计划</w:t>
        </w:r>
        <w:r>
          <w:tab/>
        </w:r>
        <w:r>
          <w:fldChar w:fldCharType="begin"/>
        </w:r>
        <w:r>
          <w:instrText xml:space="preserve"> PAGEREF _Toc1564 \h </w:instrText>
        </w:r>
        <w:r>
          <w:fldChar w:fldCharType="separate"/>
        </w:r>
        <w:r>
          <w:t>22</w:t>
        </w:r>
        <w:r>
          <w:fldChar w:fldCharType="end"/>
        </w:r>
      </w:hyperlink>
    </w:p>
    <w:p>
      <w:pPr>
        <w:pStyle w:val="TOC1"/>
        <w:tabs>
          <w:tab w:val="right" w:leader="dot" w:pos="8306"/>
        </w:tabs>
      </w:pPr>
      <w:hyperlink w:anchor="_Toc18137" w:history="1">
        <w:r>
          <w:rPr>
            <w:rFonts w:ascii="仿宋" w:eastAsia="仿宋" w:hAnsi="仿宋" w:cs="仿宋" w:hint="eastAsia"/>
            <w:lang w:eastAsia="zh-CN"/>
          </w:rPr>
          <w:t>八、铬系铁合金项目人力资源管理</w:t>
        </w:r>
        <w:r>
          <w:tab/>
        </w:r>
        <w:r>
          <w:fldChar w:fldCharType="begin"/>
        </w:r>
        <w:r>
          <w:instrText xml:space="preserve"> PAGEREF _Toc18137 \h </w:instrText>
        </w:r>
        <w:r>
          <w:fldChar w:fldCharType="separate"/>
        </w:r>
        <w:r>
          <w:t>22</w:t>
        </w:r>
        <w:r>
          <w:fldChar w:fldCharType="end"/>
        </w:r>
      </w:hyperlink>
    </w:p>
    <w:p>
      <w:pPr>
        <w:pStyle w:val="TOC2"/>
        <w:tabs>
          <w:tab w:val="right" w:leader="dot" w:pos="8306"/>
        </w:tabs>
      </w:pPr>
      <w:hyperlink w:anchor="_Toc27680" w:history="1">
        <w:r>
          <w:rPr>
            <w:rFonts w:ascii="仿宋" w:eastAsia="仿宋" w:hAnsi="仿宋" w:cs="仿宋" w:hint="eastAsia"/>
            <w:lang w:eastAsia="zh-CN"/>
          </w:rPr>
          <w:t>(一)、建立健全的预算管理制度</w:t>
        </w:r>
        <w:r>
          <w:tab/>
        </w:r>
        <w:r>
          <w:fldChar w:fldCharType="begin"/>
        </w:r>
        <w:r>
          <w:instrText xml:space="preserve"> PAGEREF _Toc27680 \h </w:instrText>
        </w:r>
        <w:r>
          <w:fldChar w:fldCharType="separate"/>
        </w:r>
        <w:r>
          <w:t>22</w:t>
        </w:r>
        <w:r>
          <w:fldChar w:fldCharType="end"/>
        </w:r>
      </w:hyperlink>
    </w:p>
    <w:p>
      <w:pPr>
        <w:pStyle w:val="TOC2"/>
        <w:tabs>
          <w:tab w:val="right" w:leader="dot" w:pos="8306"/>
        </w:tabs>
      </w:pPr>
      <w:hyperlink w:anchor="_Toc15168" w:history="1">
        <w:r>
          <w:rPr>
            <w:rFonts w:ascii="仿宋" w:eastAsia="仿宋" w:hAnsi="仿宋" w:cs="仿宋" w:hint="eastAsia"/>
            <w:lang w:eastAsia="zh-CN"/>
          </w:rPr>
          <w:t>(二)、加强资金流动监控</w:t>
        </w:r>
        <w:r>
          <w:tab/>
        </w:r>
        <w:r>
          <w:fldChar w:fldCharType="begin"/>
        </w:r>
        <w:r>
          <w:instrText xml:space="preserve"> PAGEREF _Toc15168 \h </w:instrText>
        </w:r>
        <w:r>
          <w:fldChar w:fldCharType="separate"/>
        </w:r>
        <w:r>
          <w:t>24</w:t>
        </w:r>
        <w:r>
          <w:fldChar w:fldCharType="end"/>
        </w:r>
      </w:hyperlink>
    </w:p>
    <w:p>
      <w:pPr>
        <w:pStyle w:val="TOC2"/>
        <w:tabs>
          <w:tab w:val="right" w:leader="dot" w:pos="8306"/>
        </w:tabs>
      </w:pPr>
      <w:hyperlink w:anchor="_Toc28853" w:history="1">
        <w:r>
          <w:rPr>
            <w:rFonts w:ascii="仿宋" w:eastAsia="仿宋" w:hAnsi="仿宋" w:cs="仿宋" w:hint="eastAsia"/>
            <w:lang w:eastAsia="zh-CN"/>
          </w:rPr>
          <w:t>(三)、制定完善的风险控制机制</w:t>
        </w:r>
        <w:r>
          <w:tab/>
        </w:r>
        <w:r>
          <w:fldChar w:fldCharType="begin"/>
        </w:r>
        <w:r>
          <w:instrText xml:space="preserve"> PAGEREF _Toc28853 \h </w:instrText>
        </w:r>
        <w:r>
          <w:fldChar w:fldCharType="separate"/>
        </w:r>
        <w:r>
          <w:t>25</w:t>
        </w:r>
        <w:r>
          <w:fldChar w:fldCharType="end"/>
        </w:r>
      </w:hyperlink>
    </w:p>
    <w:p>
      <w:pPr>
        <w:pStyle w:val="TOC2"/>
        <w:tabs>
          <w:tab w:val="right" w:leader="dot" w:pos="8306"/>
        </w:tabs>
      </w:pPr>
      <w:hyperlink w:anchor="_Toc2250" w:history="1">
        <w:r>
          <w:rPr>
            <w:rFonts w:ascii="仿宋" w:eastAsia="仿宋" w:hAnsi="仿宋" w:cs="仿宋" w:hint="eastAsia"/>
            <w:lang w:eastAsia="zh-CN"/>
          </w:rPr>
          <w:t>(四)、优化成本管理</w:t>
        </w:r>
        <w:r>
          <w:tab/>
        </w:r>
        <w:r>
          <w:fldChar w:fldCharType="begin"/>
        </w:r>
        <w:r>
          <w:instrText xml:space="preserve"> PAGEREF _Toc2250 \h </w:instrText>
        </w:r>
        <w:r>
          <w:fldChar w:fldCharType="separate"/>
        </w:r>
        <w:r>
          <w:t>26</w:t>
        </w:r>
        <w:r>
          <w:fldChar w:fldCharType="end"/>
        </w:r>
      </w:hyperlink>
    </w:p>
    <w:p>
      <w:pPr>
        <w:pStyle w:val="TOC1"/>
        <w:tabs>
          <w:tab w:val="right" w:leader="dot" w:pos="8306"/>
        </w:tabs>
      </w:pPr>
      <w:hyperlink w:anchor="_Toc29788" w:history="1">
        <w:r>
          <w:rPr>
            <w:rFonts w:ascii="仿宋" w:eastAsia="仿宋" w:hAnsi="仿宋" w:cs="仿宋" w:hint="eastAsia"/>
            <w:lang w:eastAsia="zh-CN"/>
          </w:rPr>
          <w:t>九、铬系铁合金项目财务管理</w:t>
        </w:r>
        <w:r>
          <w:tab/>
        </w:r>
        <w:r>
          <w:fldChar w:fldCharType="begin"/>
        </w:r>
        <w:r>
          <w:instrText xml:space="preserve"> PAGEREF _Toc29788 \h </w:instrText>
        </w:r>
        <w:r>
          <w:fldChar w:fldCharType="separate"/>
        </w:r>
        <w:r>
          <w:t>28</w:t>
        </w:r>
        <w:r>
          <w:fldChar w:fldCharType="end"/>
        </w:r>
      </w:hyperlink>
    </w:p>
    <w:p>
      <w:pPr>
        <w:pStyle w:val="TOC2"/>
        <w:tabs>
          <w:tab w:val="right" w:leader="dot" w:pos="8306"/>
        </w:tabs>
      </w:pPr>
      <w:hyperlink w:anchor="_Toc16041" w:history="1">
        <w:r>
          <w:rPr>
            <w:rFonts w:ascii="仿宋" w:eastAsia="仿宋" w:hAnsi="仿宋" w:cs="仿宋" w:hint="eastAsia"/>
            <w:lang w:eastAsia="zh-CN"/>
          </w:rPr>
          <w:t>(一)、资金需求大</w:t>
        </w:r>
        <w:r>
          <w:tab/>
        </w:r>
        <w:r>
          <w:fldChar w:fldCharType="begin"/>
        </w:r>
        <w:r>
          <w:instrText xml:space="preserve"> PAGEREF _Toc16041 \h </w:instrText>
        </w:r>
        <w:r>
          <w:fldChar w:fldCharType="separate"/>
        </w:r>
        <w:r>
          <w:t>28</w:t>
        </w:r>
        <w:r>
          <w:fldChar w:fldCharType="end"/>
        </w:r>
      </w:hyperlink>
    </w:p>
    <w:p>
      <w:pPr>
        <w:pStyle w:val="TOC2"/>
        <w:tabs>
          <w:tab w:val="right" w:leader="dot" w:pos="8306"/>
        </w:tabs>
      </w:pPr>
      <w:hyperlink w:anchor="_Toc32620" w:history="1">
        <w:r>
          <w:rPr>
            <w:rFonts w:ascii="仿宋" w:eastAsia="仿宋" w:hAnsi="仿宋" w:cs="仿宋" w:hint="eastAsia"/>
            <w:lang w:eastAsia="zh-CN"/>
          </w:rPr>
          <w:t>(二)、研发周期长</w:t>
        </w:r>
        <w:r>
          <w:tab/>
        </w:r>
        <w:r>
          <w:fldChar w:fldCharType="begin"/>
        </w:r>
        <w:r>
          <w:instrText xml:space="preserve"> PAGEREF _Toc32620 \h </w:instrText>
        </w:r>
        <w:r>
          <w:fldChar w:fldCharType="separate"/>
        </w:r>
        <w:r>
          <w:t>29</w:t>
        </w:r>
        <w:r>
          <w:fldChar w:fldCharType="end"/>
        </w:r>
      </w:hyperlink>
    </w:p>
    <w:p>
      <w:pPr>
        <w:pStyle w:val="TOC2"/>
        <w:tabs>
          <w:tab w:val="right" w:leader="dot" w:pos="8306"/>
        </w:tabs>
      </w:pPr>
      <w:hyperlink w:anchor="_Toc18964" w:history="1">
        <w:r>
          <w:rPr>
            <w:rFonts w:ascii="仿宋" w:eastAsia="仿宋" w:hAnsi="仿宋" w:cs="仿宋" w:hint="eastAsia"/>
            <w:lang w:eastAsia="zh-CN"/>
          </w:rPr>
          <w:t>(三)、市场风险大</w:t>
        </w:r>
        <w:r>
          <w:tab/>
        </w:r>
        <w:r>
          <w:fldChar w:fldCharType="begin"/>
        </w:r>
        <w:r>
          <w:instrText xml:space="preserve"> PAGEREF _Toc18964 \h </w:instrText>
        </w:r>
        <w:r>
          <w:fldChar w:fldCharType="separate"/>
        </w:r>
        <w:r>
          <w:t>30</w:t>
        </w:r>
        <w:r>
          <w:fldChar w:fldCharType="end"/>
        </w:r>
      </w:hyperlink>
    </w:p>
    <w:p>
      <w:pPr>
        <w:pStyle w:val="TOC2"/>
        <w:tabs>
          <w:tab w:val="right" w:leader="dot" w:pos="8306"/>
        </w:tabs>
      </w:pPr>
      <w:hyperlink w:anchor="_Toc16248" w:history="1">
        <w:r>
          <w:rPr>
            <w:rFonts w:ascii="仿宋" w:eastAsia="仿宋" w:hAnsi="仿宋" w:cs="仿宋" w:hint="eastAsia"/>
            <w:lang w:eastAsia="zh-CN"/>
          </w:rPr>
          <w:t>(四)、利润率高</w:t>
        </w:r>
        <w:r>
          <w:tab/>
        </w:r>
        <w:r>
          <w:fldChar w:fldCharType="begin"/>
        </w:r>
        <w:r>
          <w:instrText xml:space="preserve"> PAGEREF _Toc16248 \h </w:instrText>
        </w:r>
        <w:r>
          <w:fldChar w:fldCharType="separate"/>
        </w:r>
        <w:r>
          <w:t>33</w:t>
        </w:r>
        <w:r>
          <w:fldChar w:fldCharType="end"/>
        </w:r>
      </w:hyperlink>
    </w:p>
    <w:p>
      <w:pPr>
        <w:pStyle w:val="TOC1"/>
        <w:tabs>
          <w:tab w:val="right" w:leader="dot" w:pos="8306"/>
        </w:tabs>
      </w:pPr>
      <w:hyperlink w:anchor="_Toc10920" w:history="1">
        <w:r>
          <w:rPr>
            <w:rFonts w:ascii="仿宋" w:eastAsia="仿宋" w:hAnsi="仿宋" w:cs="仿宋" w:hint="eastAsia"/>
            <w:lang w:eastAsia="zh-CN"/>
          </w:rPr>
          <w:t>十、铬系铁合金项目环境影响分析</w:t>
        </w:r>
        <w:r>
          <w:tab/>
        </w:r>
        <w:r>
          <w:fldChar w:fldCharType="begin"/>
        </w:r>
        <w:r>
          <w:instrText xml:space="preserve"> PAGEREF _Toc10920 \h </w:instrText>
        </w:r>
        <w:r>
          <w:fldChar w:fldCharType="separate"/>
        </w:r>
        <w:r>
          <w:t>35</w:t>
        </w:r>
        <w:r>
          <w:fldChar w:fldCharType="end"/>
        </w:r>
      </w:hyperlink>
    </w:p>
    <w:p>
      <w:pPr>
        <w:pStyle w:val="TOC2"/>
        <w:tabs>
          <w:tab w:val="right" w:leader="dot" w:pos="8306"/>
        </w:tabs>
      </w:pPr>
      <w:hyperlink w:anchor="_Toc25781" w:history="1">
        <w:r>
          <w:rPr>
            <w:rFonts w:ascii="仿宋" w:eastAsia="仿宋" w:hAnsi="仿宋" w:cs="仿宋" w:hint="eastAsia"/>
            <w:lang w:eastAsia="zh-CN"/>
          </w:rPr>
          <w:t>(一)、建设区域环境质量现状</w:t>
        </w:r>
        <w:r>
          <w:tab/>
        </w:r>
        <w:r>
          <w:fldChar w:fldCharType="begin"/>
        </w:r>
        <w:r>
          <w:instrText xml:space="preserve"> PAGEREF _Toc25781 \h </w:instrText>
        </w:r>
        <w:r>
          <w:fldChar w:fldCharType="separate"/>
        </w:r>
        <w:r>
          <w:t>35</w:t>
        </w:r>
        <w:r>
          <w:fldChar w:fldCharType="end"/>
        </w:r>
      </w:hyperlink>
    </w:p>
    <w:p>
      <w:pPr>
        <w:pStyle w:val="TOC2"/>
        <w:tabs>
          <w:tab w:val="right" w:leader="dot" w:pos="8306"/>
        </w:tabs>
      </w:pPr>
      <w:hyperlink w:anchor="_Toc27302" w:history="1">
        <w:r>
          <w:rPr>
            <w:rFonts w:ascii="仿宋" w:eastAsia="仿宋" w:hAnsi="仿宋" w:cs="仿宋" w:hint="eastAsia"/>
            <w:lang w:eastAsia="zh-CN"/>
          </w:rPr>
          <w:t>(二)、建设期环境保护</w:t>
        </w:r>
        <w:r>
          <w:tab/>
        </w:r>
        <w:r>
          <w:fldChar w:fldCharType="begin"/>
        </w:r>
        <w:r>
          <w:instrText xml:space="preserve"> PAGEREF _Toc27302 \h </w:instrText>
        </w:r>
        <w:r>
          <w:fldChar w:fldCharType="separate"/>
        </w:r>
        <w:r>
          <w:t>36</w:t>
        </w:r>
        <w:r>
          <w:fldChar w:fldCharType="end"/>
        </w:r>
      </w:hyperlink>
    </w:p>
    <w:p>
      <w:pPr>
        <w:pStyle w:val="TOC2"/>
        <w:tabs>
          <w:tab w:val="right" w:leader="dot" w:pos="8306"/>
        </w:tabs>
      </w:pPr>
      <w:hyperlink w:anchor="_Toc1975" w:history="1">
        <w:r>
          <w:rPr>
            <w:rFonts w:ascii="仿宋" w:eastAsia="仿宋" w:hAnsi="仿宋" w:cs="仿宋" w:hint="eastAsia"/>
            <w:lang w:eastAsia="zh-CN"/>
          </w:rPr>
          <w:t>(三)、运营期环境保护</w:t>
        </w:r>
        <w:r>
          <w:tab/>
        </w:r>
        <w:r>
          <w:fldChar w:fldCharType="begin"/>
        </w:r>
        <w:r>
          <w:instrText xml:space="preserve"> PAGEREF _Toc1975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2" w:history="1">
        <w:r>
          <w:rPr>
            <w:rFonts w:ascii="仿宋" w:eastAsia="仿宋" w:hAnsi="仿宋" w:cs="仿宋" w:hint="eastAsia"/>
            <w:lang w:eastAsia="zh-CN"/>
          </w:rPr>
          <w:t>(四)、铬系铁合金项目建设对区域经济的影响</w:t>
        </w:r>
        <w:r>
          <w:tab/>
        </w:r>
        <w:r>
          <w:fldChar w:fldCharType="begin"/>
        </w:r>
        <w:r>
          <w:instrText xml:space="preserve"> PAGEREF _Toc582 \h </w:instrText>
        </w:r>
        <w:r>
          <w:fldChar w:fldCharType="separate"/>
        </w:r>
        <w:r>
          <w:t>39</w:t>
        </w:r>
        <w:r>
          <w:fldChar w:fldCharType="end"/>
        </w:r>
      </w:hyperlink>
    </w:p>
    <w:p>
      <w:pPr>
        <w:pStyle w:val="TOC2"/>
        <w:tabs>
          <w:tab w:val="right" w:leader="dot" w:pos="8306"/>
        </w:tabs>
      </w:pPr>
      <w:hyperlink w:anchor="_Toc16901" w:history="1">
        <w:r>
          <w:rPr>
            <w:rFonts w:ascii="仿宋" w:eastAsia="仿宋" w:hAnsi="仿宋" w:cs="仿宋" w:hint="eastAsia"/>
            <w:lang w:eastAsia="zh-CN"/>
          </w:rPr>
          <w:t>(五)、废弃物处理</w:t>
        </w:r>
        <w:r>
          <w:tab/>
        </w:r>
        <w:r>
          <w:fldChar w:fldCharType="begin"/>
        </w:r>
        <w:r>
          <w:instrText xml:space="preserve"> PAGEREF _Toc16901 \h </w:instrText>
        </w:r>
        <w:r>
          <w:fldChar w:fldCharType="separate"/>
        </w:r>
        <w:r>
          <w:t>41</w:t>
        </w:r>
        <w:r>
          <w:fldChar w:fldCharType="end"/>
        </w:r>
      </w:hyperlink>
    </w:p>
    <w:p>
      <w:pPr>
        <w:pStyle w:val="TOC2"/>
        <w:tabs>
          <w:tab w:val="right" w:leader="dot" w:pos="8306"/>
        </w:tabs>
      </w:pPr>
      <w:hyperlink w:anchor="_Toc18038" w:history="1">
        <w:r>
          <w:rPr>
            <w:rFonts w:ascii="仿宋" w:eastAsia="仿宋" w:hAnsi="仿宋" w:cs="仿宋" w:hint="eastAsia"/>
            <w:lang w:eastAsia="zh-CN"/>
          </w:rPr>
          <w:t>(六)、特殊环境影响分析</w:t>
        </w:r>
        <w:r>
          <w:tab/>
        </w:r>
        <w:r>
          <w:fldChar w:fldCharType="begin"/>
        </w:r>
        <w:r>
          <w:instrText xml:space="preserve"> PAGEREF _Toc18038 \h </w:instrText>
        </w:r>
        <w:r>
          <w:fldChar w:fldCharType="separate"/>
        </w:r>
        <w:r>
          <w:t>42</w:t>
        </w:r>
        <w:r>
          <w:fldChar w:fldCharType="end"/>
        </w:r>
      </w:hyperlink>
    </w:p>
    <w:p>
      <w:pPr>
        <w:pStyle w:val="TOC2"/>
        <w:tabs>
          <w:tab w:val="right" w:leader="dot" w:pos="8306"/>
        </w:tabs>
      </w:pPr>
      <w:hyperlink w:anchor="_Toc14412" w:history="1">
        <w:r>
          <w:rPr>
            <w:rFonts w:ascii="仿宋" w:eastAsia="仿宋" w:hAnsi="仿宋" w:cs="仿宋" w:hint="eastAsia"/>
            <w:lang w:eastAsia="zh-CN"/>
          </w:rPr>
          <w:t>(七)、清洁生产</w:t>
        </w:r>
        <w:r>
          <w:tab/>
        </w:r>
        <w:r>
          <w:fldChar w:fldCharType="begin"/>
        </w:r>
        <w:r>
          <w:instrText xml:space="preserve"> PAGEREF _Toc14412 \h </w:instrText>
        </w:r>
        <w:r>
          <w:fldChar w:fldCharType="separate"/>
        </w:r>
        <w:r>
          <w:t>43</w:t>
        </w:r>
        <w:r>
          <w:fldChar w:fldCharType="end"/>
        </w:r>
      </w:hyperlink>
    </w:p>
    <w:p>
      <w:pPr>
        <w:pStyle w:val="TOC2"/>
        <w:tabs>
          <w:tab w:val="right" w:leader="dot" w:pos="8306"/>
        </w:tabs>
      </w:pPr>
      <w:hyperlink w:anchor="_Toc18109" w:history="1">
        <w:r>
          <w:rPr>
            <w:rFonts w:ascii="仿宋" w:eastAsia="仿宋" w:hAnsi="仿宋" w:cs="仿宋" w:hint="eastAsia"/>
            <w:lang w:eastAsia="zh-CN"/>
          </w:rPr>
          <w:t>(八)、环境保护综合评价</w:t>
        </w:r>
        <w:r>
          <w:tab/>
        </w:r>
        <w:r>
          <w:fldChar w:fldCharType="begin"/>
        </w:r>
        <w:r>
          <w:instrText xml:space="preserve"> PAGEREF _Toc18109 \h </w:instrText>
        </w:r>
        <w:r>
          <w:fldChar w:fldCharType="separate"/>
        </w:r>
        <w:r>
          <w:t>44</w:t>
        </w:r>
        <w:r>
          <w:fldChar w:fldCharType="end"/>
        </w:r>
      </w:hyperlink>
    </w:p>
    <w:p>
      <w:pPr>
        <w:pStyle w:val="TOC1"/>
        <w:tabs>
          <w:tab w:val="right" w:leader="dot" w:pos="8306"/>
        </w:tabs>
      </w:pPr>
      <w:hyperlink w:anchor="_Toc2881" w:history="1">
        <w:r>
          <w:rPr>
            <w:rFonts w:ascii="仿宋" w:eastAsia="仿宋" w:hAnsi="仿宋" w:cs="仿宋" w:hint="eastAsia"/>
            <w:lang w:eastAsia="zh-CN"/>
          </w:rPr>
          <w:t>十一、铬系铁合金项目投资规划</w:t>
        </w:r>
        <w:r>
          <w:tab/>
        </w:r>
        <w:r>
          <w:fldChar w:fldCharType="begin"/>
        </w:r>
        <w:r>
          <w:instrText xml:space="preserve"> PAGEREF _Toc2881 \h </w:instrText>
        </w:r>
        <w:r>
          <w:fldChar w:fldCharType="separate"/>
        </w:r>
        <w:r>
          <w:t>45</w:t>
        </w:r>
        <w:r>
          <w:fldChar w:fldCharType="end"/>
        </w:r>
      </w:hyperlink>
    </w:p>
    <w:p>
      <w:pPr>
        <w:pStyle w:val="TOC2"/>
        <w:tabs>
          <w:tab w:val="right" w:leader="dot" w:pos="8306"/>
        </w:tabs>
      </w:pPr>
      <w:hyperlink w:anchor="_Toc23328" w:history="1">
        <w:r>
          <w:rPr>
            <w:rFonts w:ascii="仿宋" w:eastAsia="仿宋" w:hAnsi="仿宋" w:cs="仿宋" w:hint="eastAsia"/>
            <w:lang w:eastAsia="zh-CN"/>
          </w:rPr>
          <w:t>(一)、铬系铁合金项目总投资估算</w:t>
        </w:r>
        <w:r>
          <w:tab/>
        </w:r>
        <w:r>
          <w:fldChar w:fldCharType="begin"/>
        </w:r>
        <w:r>
          <w:instrText xml:space="preserve"> PAGEREF _Toc23328 \h </w:instrText>
        </w:r>
        <w:r>
          <w:fldChar w:fldCharType="separate"/>
        </w:r>
        <w:r>
          <w:t>45</w:t>
        </w:r>
        <w:r>
          <w:fldChar w:fldCharType="end"/>
        </w:r>
      </w:hyperlink>
    </w:p>
    <w:p>
      <w:pPr>
        <w:pStyle w:val="TOC2"/>
        <w:tabs>
          <w:tab w:val="right" w:leader="dot" w:pos="8306"/>
        </w:tabs>
      </w:pPr>
      <w:hyperlink w:anchor="_Toc3181" w:history="1">
        <w:r>
          <w:rPr>
            <w:rFonts w:ascii="仿宋" w:eastAsia="仿宋" w:hAnsi="仿宋" w:cs="仿宋" w:hint="eastAsia"/>
            <w:lang w:eastAsia="zh-CN"/>
          </w:rPr>
          <w:t>(二)、资金筹措</w:t>
        </w:r>
        <w:r>
          <w:tab/>
        </w:r>
        <w:r>
          <w:fldChar w:fldCharType="begin"/>
        </w:r>
        <w:r>
          <w:instrText xml:space="preserve"> PAGEREF _Toc3181 \h </w:instrText>
        </w:r>
        <w:r>
          <w:fldChar w:fldCharType="separate"/>
        </w:r>
        <w:r>
          <w:t>47</w:t>
        </w:r>
        <w:r>
          <w:fldChar w:fldCharType="end"/>
        </w:r>
      </w:hyperlink>
    </w:p>
    <w:p>
      <w:pPr>
        <w:pStyle w:val="TOC1"/>
        <w:tabs>
          <w:tab w:val="right" w:leader="dot" w:pos="8306"/>
        </w:tabs>
      </w:pPr>
      <w:hyperlink w:anchor="_Toc27191" w:history="1">
        <w:r>
          <w:rPr>
            <w:rFonts w:ascii="仿宋" w:eastAsia="仿宋" w:hAnsi="仿宋" w:cs="仿宋" w:hint="eastAsia"/>
            <w:lang w:eastAsia="zh-CN"/>
          </w:rPr>
          <w:t>十二、铬系铁合金项目创新与研发</w:t>
        </w:r>
        <w:r>
          <w:tab/>
        </w:r>
        <w:r>
          <w:fldChar w:fldCharType="begin"/>
        </w:r>
        <w:r>
          <w:instrText xml:space="preserve"> PAGEREF _Toc27191 \h </w:instrText>
        </w:r>
        <w:r>
          <w:fldChar w:fldCharType="separate"/>
        </w:r>
        <w:r>
          <w:t>47</w:t>
        </w:r>
        <w:r>
          <w:fldChar w:fldCharType="end"/>
        </w:r>
      </w:hyperlink>
    </w:p>
    <w:p>
      <w:pPr>
        <w:pStyle w:val="TOC2"/>
        <w:tabs>
          <w:tab w:val="right" w:leader="dot" w:pos="8306"/>
        </w:tabs>
      </w:pPr>
      <w:hyperlink w:anchor="_Toc15991" w:history="1">
        <w:r>
          <w:rPr>
            <w:rFonts w:ascii="仿宋" w:eastAsia="仿宋" w:hAnsi="仿宋" w:cs="仿宋" w:hint="eastAsia"/>
            <w:lang w:eastAsia="zh-CN"/>
          </w:rPr>
          <w:t>(一)、创新策略与方向</w:t>
        </w:r>
        <w:r>
          <w:tab/>
        </w:r>
        <w:r>
          <w:fldChar w:fldCharType="begin"/>
        </w:r>
        <w:r>
          <w:instrText xml:space="preserve"> PAGEREF _Toc15991 \h </w:instrText>
        </w:r>
        <w:r>
          <w:fldChar w:fldCharType="separate"/>
        </w:r>
        <w:r>
          <w:t>47</w:t>
        </w:r>
        <w:r>
          <w:fldChar w:fldCharType="end"/>
        </w:r>
      </w:hyperlink>
    </w:p>
    <w:p>
      <w:pPr>
        <w:pStyle w:val="TOC2"/>
        <w:tabs>
          <w:tab w:val="right" w:leader="dot" w:pos="8306"/>
        </w:tabs>
      </w:pPr>
      <w:hyperlink w:anchor="_Toc28880" w:history="1">
        <w:r>
          <w:rPr>
            <w:rFonts w:ascii="仿宋" w:eastAsia="仿宋" w:hAnsi="仿宋" w:cs="仿宋" w:hint="eastAsia"/>
            <w:lang w:eastAsia="zh-CN"/>
          </w:rPr>
          <w:t>(二)、研发规划与投入</w:t>
        </w:r>
        <w:r>
          <w:tab/>
        </w:r>
        <w:r>
          <w:fldChar w:fldCharType="begin"/>
        </w:r>
        <w:r>
          <w:instrText xml:space="preserve"> PAGEREF _Toc28880 \h </w:instrText>
        </w:r>
        <w:r>
          <w:fldChar w:fldCharType="separate"/>
        </w:r>
        <w:r>
          <w:t>49</w:t>
        </w:r>
        <w:r>
          <w:fldChar w:fldCharType="end"/>
        </w:r>
      </w:hyperlink>
    </w:p>
    <w:p>
      <w:pPr>
        <w:pStyle w:val="TOC1"/>
        <w:tabs>
          <w:tab w:val="right" w:leader="dot" w:pos="8306"/>
        </w:tabs>
      </w:pPr>
      <w:hyperlink w:anchor="_Toc9386" w:history="1">
        <w:r>
          <w:rPr>
            <w:rFonts w:ascii="仿宋" w:eastAsia="仿宋" w:hAnsi="仿宋" w:cs="仿宋" w:hint="eastAsia"/>
            <w:lang w:eastAsia="zh-CN"/>
          </w:rPr>
          <w:t>十三、质量管理体系</w:t>
        </w:r>
        <w:r>
          <w:tab/>
        </w:r>
        <w:r>
          <w:fldChar w:fldCharType="begin"/>
        </w:r>
        <w:r>
          <w:instrText xml:space="preserve"> PAGEREF _Toc9386 \h </w:instrText>
        </w:r>
        <w:r>
          <w:fldChar w:fldCharType="separate"/>
        </w:r>
        <w:r>
          <w:t>50</w:t>
        </w:r>
        <w:r>
          <w:fldChar w:fldCharType="end"/>
        </w:r>
      </w:hyperlink>
    </w:p>
    <w:p>
      <w:pPr>
        <w:pStyle w:val="TOC2"/>
        <w:tabs>
          <w:tab w:val="right" w:leader="dot" w:pos="8306"/>
        </w:tabs>
      </w:pPr>
      <w:hyperlink w:anchor="_Toc24537" w:history="1">
        <w:r>
          <w:rPr>
            <w:rFonts w:ascii="仿宋" w:eastAsia="仿宋" w:hAnsi="仿宋" w:cs="仿宋" w:hint="eastAsia"/>
            <w:lang w:eastAsia="zh-CN"/>
          </w:rPr>
          <w:t>(一)、质量目标与方针</w:t>
        </w:r>
        <w:r>
          <w:tab/>
        </w:r>
        <w:r>
          <w:fldChar w:fldCharType="begin"/>
        </w:r>
        <w:r>
          <w:instrText xml:space="preserve"> PAGEREF _Toc24537 \h </w:instrText>
        </w:r>
        <w:r>
          <w:fldChar w:fldCharType="separate"/>
        </w:r>
        <w:r>
          <w:t>50</w:t>
        </w:r>
        <w:r>
          <w:fldChar w:fldCharType="end"/>
        </w:r>
      </w:hyperlink>
    </w:p>
    <w:p>
      <w:pPr>
        <w:pStyle w:val="TOC2"/>
        <w:tabs>
          <w:tab w:val="right" w:leader="dot" w:pos="8306"/>
        </w:tabs>
      </w:pPr>
      <w:hyperlink w:anchor="_Toc17356" w:history="1">
        <w:r>
          <w:rPr>
            <w:rFonts w:ascii="仿宋" w:eastAsia="仿宋" w:hAnsi="仿宋" w:cs="仿宋" w:hint="eastAsia"/>
            <w:lang w:eastAsia="zh-CN"/>
          </w:rPr>
          <w:t>(二)、质量管理责任</w:t>
        </w:r>
        <w:r>
          <w:tab/>
        </w:r>
        <w:r>
          <w:fldChar w:fldCharType="begin"/>
        </w:r>
        <w:r>
          <w:instrText xml:space="preserve"> PAGEREF _Toc17356 \h </w:instrText>
        </w:r>
        <w:r>
          <w:fldChar w:fldCharType="separate"/>
        </w:r>
        <w:r>
          <w:t>51</w:t>
        </w:r>
        <w:r>
          <w:fldChar w:fldCharType="end"/>
        </w:r>
      </w:hyperlink>
    </w:p>
    <w:p>
      <w:pPr>
        <w:pStyle w:val="TOC2"/>
        <w:tabs>
          <w:tab w:val="right" w:leader="dot" w:pos="8306"/>
        </w:tabs>
      </w:pPr>
      <w:hyperlink w:anchor="_Toc19043" w:history="1">
        <w:r>
          <w:rPr>
            <w:rFonts w:ascii="仿宋" w:eastAsia="仿宋" w:hAnsi="仿宋" w:cs="仿宋" w:hint="eastAsia"/>
            <w:lang w:eastAsia="zh-CN"/>
          </w:rPr>
          <w:t>(三)、质量管理体系文件</w:t>
        </w:r>
        <w:r>
          <w:tab/>
        </w:r>
        <w:r>
          <w:fldChar w:fldCharType="begin"/>
        </w:r>
        <w:r>
          <w:instrText xml:space="preserve"> PAGEREF _Toc19043 \h </w:instrText>
        </w:r>
        <w:r>
          <w:fldChar w:fldCharType="separate"/>
        </w:r>
        <w:r>
          <w:t>53</w:t>
        </w:r>
        <w:r>
          <w:fldChar w:fldCharType="end"/>
        </w:r>
      </w:hyperlink>
    </w:p>
    <w:p>
      <w:pPr>
        <w:pStyle w:val="TOC2"/>
        <w:tabs>
          <w:tab w:val="right" w:leader="dot" w:pos="8306"/>
        </w:tabs>
      </w:pPr>
      <w:hyperlink w:anchor="_Toc1661" w:history="1">
        <w:r>
          <w:rPr>
            <w:rFonts w:ascii="仿宋" w:eastAsia="仿宋" w:hAnsi="仿宋" w:cs="仿宋" w:hint="eastAsia"/>
            <w:lang w:eastAsia="zh-CN"/>
          </w:rPr>
          <w:t>(四)、质量培训与教育</w:t>
        </w:r>
        <w:r>
          <w:tab/>
        </w:r>
        <w:r>
          <w:fldChar w:fldCharType="begin"/>
        </w:r>
        <w:r>
          <w:instrText xml:space="preserve"> PAGEREF _Toc1661 \h </w:instrText>
        </w:r>
        <w:r>
          <w:fldChar w:fldCharType="separate"/>
        </w:r>
        <w:r>
          <w:t>55</w:t>
        </w:r>
        <w:r>
          <w:fldChar w:fldCharType="end"/>
        </w:r>
      </w:hyperlink>
    </w:p>
    <w:p>
      <w:pPr>
        <w:pStyle w:val="TOC2"/>
        <w:tabs>
          <w:tab w:val="right" w:leader="dot" w:pos="8306"/>
        </w:tabs>
      </w:pPr>
      <w:hyperlink w:anchor="_Toc27904" w:history="1">
        <w:r>
          <w:rPr>
            <w:rFonts w:ascii="仿宋" w:eastAsia="仿宋" w:hAnsi="仿宋" w:cs="仿宋" w:hint="eastAsia"/>
            <w:lang w:eastAsia="zh-CN"/>
          </w:rPr>
          <w:t>(五)、质量审核与评价</w:t>
        </w:r>
        <w:r>
          <w:tab/>
        </w:r>
        <w:r>
          <w:fldChar w:fldCharType="begin"/>
        </w:r>
        <w:r>
          <w:instrText xml:space="preserve"> PAGEREF _Toc27904 \h </w:instrText>
        </w:r>
        <w:r>
          <w:fldChar w:fldCharType="separate"/>
        </w:r>
        <w:r>
          <w:t>56</w:t>
        </w:r>
        <w:r>
          <w:fldChar w:fldCharType="end"/>
        </w:r>
      </w:hyperlink>
    </w:p>
    <w:p>
      <w:pPr>
        <w:pStyle w:val="TOC2"/>
        <w:tabs>
          <w:tab w:val="right" w:leader="dot" w:pos="8306"/>
        </w:tabs>
      </w:pPr>
      <w:hyperlink w:anchor="_Toc2485" w:history="1">
        <w:r>
          <w:rPr>
            <w:rFonts w:ascii="仿宋" w:eastAsia="仿宋" w:hAnsi="仿宋" w:cs="仿宋" w:hint="eastAsia"/>
            <w:lang w:eastAsia="zh-CN"/>
          </w:rPr>
          <w:t>(六)、不符合与纠正措施</w:t>
        </w:r>
        <w:r>
          <w:tab/>
        </w:r>
        <w:r>
          <w:fldChar w:fldCharType="begin"/>
        </w:r>
        <w:r>
          <w:instrText xml:space="preserve"> PAGEREF _Toc2485 \h </w:instrText>
        </w:r>
        <w:r>
          <w:fldChar w:fldCharType="separate"/>
        </w:r>
        <w:r>
          <w:t>57</w:t>
        </w:r>
        <w:r>
          <w:fldChar w:fldCharType="end"/>
        </w:r>
      </w:hyperlink>
    </w:p>
    <w:p>
      <w:pPr>
        <w:pStyle w:val="TOC1"/>
        <w:tabs>
          <w:tab w:val="right" w:leader="dot" w:pos="8306"/>
        </w:tabs>
      </w:pPr>
      <w:hyperlink w:anchor="_Toc8393" w:history="1">
        <w:r>
          <w:rPr>
            <w:rFonts w:ascii="仿宋" w:eastAsia="仿宋" w:hAnsi="仿宋" w:cs="仿宋" w:hint="eastAsia"/>
            <w:lang w:eastAsia="zh-CN"/>
          </w:rPr>
          <w:t>十四、铬系铁合金项目治理与监督</w:t>
        </w:r>
        <w:r>
          <w:tab/>
        </w:r>
        <w:r>
          <w:fldChar w:fldCharType="begin"/>
        </w:r>
        <w:r>
          <w:instrText xml:space="preserve"> PAGEREF _Toc8393 \h </w:instrText>
        </w:r>
        <w:r>
          <w:fldChar w:fldCharType="separate"/>
        </w:r>
        <w:r>
          <w:t>58</w:t>
        </w:r>
        <w:r>
          <w:fldChar w:fldCharType="end"/>
        </w:r>
      </w:hyperlink>
    </w:p>
    <w:p>
      <w:pPr>
        <w:pStyle w:val="TOC2"/>
        <w:tabs>
          <w:tab w:val="right" w:leader="dot" w:pos="8306"/>
        </w:tabs>
      </w:pPr>
      <w:hyperlink w:anchor="_Toc14882" w:history="1">
        <w:r>
          <w:rPr>
            <w:rFonts w:ascii="仿宋" w:eastAsia="仿宋" w:hAnsi="仿宋" w:cs="仿宋" w:hint="eastAsia"/>
            <w:lang w:eastAsia="zh-CN"/>
          </w:rPr>
          <w:t>(一)、铬系铁合金项目治理结构</w:t>
        </w:r>
        <w:r>
          <w:tab/>
        </w:r>
        <w:r>
          <w:fldChar w:fldCharType="begin"/>
        </w:r>
        <w:r>
          <w:instrText xml:space="preserve"> PAGEREF _Toc14882 \h </w:instrText>
        </w:r>
        <w:r>
          <w:fldChar w:fldCharType="separate"/>
        </w:r>
        <w:r>
          <w:t>58</w:t>
        </w:r>
        <w:r>
          <w:fldChar w:fldCharType="end"/>
        </w:r>
      </w:hyperlink>
    </w:p>
    <w:p>
      <w:pPr>
        <w:pStyle w:val="TOC2"/>
        <w:tabs>
          <w:tab w:val="right" w:leader="dot" w:pos="8306"/>
        </w:tabs>
      </w:pPr>
      <w:hyperlink w:anchor="_Toc8138" w:history="1">
        <w:r>
          <w:rPr>
            <w:rFonts w:ascii="仿宋" w:eastAsia="仿宋" w:hAnsi="仿宋" w:cs="仿宋" w:hint="eastAsia"/>
            <w:lang w:eastAsia="zh-CN"/>
          </w:rPr>
          <w:t>(二)、监督与审计</w:t>
        </w:r>
        <w:r>
          <w:tab/>
        </w:r>
        <w:r>
          <w:fldChar w:fldCharType="begin"/>
        </w:r>
        <w:r>
          <w:instrText xml:space="preserve"> PAGEREF _Toc8138 \h </w:instrText>
        </w:r>
        <w:r>
          <w:fldChar w:fldCharType="separate"/>
        </w:r>
        <w:r>
          <w:t>60</w:t>
        </w:r>
        <w:r>
          <w:fldChar w:fldCharType="end"/>
        </w:r>
      </w:hyperlink>
    </w:p>
    <w:p>
      <w:pPr>
        <w:pStyle w:val="TOC1"/>
        <w:tabs>
          <w:tab w:val="right" w:leader="dot" w:pos="8306"/>
        </w:tabs>
      </w:pPr>
      <w:hyperlink w:anchor="_Toc12650" w:history="1">
        <w:r>
          <w:rPr>
            <w:rFonts w:ascii="仿宋" w:eastAsia="仿宋" w:hAnsi="仿宋" w:cs="仿宋" w:hint="eastAsia"/>
            <w:lang w:eastAsia="zh-CN"/>
          </w:rPr>
          <w:t>十五、利益相关者分析与沟通计划</w:t>
        </w:r>
        <w:r>
          <w:tab/>
        </w:r>
        <w:r>
          <w:fldChar w:fldCharType="begin"/>
        </w:r>
        <w:r>
          <w:instrText xml:space="preserve"> PAGEREF _Toc12650 \h </w:instrText>
        </w:r>
        <w:r>
          <w:fldChar w:fldCharType="separate"/>
        </w:r>
        <w:r>
          <w:t>61</w:t>
        </w:r>
        <w:r>
          <w:fldChar w:fldCharType="end"/>
        </w:r>
      </w:hyperlink>
    </w:p>
    <w:p>
      <w:pPr>
        <w:pStyle w:val="TOC2"/>
        <w:tabs>
          <w:tab w:val="right" w:leader="dot" w:pos="8306"/>
        </w:tabs>
      </w:pPr>
      <w:hyperlink w:anchor="_Toc28078" w:history="1">
        <w:r>
          <w:rPr>
            <w:rFonts w:ascii="仿宋" w:eastAsia="仿宋" w:hAnsi="仿宋" w:cs="仿宋" w:hint="eastAsia"/>
            <w:lang w:eastAsia="zh-CN"/>
          </w:rPr>
          <w:t>(一)、利益相关者分析</w:t>
        </w:r>
        <w:r>
          <w:tab/>
        </w:r>
        <w:r>
          <w:fldChar w:fldCharType="begin"/>
        </w:r>
        <w:r>
          <w:instrText xml:space="preserve"> PAGEREF _Toc28078 \h </w:instrText>
        </w:r>
        <w:r>
          <w:fldChar w:fldCharType="separate"/>
        </w:r>
        <w:r>
          <w:t>61</w:t>
        </w:r>
        <w:r>
          <w:fldChar w:fldCharType="end"/>
        </w:r>
      </w:hyperlink>
    </w:p>
    <w:p>
      <w:pPr>
        <w:pStyle w:val="TOC2"/>
        <w:tabs>
          <w:tab w:val="right" w:leader="dot" w:pos="8306"/>
        </w:tabs>
      </w:pPr>
      <w:hyperlink w:anchor="_Toc31400" w:history="1">
        <w:r>
          <w:rPr>
            <w:rFonts w:ascii="仿宋" w:eastAsia="仿宋" w:hAnsi="仿宋" w:cs="仿宋" w:hint="eastAsia"/>
            <w:lang w:eastAsia="zh-CN"/>
          </w:rPr>
          <w:t>(二)、沟通计划</w:t>
        </w:r>
        <w:r>
          <w:tab/>
        </w:r>
        <w:r>
          <w:fldChar w:fldCharType="begin"/>
        </w:r>
        <w:r>
          <w:instrText xml:space="preserve"> PAGEREF _Toc31400 \h </w:instrText>
        </w:r>
        <w:r>
          <w:fldChar w:fldCharType="separate"/>
        </w:r>
        <w:r>
          <w:t>62</w:t>
        </w:r>
        <w:r>
          <w:fldChar w:fldCharType="end"/>
        </w:r>
      </w:hyperlink>
    </w:p>
    <w:p>
      <w:pPr>
        <w:pStyle w:val="TOC1"/>
        <w:tabs>
          <w:tab w:val="right" w:leader="dot" w:pos="8306"/>
        </w:tabs>
      </w:pPr>
      <w:hyperlink w:anchor="_Toc3801" w:history="1">
        <w:r>
          <w:rPr>
            <w:rFonts w:ascii="仿宋" w:eastAsia="仿宋" w:hAnsi="仿宋" w:cs="仿宋" w:hint="eastAsia"/>
            <w:lang w:eastAsia="zh-CN"/>
          </w:rPr>
          <w:t>十六、供应链管理</w:t>
        </w:r>
        <w:r>
          <w:tab/>
        </w:r>
        <w:r>
          <w:fldChar w:fldCharType="begin"/>
        </w:r>
        <w:r>
          <w:instrText xml:space="preserve"> PAGEREF _Toc3801 \h </w:instrText>
        </w:r>
        <w:r>
          <w:fldChar w:fldCharType="separate"/>
        </w:r>
        <w:r>
          <w:t>64</w:t>
        </w:r>
        <w:r>
          <w:fldChar w:fldCharType="end"/>
        </w:r>
      </w:hyperlink>
    </w:p>
    <w:p>
      <w:pPr>
        <w:pStyle w:val="TOC2"/>
        <w:tabs>
          <w:tab w:val="right" w:leader="dot" w:pos="8306"/>
        </w:tabs>
      </w:pPr>
      <w:hyperlink w:anchor="_Toc24472" w:history="1">
        <w:r>
          <w:rPr>
            <w:rFonts w:ascii="仿宋" w:eastAsia="仿宋" w:hAnsi="仿宋" w:cs="仿宋" w:hint="eastAsia"/>
            <w:lang w:eastAsia="zh-CN"/>
          </w:rPr>
          <w:t>(一)、供应链战略规划</w:t>
        </w:r>
        <w:r>
          <w:tab/>
        </w:r>
        <w:r>
          <w:fldChar w:fldCharType="begin"/>
        </w:r>
        <w:r>
          <w:instrText xml:space="preserve"> PAGEREF _Toc24472 \h </w:instrText>
        </w:r>
        <w:r>
          <w:fldChar w:fldCharType="separate"/>
        </w:r>
        <w:r>
          <w:t>64</w:t>
        </w:r>
        <w:r>
          <w:fldChar w:fldCharType="end"/>
        </w:r>
      </w:hyperlink>
    </w:p>
    <w:p>
      <w:pPr>
        <w:pStyle w:val="TOC2"/>
        <w:tabs>
          <w:tab w:val="right" w:leader="dot" w:pos="8306"/>
        </w:tabs>
      </w:pPr>
      <w:hyperlink w:anchor="_Toc18777" w:history="1">
        <w:r>
          <w:rPr>
            <w:rFonts w:ascii="仿宋" w:eastAsia="仿宋" w:hAnsi="仿宋" w:cs="仿宋" w:hint="eastAsia"/>
            <w:lang w:eastAsia="zh-CN"/>
          </w:rPr>
          <w:t>(二)、供应商选择与合作</w:t>
        </w:r>
        <w:r>
          <w:tab/>
        </w:r>
        <w:r>
          <w:fldChar w:fldCharType="begin"/>
        </w:r>
        <w:r>
          <w:instrText xml:space="preserve"> PAGEREF _Toc18777 \h </w:instrText>
        </w:r>
        <w:r>
          <w:fldChar w:fldCharType="separate"/>
        </w:r>
        <w:r>
          <w:t>65</w:t>
        </w:r>
        <w:r>
          <w:fldChar w:fldCharType="end"/>
        </w:r>
      </w:hyperlink>
    </w:p>
    <w:p>
      <w:pPr>
        <w:pStyle w:val="TOC2"/>
        <w:tabs>
          <w:tab w:val="right" w:leader="dot" w:pos="8306"/>
        </w:tabs>
      </w:pPr>
      <w:hyperlink w:anchor="_Toc11337" w:history="1">
        <w:r>
          <w:rPr>
            <w:rFonts w:ascii="仿宋" w:eastAsia="仿宋" w:hAnsi="仿宋" w:cs="仿宋" w:hint="eastAsia"/>
            <w:lang w:eastAsia="zh-CN"/>
          </w:rPr>
          <w:t>(三)、物流与库存管理</w:t>
        </w:r>
        <w:r>
          <w:tab/>
        </w:r>
        <w:r>
          <w:fldChar w:fldCharType="begin"/>
        </w:r>
        <w:r>
          <w:instrText xml:space="preserve"> PAGEREF _Toc11337 \h </w:instrText>
        </w:r>
        <w:r>
          <w:fldChar w:fldCharType="separate"/>
        </w:r>
        <w:r>
          <w:t>66</w:t>
        </w:r>
        <w:r>
          <w:fldChar w:fldCharType="end"/>
        </w:r>
      </w:hyperlink>
    </w:p>
    <w:p>
      <w:pPr>
        <w:pStyle w:val="TOC1"/>
        <w:tabs>
          <w:tab w:val="right" w:leader="dot" w:pos="8306"/>
        </w:tabs>
      </w:pPr>
      <w:hyperlink w:anchor="_Toc18003" w:history="1">
        <w:r>
          <w:rPr>
            <w:rFonts w:ascii="仿宋" w:eastAsia="仿宋" w:hAnsi="仿宋" w:cs="仿宋" w:hint="eastAsia"/>
            <w:lang w:eastAsia="zh-CN"/>
          </w:rPr>
          <w:t>十七、风险识别与分类</w:t>
        </w:r>
        <w:r>
          <w:tab/>
        </w:r>
        <w:r>
          <w:fldChar w:fldCharType="begin"/>
        </w:r>
        <w:r>
          <w:instrText xml:space="preserve"> PAGEREF _Toc18003 \h </w:instrText>
        </w:r>
        <w:r>
          <w:fldChar w:fldCharType="separate"/>
        </w:r>
        <w:r>
          <w:t>68</w:t>
        </w:r>
        <w:r>
          <w:fldChar w:fldCharType="end"/>
        </w:r>
      </w:hyperlink>
    </w:p>
    <w:p>
      <w:pPr>
        <w:pStyle w:val="TOC2"/>
        <w:tabs>
          <w:tab w:val="right" w:leader="dot" w:pos="8306"/>
        </w:tabs>
      </w:pPr>
      <w:hyperlink w:anchor="_Toc1366" w:history="1">
        <w:r>
          <w:rPr>
            <w:rFonts w:ascii="仿宋" w:eastAsia="仿宋" w:hAnsi="仿宋" w:cs="仿宋" w:hint="eastAsia"/>
            <w:lang w:eastAsia="zh-CN"/>
          </w:rPr>
          <w:t>(一)、风险识别</w:t>
        </w:r>
        <w:r>
          <w:tab/>
        </w:r>
        <w:r>
          <w:fldChar w:fldCharType="begin"/>
        </w:r>
        <w:r>
          <w:instrText xml:space="preserve"> PAGEREF _Toc1366 \h </w:instrText>
        </w:r>
        <w:r>
          <w:fldChar w:fldCharType="separate"/>
        </w:r>
        <w:r>
          <w:t>68</w:t>
        </w:r>
        <w:r>
          <w:fldChar w:fldCharType="end"/>
        </w:r>
      </w:hyperlink>
    </w:p>
    <w:p>
      <w:pPr>
        <w:pStyle w:val="TOC2"/>
        <w:tabs>
          <w:tab w:val="right" w:leader="dot" w:pos="8306"/>
        </w:tabs>
      </w:pPr>
      <w:hyperlink w:anchor="_Toc24532" w:history="1">
        <w:r>
          <w:rPr>
            <w:rFonts w:ascii="仿宋" w:eastAsia="仿宋" w:hAnsi="仿宋" w:cs="仿宋" w:hint="eastAsia"/>
            <w:lang w:eastAsia="zh-CN"/>
          </w:rPr>
          <w:t>(二)、风险分类</w:t>
        </w:r>
        <w:r>
          <w:tab/>
        </w:r>
        <w:r>
          <w:fldChar w:fldCharType="begin"/>
        </w:r>
        <w:r>
          <w:instrText xml:space="preserve"> PAGEREF _Toc24532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937"/>
      <w:r>
        <w:rPr>
          <w:rFonts w:ascii="仿宋" w:eastAsia="仿宋" w:hAnsi="仿宋" w:cs="仿宋" w:hint="eastAsia"/>
          <w:sz w:val="28"/>
          <w:lang w:eastAsia="zh-CN"/>
        </w:rPr>
        <w:t>一、铬系铁合金项目土建工程</w:t>
      </w:r>
      <w:bookmarkEnd w:id="2"/>
    </w:p>
    <w:p>
      <w:pPr>
        <w:pStyle w:val="Heading2"/>
        <w:rPr>
          <w:rFonts w:ascii="仿宋" w:eastAsia="仿宋" w:hAnsi="仿宋" w:cs="仿宋" w:hint="eastAsia"/>
          <w:lang w:eastAsia="zh-CN"/>
        </w:rPr>
      </w:pPr>
      <w:bookmarkStart w:id="3" w:name="_Toc656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在铬系铁合金项目的建筑工程设计中，我们将秉承一系列重要的设计原则，以确保铬系铁合金项目建筑在功能、美观、可持续性等方面达到最佳效果。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首要原则是确保建筑的功能性得到最大化的发挥。我们将充分理解铬系铁合金项目的实际需求，合理布局各个功能区域，保证建筑在满足业务需求的同时，提供高效的工作环境。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在建筑设计中，我们将综合考虑建设和运营成本。通过精细的经济效益分析，确保设计方案在高效利用资源的同时，对铬系铁合金项目的长期盈利能力有积极的贡献。</w:t>
      </w:r>
    </w:p>
    <w:p>
      <w:pPr>
        <w:pStyle w:val="Heading2"/>
        <w:ind w:firstLine="560" w:firstLineChars="200"/>
        <w:rPr>
          <w:rFonts w:ascii="仿宋" w:eastAsia="仿宋" w:hAnsi="仿宋" w:cs="仿宋" w:hint="eastAsia"/>
          <w:sz w:val="28"/>
          <w:lang w:eastAsia="zh-CN"/>
        </w:rPr>
      </w:pPr>
      <w:bookmarkStart w:id="4" w:name="_Toc276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系铁合金项目的土建工程设计中，我们将精准设定设计年限，结合铬系铁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铬系铁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0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铬系铁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铬系铁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铬系铁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77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本期工程铬系铁合金项目预计总建筑面积XXX平方米，其中：计容建筑面积XXX平方米，计划建筑工程投资XX万元，占铬系铁合金项目总投资的XX%。</w:t>
      </w:r>
    </w:p>
    <w:p>
      <w:pPr>
        <w:pStyle w:val="Heading1"/>
        <w:ind w:firstLine="560" w:firstLineChars="200"/>
        <w:rPr>
          <w:rFonts w:ascii="仿宋" w:eastAsia="仿宋" w:hAnsi="仿宋" w:cs="仿宋" w:hint="eastAsia"/>
          <w:sz w:val="28"/>
          <w:lang w:eastAsia="zh-CN"/>
        </w:rPr>
      </w:pPr>
      <w:bookmarkStart w:id="7" w:name="_Toc9135"/>
      <w:r>
        <w:rPr>
          <w:rFonts w:ascii="仿宋" w:eastAsia="仿宋" w:hAnsi="仿宋" w:cs="仿宋" w:hint="eastAsia"/>
          <w:sz w:val="28"/>
          <w:lang w:eastAsia="zh-CN"/>
        </w:rPr>
        <w:t>二、铬系铁合金项目建设背景及必要性分析</w:t>
      </w:r>
      <w:bookmarkEnd w:id="7"/>
    </w:p>
    <w:p>
      <w:pPr>
        <w:pStyle w:val="Heading2"/>
        <w:rPr>
          <w:rFonts w:ascii="仿宋" w:eastAsia="仿宋" w:hAnsi="仿宋" w:cs="仿宋" w:hint="eastAsia"/>
          <w:lang w:eastAsia="zh-CN"/>
        </w:rPr>
      </w:pPr>
      <w:bookmarkStart w:id="8" w:name="_Toc31460"/>
      <w:r>
        <w:rPr>
          <w:rFonts w:ascii="仿宋" w:eastAsia="仿宋" w:hAnsi="仿宋" w:cs="仿宋" w:hint="eastAsia"/>
          <w:lang w:eastAsia="zh-CN"/>
        </w:rPr>
        <w:t>(一)、铬系铁合金项目背景分析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铬系铁合金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铬系铁合金项目在这个潮流中的定位。同时，我们将关注行业内涌现的新兴机遇，以便铬系铁合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铬系铁合金项目提供了强大的发展动力。我们将聚焦于行业内最新的技术发展趋势，包括但不限于人工智能、大数据分析、物联网等领域。通过深度的技术研究，我们将确保铬系铁合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铬系铁合金项目发展的源泉。我们将投入更多的精力对市场需求进行深入剖析，超越表面的需求，深入挖掘潜在的市场痛点和机遇。通过对市场需求的细致了解，铬系铁合金项目将更有针对性地设计解决方案，满足市场的多样化需求，从而更好地促进铬系铁合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铬系铁合金项目战略至关重要。我们将对竞争态势进行更为深入的分析，包括但不限于市场份额、产品特点、客户满意度等多个维度。通过深度的竞争分析，铬系铁合金项目将能够更准确地把握市场脉搏，制定具有竞争力的铬系铁合金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铬系铁合金项目的发展具有直接的影响。我们将进行更为全面的法规和政策分析，了解行业发展中的潜在法律风险和合规挑战。通过充分了解和遵守相关法规，铬系铁合金项目将确保在法律框架内合法合规运营，为铬系铁合金项目的稳健发展提供有力支持。</w:t>
      </w:r>
    </w:p>
    <w:p>
      <w:pPr>
        <w:pStyle w:val="Heading2"/>
        <w:ind w:firstLine="560" w:firstLineChars="200"/>
        <w:rPr>
          <w:rFonts w:ascii="仿宋" w:eastAsia="仿宋" w:hAnsi="仿宋" w:cs="仿宋" w:hint="eastAsia"/>
          <w:sz w:val="28"/>
          <w:lang w:eastAsia="zh-CN"/>
        </w:rPr>
      </w:pPr>
      <w:bookmarkStart w:id="9" w:name="_Toc1396"/>
      <w:r>
        <w:rPr>
          <w:rFonts w:ascii="仿宋" w:eastAsia="仿宋" w:hAnsi="仿宋" w:cs="仿宋" w:hint="eastAsia"/>
          <w:sz w:val="28"/>
          <w:lang w:eastAsia="zh-CN"/>
        </w:rPr>
        <w:t>(二)、铬系铁合金项目建设必要性分析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建设的迫切性源于对行业发展趋势的深刻洞察。我们正处于一个行业变革的时代，科技创新、数字化转型成为企业发展的关键动力。铬系铁合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建设不仅仅是为了跟上潮流，更是为了通过技术创新推动企业的持续发展。通过引入先进的技术和解决方案，铬系铁合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铬系铁合金项目的建设成为必然选择，通过提高产品质量、拓展服务领域，从而在竞争中获得更多的机会。铬系铁合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铬系铁合金项目建设的必要性体现在对客户需求更精准的满足。通过铬系铁合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建设的背后是对企业持续创新的追求。只有通过不断创新，企业才能在竞争中立于不败之地。铬系铁合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5273"/>
      <w:r>
        <w:rPr>
          <w:rFonts w:ascii="仿宋" w:eastAsia="仿宋" w:hAnsi="仿宋" w:cs="仿宋" w:hint="eastAsia"/>
          <w:sz w:val="28"/>
          <w:lang w:eastAsia="zh-CN"/>
        </w:rPr>
        <w:t>三、铬系铁合金项目绩效评估</w:t>
      </w:r>
      <w:bookmarkEnd w:id="10"/>
    </w:p>
    <w:p>
      <w:pPr>
        <w:pStyle w:val="Heading2"/>
        <w:rPr>
          <w:rFonts w:ascii="仿宋" w:eastAsia="仿宋" w:hAnsi="仿宋" w:cs="仿宋" w:hint="eastAsia"/>
          <w:lang w:eastAsia="zh-CN"/>
        </w:rPr>
      </w:pPr>
      <w:bookmarkStart w:id="11" w:name="_Toc1742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铬系铁合金项目中，我们设计了一套全面的绩效评估指标，以确保铬系铁合金项目的可控和成功交付。这些指标跨足铬系铁合金项目目标、成本、进度和质量等多个维度，为我们提供了全面洞察铬系铁合金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目标达成率是我们关注的首要指标。我们设定了明确的目标，并通过定期监测和评估，迅速发现并应对潜在的目标偏差。这为铬系铁合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成本绩效是另一个核心关注点。通过实际成本与预算成本的对比分析，我们深入了解成本差异的原因，及时调整资源分配，保持铬系铁合金项目在经济效益方面的合理水平。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进度作为关键的绩效指标之一，得到了精心的关注。我们制定了详细的铬系铁合金项目进度计划，并设立了进度符合度指标，确保实际进度与计划进度保持一致。这使我们能够快速发现和解决潜在的进度问题，保持铬系铁合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铬系铁合金项目绩效的不可或缺的一环。我们引入了一系列的质量标准和客户满意度指标，以确保铬系铁合金项目交付的成果在质量上达到或超越预期水平。通过持续监测这些指标，我们努力提升铬系铁合金项目整体质量水平，为铬系铁合金项目的成功交付提供有力保障。通过这些科学且全面的绩效评估，我们能够更好地引导铬系铁合金项目的持续改进，确保铬系铁合金项目目标的顺利达成。</w:t>
      </w:r>
    </w:p>
    <w:p>
      <w:pPr>
        <w:pStyle w:val="Heading2"/>
        <w:ind w:firstLine="560" w:firstLineChars="200"/>
        <w:rPr>
          <w:rFonts w:ascii="仿宋" w:eastAsia="仿宋" w:hAnsi="仿宋" w:cs="仿宋" w:hint="eastAsia"/>
          <w:sz w:val="28"/>
          <w:lang w:eastAsia="zh-CN"/>
        </w:rPr>
      </w:pPr>
      <w:bookmarkStart w:id="12" w:name="_Toc25531"/>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绩效评估是铬系铁合金项目中的关键环节，为确保铬系铁合金项目达到预期目标，我们采用了多层次、多维度的绩效评估方法。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铬系铁合金项目的战略目标对齐，确保每个决策和行动都与铬系铁合金项目整体目标保持一致。团队会定期召开战略对齐会议，审视当前工作与铬系铁合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铬系铁合金项目进度、质量、成本和风险等方面。这些指标通过数据收集和分析，为铬系铁合金项目管理团队提供了客观的评估依据。例如，我们通过铬系铁合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绩效评估不仅仅停留在铬系铁合金项目内部，还考虑了铬系铁合金项目对外部环境的影响。我们定期进行干系人满意度调查，以了解各利益相关方对铬系铁合金项目的期望和满意度，并及时做出调整。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这种多层次、多角度的绩效评估方法，使得我们能够全面了解铬系铁合金项目的运行状态，及时做出调整，确保铬系铁合金项目在不断变化的环境中保持稳健前行。</w:t>
      </w:r>
    </w:p>
    <w:p>
      <w:pPr>
        <w:pStyle w:val="Heading2"/>
        <w:ind w:firstLine="560" w:firstLineChars="200"/>
        <w:rPr>
          <w:rFonts w:ascii="仿宋" w:eastAsia="仿宋" w:hAnsi="仿宋" w:cs="仿宋" w:hint="eastAsia"/>
          <w:sz w:val="28"/>
          <w:lang w:eastAsia="zh-CN"/>
        </w:rPr>
      </w:pPr>
      <w:bookmarkStart w:id="13" w:name="_Toc2772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为了确保铬系铁合金项目的有效管理和不断优化，我们采用了精心设计的绩效评估周期。这个周期旨在实现灵活、实时和全面的评估，以适应铬系铁合金项目执行中的各种挑战。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铬系铁合金项目的不同需求，分为短期、中期和长期。短期评估关注每个迭代或工作周期，以及时发现和解决当前任务中的问题。中期评估涵盖几个迭代，深入了解整体铬系铁合金项目的趋势和性能。长期评估则着眼于整个铬系铁合金项目阶段，确保铬系铁合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铬系铁合金项目管理工具和协作平台，团队成员能够随时更新和分享铬系铁合金项目数据。这种实时性的反馈机制使我们能够及时察觉潜在问题，快速调整，保持铬系铁合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铬系铁合金项目的决策制定密不可分。每个周期的铬系铁合金项目回顾会议成为集体总结经验、识别问题深层次原因并找到创新解决方案的平台。这种定期的反思与调整机制使铬系铁合金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9555"/>
      <w:r>
        <w:rPr>
          <w:rFonts w:ascii="仿宋" w:eastAsia="仿宋" w:hAnsi="仿宋" w:cs="仿宋" w:hint="eastAsia"/>
          <w:sz w:val="28"/>
          <w:lang w:eastAsia="zh-CN"/>
        </w:rPr>
        <w:t>四、铬系铁合金项目可持续发展</w:t>
      </w:r>
      <w:bookmarkEnd w:id="14"/>
    </w:p>
    <w:p>
      <w:pPr>
        <w:pStyle w:val="Heading2"/>
        <w:rPr>
          <w:rFonts w:ascii="仿宋" w:eastAsia="仿宋" w:hAnsi="仿宋" w:cs="仿宋" w:hint="eastAsia"/>
          <w:lang w:eastAsia="zh-CN"/>
        </w:rPr>
      </w:pPr>
      <w:bookmarkStart w:id="15" w:name="_Toc967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铬系铁合金项目中，铬系铁合金项目团队着眼于未来，明确了可持续发展的战略方向。制定的具体可持续发展目标包括降低资源使用、采用环保技术、最大化社会效益等。这一步骤不仅有助于铬系铁合金项目在环保和社会责任方面达到最高标准，也为未来提供了明确的指引，确保铬系铁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可持续实践的融入铬系铁合金项目管理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铬系铁合金项目管理周期。从铬系铁合金项目规划开始，铬系铁合金项目团队就考虑了环境和社会的因素。在执行阶段，铬系铁合金项目团队积极推动绿色技术的应用，优化资源利用。此外，关注员工的社会责任，通过培训和沟通活动提高员工对可持续发展的认知，使他们能够在日常工作中践行可持续实践。这些举措不仅为铬系铁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037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扎根于铬系铁合金项目的可持续发展理念，我们深信环保与社会责任是铬系铁合金项目成功的关键支柱。在铬系铁合金项目的每一步，我们都致力于通过创新和实践，履行对环境和社会的坚定责任。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团队通过引入先进的环保技术、建立高效的废物处理系统以及推动能源节约措施，积极履行环保责任。定期的环保监测和评估确保铬系铁合金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不仅致力于自身可持续发展，还注重对社会的回馈。通过支持社区铬系铁合金项目、参与慈善事业、提供培训机会等方式，铬系铁合金项目积极履行社会责任。与当地社区建立积极互动，关注员工的工作与生活平衡，以及员工的身心健康，是铬系铁合金项目在社会责任层面的关键举措。这样的实践不仅增强了铬系铁合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011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556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铬系铁合金项目的技术管理特点体现在其创新导向。通过引入最先进的技术趋势和解决方案，铬系铁合金项目致力于提升科技含量、提高质量和效率水平。这意味着我们将采用最新的工具和方法，确保铬系铁合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铬系铁合金项目技术管理的显著特征。通过整合不同领域的技术资源，我们实现了跨学科的协同工作。这有助于优化技术架构，提高整体效能。此外，整合性策略还促进了不同技术团队之间的紧密沟通和高效合作，确保铬系铁合金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铬系铁合金项目所采用的技术。通过不断优化技术方案，铬系铁合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铬系铁合金项目团队将在铬系铁合金项目初期识别可能的技术风险，并采取相应的预防和应对措施。通过建立健全的风险评估机制，铬系铁合金项目能够在实施过程中及时发现并解决潜在的技术问题，保障铬系铁合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铬系铁合金项目中，技术将成为铬系铁合金项目成功的有力支持。这一深度剖析揭示了技术管理在铬系铁合金项目实施中的关键作用，为铬系铁合金项目的技术基础奠定了坚实的基础。</w:t>
      </w:r>
    </w:p>
    <w:p>
      <w:pPr>
        <w:pStyle w:val="Heading2"/>
        <w:ind w:firstLine="560" w:firstLineChars="200"/>
        <w:rPr>
          <w:rFonts w:ascii="仿宋" w:eastAsia="仿宋" w:hAnsi="仿宋" w:cs="仿宋" w:hint="eastAsia"/>
          <w:sz w:val="28"/>
          <w:lang w:eastAsia="zh-CN"/>
        </w:rPr>
      </w:pPr>
      <w:bookmarkStart w:id="19" w:name="_Toc5995"/>
      <w:r>
        <w:rPr>
          <w:rFonts w:ascii="仿宋" w:eastAsia="仿宋" w:hAnsi="仿宋" w:cs="仿宋" w:hint="eastAsia"/>
          <w:sz w:val="28"/>
          <w:lang w:eastAsia="zh-CN"/>
        </w:rPr>
        <w:t>(二)、铬系铁合金项目工艺技术设计方案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铬系铁合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铬系铁合金项目将严格按照相关行业规范要求进行组织。通过有效控制产品质量，铬系铁合金项目将致力于为顾客提供优质的铬系铁合金项目产品和良好的服务。这体现了铬系铁合金项目对于生产活动合规性和质量标准的高度重视，为铬系铁合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铬系铁合金项目注重生态效益和清洁生产原则。铬系铁合金项目建设将紧密结合地方特色经济发展，与社会经济发展规划和区域环境保护规划方案相协调一致。通过与当地区域自然生态系统的结合，铬系铁合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铬系铁合金项目产品具有多样化的客户需求和个性化的特点。因此，铬系铁合金项目产品规格品种多样，且单批生产数量较小。为满足这一特点，铬系铁合金项目承办单位将建设先进的柔性制造生产线。通过广泛应用柔性制造技术，铬系铁合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铬系铁合金项目采用的技术具有较高的技术含量和自动化水平，处于国内先进水平。这一技术选用不仅体现了对生产效率、质量和环境友好性的高标准要求，同时为铬系铁合金项目的可持续发展奠定了坚实的基础。</w:t>
      </w:r>
    </w:p>
    <w:p>
      <w:pPr>
        <w:pStyle w:val="Heading2"/>
        <w:ind w:firstLine="560" w:firstLineChars="200"/>
        <w:rPr>
          <w:rFonts w:ascii="仿宋" w:eastAsia="仿宋" w:hAnsi="仿宋" w:cs="仿宋" w:hint="eastAsia"/>
          <w:sz w:val="28"/>
          <w:lang w:eastAsia="zh-CN"/>
        </w:rPr>
      </w:pPr>
      <w:bookmarkStart w:id="20" w:name="_Toc586"/>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为确保铬系铁合金项目的高效生产和技术实施，我们制定了一套精心设计的设备选型方案，以满足铬系铁合金项目生产、质量和环保的要求。该方案的主要特点如下：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https://d.book118.com/255114331242011121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铬系铁合金项目规划设计纲要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25257"/>
    <w:rsid w:val="1AB25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11433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2024-02-29T10:17:00Z</dcterms:created>
  <dcterms:modified xsi:type="dcterms:W3CDTF">2024-02-29T10:17:33Z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0BAA81CD2A9A4452BD5CAE23075F63DD_11</vt:lpwstr>
  </property>
  <property fmtid="{D5CDD505-2E9C-101B-9397-08002B2CF9AE}" pid="3" name="KSOProductBuildVer">
    <vt:lpwstr>2052-12.1.0.16388</vt:lpwstr>
  </property>
</Properties>
</file>