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钱包、座套，相关皮革制品行业相关公司设立可行性研究报告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40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_Toc23406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00" w:history="1">
        <w:r>
          <w:rPr>
            <w:rFonts w:ascii="仿宋" w:eastAsia="仿宋" w:hAnsi="仿宋" w:cs="仿宋" w:hint="eastAsia"/>
            <w:lang w:eastAsia="zh-CN"/>
          </w:rPr>
          <w:t>一、钱包、座套，相关皮革制品筹建公司基本信息</w:t>
        </w:r>
        <w:r>
          <w:tab/>
        </w:r>
        <w:r>
          <w:fldChar w:fldCharType="begin"/>
        </w:r>
        <w:r>
          <w:instrText xml:space="preserve"> PAGEREF _Toc17000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_Toc12552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_Toc18285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_Toc13984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1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_Toc25110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7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_Toc17973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74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_Toc27574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29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_Toc7429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0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_Toc7503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86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_Toc12986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_Toc30419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_Toc2031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_Toc15634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6" w:history="1">
        <w:r>
          <w:rPr>
            <w:rFonts w:ascii="仿宋" w:eastAsia="仿宋" w:hAnsi="仿宋" w:cs="仿宋" w:hint="eastAsia"/>
            <w:lang w:eastAsia="zh-CN"/>
          </w:rPr>
          <w:t>(七)、钱包、座套，相关皮革制品项目建设必要性分析</w:t>
        </w:r>
        <w:r>
          <w:tab/>
        </w:r>
        <w:r>
          <w:fldChar w:fldCharType="begin"/>
        </w:r>
        <w:r>
          <w:instrText xml:space="preserve"> PAGEREF _Toc8756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82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_Toc27482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6" w:history="1">
        <w:r>
          <w:rPr>
            <w:rFonts w:ascii="仿宋" w:eastAsia="仿宋" w:hAnsi="仿宋" w:cs="仿宋" w:hint="eastAsia"/>
            <w:lang w:eastAsia="zh-CN"/>
          </w:rPr>
          <w:t>(一)、钱包、座套，相关皮革制品项目选址原则</w:t>
        </w:r>
        <w:r>
          <w:tab/>
        </w:r>
        <w:r>
          <w:fldChar w:fldCharType="begin"/>
        </w:r>
        <w:r>
          <w:instrText xml:space="preserve"> PAGEREF _Toc21426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_Toc1789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4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_Toc16664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_Toc3076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84" w:history="1">
        <w:r>
          <w:rPr>
            <w:rFonts w:ascii="仿宋" w:eastAsia="仿宋" w:hAnsi="仿宋" w:cs="仿宋" w:hint="eastAsia"/>
            <w:lang w:eastAsia="zh-CN"/>
          </w:rPr>
          <w:t>(五)、钱包、座套，相关皮革制品项目选址综合评价</w:t>
        </w:r>
        <w:r>
          <w:tab/>
        </w:r>
        <w:r>
          <w:fldChar w:fldCharType="begin"/>
        </w:r>
        <w:r>
          <w:instrText xml:space="preserve"> PAGEREF _Toc8184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81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_Toc9381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8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_Toc14581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_Toc10544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_Toc21616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8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_Toc5258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675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_Toc11675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_Toc14714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_Toc10007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58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_Toc10058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07" w:history="1">
        <w:r>
          <w:rPr>
            <w:rFonts w:ascii="仿宋" w:eastAsia="仿宋" w:hAnsi="仿宋" w:cs="仿宋" w:hint="eastAsia"/>
            <w:lang w:eastAsia="zh-CN"/>
          </w:rPr>
          <w:t>(一)、钱包、座套，相关皮革制品项目进度安排</w:t>
        </w:r>
        <w:r>
          <w:tab/>
        </w:r>
        <w:r>
          <w:fldChar w:fldCharType="begin"/>
        </w:r>
        <w:r>
          <w:instrText xml:space="preserve"> PAGEREF _Toc5507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18" w:history="1">
        <w:r>
          <w:rPr>
            <w:rFonts w:ascii="仿宋" w:eastAsia="仿宋" w:hAnsi="仿宋" w:cs="仿宋" w:hint="eastAsia"/>
            <w:lang w:eastAsia="zh-CN"/>
          </w:rPr>
          <w:t>(二)、钱包、座套，相关皮革制品项目实施保障措施</w:t>
        </w:r>
        <w:r>
          <w:tab/>
        </w:r>
        <w:r>
          <w:fldChar w:fldCharType="begin"/>
        </w:r>
        <w:r>
          <w:instrText xml:space="preserve"> PAGEREF _Toc24718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54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_Toc22454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_Toc23828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_Toc29035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9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_Toc22591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7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_Toc17579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6" w:history="1">
        <w:r>
          <w:rPr>
            <w:rFonts w:ascii="仿宋" w:eastAsia="仿宋" w:hAnsi="仿宋" w:cs="仿宋" w:hint="eastAsia"/>
            <w:lang w:eastAsia="zh-CN"/>
          </w:rPr>
          <w:t>(五)、钱包、座套，相关皮革制品项目总投资</w:t>
        </w:r>
        <w:r>
          <w:tab/>
        </w:r>
        <w:r>
          <w:fldChar w:fldCharType="begin"/>
        </w:r>
        <w:r>
          <w:instrText xml:space="preserve"> PAGEREF _Toc14176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_Toc10049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2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_Toc28627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59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_Toc15597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1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_Toc21213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_Toc5537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_Toc13131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_Toc23979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_Toc10851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3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_Toc7903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_Toc14068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1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_Toc15819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_Toc27888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_Toc16821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_Toc21820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00" w:history="1">
        <w:r>
          <w:rPr>
            <w:rFonts w:ascii="仿宋" w:eastAsia="仿宋" w:hAnsi="仿宋" w:cs="仿宋" w:hint="eastAsia"/>
            <w:lang w:eastAsia="zh-CN"/>
          </w:rPr>
          <w:t>九、钱包、座套，相关皮革制品项目风险分析</w:t>
        </w:r>
        <w:r>
          <w:tab/>
        </w:r>
        <w:r>
          <w:fldChar w:fldCharType="begin"/>
        </w:r>
        <w:r>
          <w:instrText xml:space="preserve"> PAGEREF _Toc31700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1" w:history="1">
        <w:r>
          <w:rPr>
            <w:rFonts w:ascii="仿宋" w:eastAsia="仿宋" w:hAnsi="仿宋" w:cs="仿宋" w:hint="eastAsia"/>
            <w:lang w:eastAsia="zh-CN"/>
          </w:rPr>
          <w:t>(一)、钱包、座套，相关皮革制品项目风险分析</w:t>
        </w:r>
        <w:r>
          <w:tab/>
        </w:r>
        <w:r>
          <w:fldChar w:fldCharType="begin"/>
        </w:r>
        <w:r>
          <w:instrText xml:space="preserve"> PAGEREF _Toc24691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1" w:history="1">
        <w:r>
          <w:rPr>
            <w:rFonts w:ascii="仿宋" w:eastAsia="仿宋" w:hAnsi="仿宋" w:cs="仿宋" w:hint="eastAsia"/>
            <w:lang w:eastAsia="zh-CN"/>
          </w:rPr>
          <w:t>(二)、钱包、座套，相关皮革制品项目风险对策</w:t>
        </w:r>
        <w:r>
          <w:tab/>
        </w:r>
        <w:r>
          <w:fldChar w:fldCharType="begin"/>
        </w:r>
        <w:r>
          <w:instrText xml:space="preserve"> PAGEREF _Toc30101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89" w:history="1">
        <w:r>
          <w:rPr>
            <w:rFonts w:ascii="仿宋" w:eastAsia="仿宋" w:hAnsi="仿宋" w:cs="仿宋" w:hint="eastAsia"/>
            <w:lang w:eastAsia="zh-CN"/>
          </w:rPr>
          <w:t>十、钱包、座套，相关皮革制品项目经济效益</w:t>
        </w:r>
        <w:r>
          <w:tab/>
        </w:r>
        <w:r>
          <w:fldChar w:fldCharType="begin"/>
        </w:r>
        <w:r>
          <w:instrText xml:space="preserve"> PAGEREF _Toc18589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_Toc17895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_Toc8663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7" w:history="1">
        <w:r>
          <w:rPr>
            <w:rFonts w:ascii="仿宋" w:eastAsia="仿宋" w:hAnsi="仿宋" w:cs="仿宋" w:hint="eastAsia"/>
            <w:lang w:eastAsia="zh-CN"/>
          </w:rPr>
          <w:t>(三)、钱包、座套，相关皮革制品项目盈利能力分析</w:t>
        </w:r>
        <w:r>
          <w:tab/>
        </w:r>
        <w:r>
          <w:fldChar w:fldCharType="begin"/>
        </w:r>
        <w:r>
          <w:instrText xml:space="preserve"> PAGEREF _Toc11727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6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_Toc6396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0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_Toc7908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9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_Toc6349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00" w:history="1">
        <w:r>
          <w:rPr>
            <w:rFonts w:ascii="仿宋" w:eastAsia="仿宋" w:hAnsi="仿宋" w:cs="仿宋" w:hint="eastAsia"/>
            <w:lang w:eastAsia="zh-CN"/>
          </w:rPr>
          <w:t>十一、钱包、座套，相关皮革制品项目总结分析</w:t>
        </w:r>
        <w:r>
          <w:tab/>
        </w:r>
        <w:r>
          <w:fldChar w:fldCharType="begin"/>
        </w:r>
        <w:r>
          <w:instrText xml:space="preserve"> PAGEREF _Toc8800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40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000"/>
      <w:r>
        <w:rPr>
          <w:rFonts w:ascii="仿宋" w:eastAsia="仿宋" w:hAnsi="仿宋" w:cs="仿宋" w:hint="eastAsia"/>
          <w:sz w:val="28"/>
          <w:lang w:eastAsia="zh-CN"/>
        </w:rPr>
        <w:t>一、钱包、座套，相关皮革制品筹建公司基本信息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552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285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984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616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5110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经营范围：从事XXX相关业务(企业依法自主选择经营钱包、座套，相关皮革制品项目，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开展经营活动；依法须经批准的钱包、座套，相关皮革制品项目，经相关部门批准后依批准的内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容开展经营活动；不得从事本市产业政策禁止和限制类钱包、座套，相关皮革制品项目的经营活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973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https://d.book118.com/255120102131011111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钱包、座套，相关皮革制品行业相关公司设立可行性研究报告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钱包、座套，相关皮革制品行业相关公司设立可行性研究报告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钱包、座套，相关皮革制品行业相关公司设立可行性研究报告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钱包、座套，相关皮革制品行业相关公司设立可行性研究报告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钱包、座套，相关皮革制品行业相关公司设立可行性研究报告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55120102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2024-02-03T12:11:00Z</dcterms:created>
  <dcterms:modified xsi:type="dcterms:W3CDTF">2024-02-03T12:11:48Z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F57F16CAE9AB48FBB6E1715B96C15098_11</vt:lpwstr>
  </property>
  <property fmtid="{D5CDD505-2E9C-101B-9397-08002B2CF9AE}" pid="3" name="KSOProductBuildVer">
    <vt:lpwstr>2052-12.1.0.16250</vt:lpwstr>
  </property>
</Properties>
</file>