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仿宋" w:eastAsia="仿宋" w:hAnsi="仿宋" w:cs="仿宋" w:hint="eastAsia"/>
          <w:b/>
          <w:sz w:val="40"/>
          <w:lang w:eastAsia="zh-CN"/>
        </w:rPr>
      </w:pPr>
    </w:p>
    <w:p>
      <w:pPr>
        <w:rPr>
          <w:rFonts w:ascii="宋体" w:eastAsia="宋体" w:hAnsi="宋体" w:cs="宋体" w:hint="eastAsia"/>
          <w:b/>
          <w:sz w:val="60"/>
          <w:lang w:eastAsia="zh-CN"/>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电影院线项目可行性研究报告</w:t>
      </w:r>
    </w:p>
    <w:p>
      <w:pPr>
        <w:jc w:val="center"/>
        <w:rPr>
          <w:rFonts w:ascii="仿宋" w:eastAsia="仿宋" w:hAnsi="仿宋" w:cs="仿宋" w:hint="eastAsia"/>
          <w:b/>
          <w:sz w:val="40"/>
          <w:lang w:eastAsia="zh-CN"/>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422" w:history="1">
        <w:r>
          <w:rPr>
            <w:rFonts w:ascii="仿宋" w:eastAsia="仿宋" w:hAnsi="仿宋" w:cs="仿宋" w:hint="eastAsia"/>
            <w:lang w:eastAsia="zh-CN"/>
          </w:rPr>
          <w:t>概论</w:t>
        </w:r>
        <w:r>
          <w:tab/>
        </w:r>
        <w:r>
          <w:fldChar w:fldCharType="begin"/>
        </w:r>
        <w:r>
          <w:instrText xml:space="preserve"> PAGEREF _Toc5422 \h </w:instrText>
        </w:r>
        <w:r>
          <w:fldChar w:fldCharType="separate"/>
        </w:r>
        <w:r>
          <w:t>3</w:t>
        </w:r>
        <w:r>
          <w:fldChar w:fldCharType="end"/>
        </w:r>
      </w:hyperlink>
    </w:p>
    <w:p>
      <w:pPr>
        <w:pStyle w:val="TOC1"/>
        <w:tabs>
          <w:tab w:val="right" w:leader="dot" w:pos="8306"/>
        </w:tabs>
      </w:pPr>
      <w:hyperlink w:anchor="_Toc13567" w:history="1">
        <w:r>
          <w:rPr>
            <w:rFonts w:ascii="仿宋" w:eastAsia="仿宋" w:hAnsi="仿宋" w:cs="仿宋" w:hint="eastAsia"/>
            <w:lang w:eastAsia="zh-CN"/>
          </w:rPr>
          <w:t>一、建筑物技术方案</w:t>
        </w:r>
        <w:r>
          <w:tab/>
        </w:r>
        <w:r>
          <w:fldChar w:fldCharType="begin"/>
        </w:r>
        <w:r>
          <w:instrText xml:space="preserve"> PAGEREF _Toc13567 \h </w:instrText>
        </w:r>
        <w:r>
          <w:fldChar w:fldCharType="separate"/>
        </w:r>
        <w:r>
          <w:t>3</w:t>
        </w:r>
        <w:r>
          <w:fldChar w:fldCharType="end"/>
        </w:r>
      </w:hyperlink>
    </w:p>
    <w:p>
      <w:pPr>
        <w:pStyle w:val="TOC2"/>
        <w:tabs>
          <w:tab w:val="right" w:leader="dot" w:pos="8306"/>
        </w:tabs>
      </w:pPr>
      <w:hyperlink w:anchor="_Toc5566" w:history="1">
        <w:r>
          <w:rPr>
            <w:rFonts w:ascii="仿宋" w:eastAsia="仿宋" w:hAnsi="仿宋" w:cs="仿宋" w:hint="eastAsia"/>
            <w:lang w:eastAsia="zh-CN"/>
          </w:rPr>
          <w:t>(一)、项目工程设计总体要求</w:t>
        </w:r>
        <w:r>
          <w:tab/>
        </w:r>
        <w:r>
          <w:fldChar w:fldCharType="begin"/>
        </w:r>
        <w:r>
          <w:instrText xml:space="preserve"> PAGEREF _Toc5566 \h </w:instrText>
        </w:r>
        <w:r>
          <w:fldChar w:fldCharType="separate"/>
        </w:r>
        <w:r>
          <w:t>3</w:t>
        </w:r>
        <w:r>
          <w:fldChar w:fldCharType="end"/>
        </w:r>
      </w:hyperlink>
    </w:p>
    <w:p>
      <w:pPr>
        <w:pStyle w:val="TOC2"/>
        <w:tabs>
          <w:tab w:val="right" w:leader="dot" w:pos="8306"/>
        </w:tabs>
      </w:pPr>
      <w:hyperlink w:anchor="_Toc4057" w:history="1">
        <w:r>
          <w:rPr>
            <w:rFonts w:ascii="仿宋" w:eastAsia="仿宋" w:hAnsi="仿宋" w:cs="仿宋" w:hint="eastAsia"/>
            <w:lang w:eastAsia="zh-CN"/>
          </w:rPr>
          <w:t>(二)、建设方案</w:t>
        </w:r>
        <w:r>
          <w:tab/>
        </w:r>
        <w:r>
          <w:fldChar w:fldCharType="begin"/>
        </w:r>
        <w:r>
          <w:instrText xml:space="preserve"> PAGEREF _Toc4057 \h </w:instrText>
        </w:r>
        <w:r>
          <w:fldChar w:fldCharType="separate"/>
        </w:r>
        <w:r>
          <w:t>4</w:t>
        </w:r>
        <w:r>
          <w:fldChar w:fldCharType="end"/>
        </w:r>
      </w:hyperlink>
    </w:p>
    <w:p>
      <w:pPr>
        <w:pStyle w:val="TOC2"/>
        <w:tabs>
          <w:tab w:val="right" w:leader="dot" w:pos="8306"/>
        </w:tabs>
      </w:pPr>
      <w:hyperlink w:anchor="_Toc30127" w:history="1">
        <w:r>
          <w:rPr>
            <w:rFonts w:ascii="仿宋" w:eastAsia="仿宋" w:hAnsi="仿宋" w:cs="仿宋" w:hint="eastAsia"/>
            <w:lang w:eastAsia="zh-CN"/>
          </w:rPr>
          <w:t>(三)、建筑工程建设指标</w:t>
        </w:r>
        <w:r>
          <w:tab/>
        </w:r>
        <w:r>
          <w:fldChar w:fldCharType="begin"/>
        </w:r>
        <w:r>
          <w:instrText xml:space="preserve"> PAGEREF _Toc30127 \h </w:instrText>
        </w:r>
        <w:r>
          <w:fldChar w:fldCharType="separate"/>
        </w:r>
        <w:r>
          <w:t>5</w:t>
        </w:r>
        <w:r>
          <w:fldChar w:fldCharType="end"/>
        </w:r>
      </w:hyperlink>
    </w:p>
    <w:p>
      <w:pPr>
        <w:pStyle w:val="TOC1"/>
        <w:tabs>
          <w:tab w:val="right" w:leader="dot" w:pos="8306"/>
        </w:tabs>
      </w:pPr>
      <w:hyperlink w:anchor="_Toc3114" w:history="1">
        <w:r>
          <w:rPr>
            <w:rFonts w:ascii="仿宋" w:eastAsia="仿宋" w:hAnsi="仿宋" w:cs="仿宋" w:hint="eastAsia"/>
            <w:lang w:eastAsia="zh-CN"/>
          </w:rPr>
          <w:t>二、电影院线企业概貌</w:t>
        </w:r>
        <w:r>
          <w:tab/>
        </w:r>
        <w:r>
          <w:fldChar w:fldCharType="begin"/>
        </w:r>
        <w:r>
          <w:instrText xml:space="preserve"> PAGEREF _Toc3114 \h </w:instrText>
        </w:r>
        <w:r>
          <w:fldChar w:fldCharType="separate"/>
        </w:r>
        <w:r>
          <w:t>5</w:t>
        </w:r>
        <w:r>
          <w:fldChar w:fldCharType="end"/>
        </w:r>
      </w:hyperlink>
    </w:p>
    <w:p>
      <w:pPr>
        <w:pStyle w:val="TOC2"/>
        <w:tabs>
          <w:tab w:val="right" w:leader="dot" w:pos="8306"/>
        </w:tabs>
      </w:pPr>
      <w:hyperlink w:anchor="_Toc25459" w:history="1">
        <w:r>
          <w:rPr>
            <w:rFonts w:ascii="仿宋" w:eastAsia="仿宋" w:hAnsi="仿宋" w:cs="仿宋" w:hint="eastAsia"/>
            <w:lang w:eastAsia="zh-CN"/>
          </w:rPr>
          <w:t>(一)、电影院线企业基础信息</w:t>
        </w:r>
        <w:r>
          <w:tab/>
        </w:r>
        <w:r>
          <w:fldChar w:fldCharType="begin"/>
        </w:r>
        <w:r>
          <w:instrText xml:space="preserve"> PAGEREF _Toc25459 \h </w:instrText>
        </w:r>
        <w:r>
          <w:fldChar w:fldCharType="separate"/>
        </w:r>
        <w:r>
          <w:t>5</w:t>
        </w:r>
        <w:r>
          <w:fldChar w:fldCharType="end"/>
        </w:r>
      </w:hyperlink>
    </w:p>
    <w:p>
      <w:pPr>
        <w:pStyle w:val="TOC2"/>
        <w:tabs>
          <w:tab w:val="right" w:leader="dot" w:pos="8306"/>
        </w:tabs>
      </w:pPr>
      <w:hyperlink w:anchor="_Toc30043" w:history="1">
        <w:r>
          <w:rPr>
            <w:rFonts w:ascii="仿宋" w:eastAsia="仿宋" w:hAnsi="仿宋" w:cs="仿宋" w:hint="eastAsia"/>
            <w:lang w:eastAsia="zh-CN"/>
          </w:rPr>
          <w:t>(二)、电影院线企业简要介绍</w:t>
        </w:r>
        <w:r>
          <w:tab/>
        </w:r>
        <w:r>
          <w:fldChar w:fldCharType="begin"/>
        </w:r>
        <w:r>
          <w:instrText xml:space="preserve"> PAGEREF _Toc30043 \h </w:instrText>
        </w:r>
        <w:r>
          <w:fldChar w:fldCharType="separate"/>
        </w:r>
        <w:r>
          <w:t>6</w:t>
        </w:r>
        <w:r>
          <w:fldChar w:fldCharType="end"/>
        </w:r>
      </w:hyperlink>
    </w:p>
    <w:p>
      <w:pPr>
        <w:pStyle w:val="TOC2"/>
        <w:tabs>
          <w:tab w:val="right" w:leader="dot" w:pos="8306"/>
        </w:tabs>
      </w:pPr>
      <w:hyperlink w:anchor="_Toc136" w:history="1">
        <w:r>
          <w:rPr>
            <w:rFonts w:ascii="仿宋" w:eastAsia="仿宋" w:hAnsi="仿宋" w:cs="仿宋" w:hint="eastAsia"/>
            <w:lang w:eastAsia="zh-CN"/>
          </w:rPr>
          <w:t>(三)、企业竞争优势概览</w:t>
        </w:r>
        <w:r>
          <w:tab/>
        </w:r>
        <w:r>
          <w:fldChar w:fldCharType="begin"/>
        </w:r>
        <w:r>
          <w:instrText xml:space="preserve"> PAGEREF _Toc136 \h </w:instrText>
        </w:r>
        <w:r>
          <w:fldChar w:fldCharType="separate"/>
        </w:r>
        <w:r>
          <w:t>6</w:t>
        </w:r>
        <w:r>
          <w:fldChar w:fldCharType="end"/>
        </w:r>
      </w:hyperlink>
    </w:p>
    <w:p>
      <w:pPr>
        <w:pStyle w:val="TOC2"/>
        <w:tabs>
          <w:tab w:val="right" w:leader="dot" w:pos="8306"/>
        </w:tabs>
      </w:pPr>
      <w:hyperlink w:anchor="_Toc17351" w:history="1">
        <w:r>
          <w:rPr>
            <w:rFonts w:ascii="仿宋" w:eastAsia="仿宋" w:hAnsi="仿宋" w:cs="仿宋" w:hint="eastAsia"/>
            <w:lang w:eastAsia="zh-CN"/>
          </w:rPr>
          <w:t>(四)、电影院线企业财务数据要略</w:t>
        </w:r>
        <w:r>
          <w:tab/>
        </w:r>
        <w:r>
          <w:fldChar w:fldCharType="begin"/>
        </w:r>
        <w:r>
          <w:instrText xml:space="preserve"> PAGEREF _Toc17351 \h </w:instrText>
        </w:r>
        <w:r>
          <w:fldChar w:fldCharType="separate"/>
        </w:r>
        <w:r>
          <w:t>7</w:t>
        </w:r>
        <w:r>
          <w:fldChar w:fldCharType="end"/>
        </w:r>
      </w:hyperlink>
    </w:p>
    <w:p>
      <w:pPr>
        <w:pStyle w:val="TOC2"/>
        <w:tabs>
          <w:tab w:val="right" w:leader="dot" w:pos="8306"/>
        </w:tabs>
      </w:pPr>
      <w:hyperlink w:anchor="_Toc5478" w:history="1">
        <w:r>
          <w:rPr>
            <w:rFonts w:ascii="仿宋" w:eastAsia="仿宋" w:hAnsi="仿宋" w:cs="仿宋" w:hint="eastAsia"/>
            <w:lang w:eastAsia="zh-CN"/>
          </w:rPr>
          <w:t>(五)、核心团队成员简述</w:t>
        </w:r>
        <w:r>
          <w:tab/>
        </w:r>
        <w:r>
          <w:fldChar w:fldCharType="begin"/>
        </w:r>
        <w:r>
          <w:instrText xml:space="preserve"> PAGEREF _Toc5478 \h </w:instrText>
        </w:r>
        <w:r>
          <w:fldChar w:fldCharType="separate"/>
        </w:r>
        <w:r>
          <w:t>8</w:t>
        </w:r>
        <w:r>
          <w:fldChar w:fldCharType="end"/>
        </w:r>
      </w:hyperlink>
    </w:p>
    <w:p>
      <w:pPr>
        <w:pStyle w:val="TOC2"/>
        <w:tabs>
          <w:tab w:val="right" w:leader="dot" w:pos="8306"/>
        </w:tabs>
      </w:pPr>
      <w:hyperlink w:anchor="_Toc12644" w:history="1">
        <w:r>
          <w:rPr>
            <w:rFonts w:ascii="仿宋" w:eastAsia="仿宋" w:hAnsi="仿宋" w:cs="仿宋" w:hint="eastAsia"/>
            <w:lang w:eastAsia="zh-CN"/>
          </w:rPr>
          <w:t>(六)、电影院线企业经营宗旨阐述</w:t>
        </w:r>
        <w:r>
          <w:tab/>
        </w:r>
        <w:r>
          <w:fldChar w:fldCharType="begin"/>
        </w:r>
        <w:r>
          <w:instrText xml:space="preserve"> PAGEREF _Toc12644 \h </w:instrText>
        </w:r>
        <w:r>
          <w:fldChar w:fldCharType="separate"/>
        </w:r>
        <w:r>
          <w:t>9</w:t>
        </w:r>
        <w:r>
          <w:fldChar w:fldCharType="end"/>
        </w:r>
      </w:hyperlink>
    </w:p>
    <w:p>
      <w:pPr>
        <w:pStyle w:val="TOC2"/>
        <w:tabs>
          <w:tab w:val="right" w:leader="dot" w:pos="8306"/>
        </w:tabs>
      </w:pPr>
      <w:hyperlink w:anchor="_Toc16904" w:history="1">
        <w:r>
          <w:rPr>
            <w:rFonts w:ascii="仿宋" w:eastAsia="仿宋" w:hAnsi="仿宋" w:cs="仿宋" w:hint="eastAsia"/>
            <w:lang w:eastAsia="zh-CN"/>
          </w:rPr>
          <w:t>(七)、电影院线企业未来发展规划</w:t>
        </w:r>
        <w:r>
          <w:tab/>
        </w:r>
        <w:r>
          <w:fldChar w:fldCharType="begin"/>
        </w:r>
        <w:r>
          <w:instrText xml:space="preserve"> PAGEREF _Toc16904 \h </w:instrText>
        </w:r>
        <w:r>
          <w:fldChar w:fldCharType="separate"/>
        </w:r>
        <w:r>
          <w:t>9</w:t>
        </w:r>
        <w:r>
          <w:fldChar w:fldCharType="end"/>
        </w:r>
      </w:hyperlink>
    </w:p>
    <w:p>
      <w:pPr>
        <w:pStyle w:val="TOC1"/>
        <w:tabs>
          <w:tab w:val="right" w:leader="dot" w:pos="8306"/>
        </w:tabs>
      </w:pPr>
      <w:hyperlink w:anchor="_Toc23737" w:history="1">
        <w:r>
          <w:rPr>
            <w:rFonts w:ascii="仿宋" w:eastAsia="仿宋" w:hAnsi="仿宋" w:cs="仿宋" w:hint="eastAsia"/>
            <w:lang w:eastAsia="zh-CN"/>
          </w:rPr>
          <w:t>三、项目后期运营与拓展</w:t>
        </w:r>
        <w:r>
          <w:tab/>
        </w:r>
        <w:r>
          <w:fldChar w:fldCharType="begin"/>
        </w:r>
        <w:r>
          <w:instrText xml:space="preserve"> PAGEREF _Toc23737 \h </w:instrText>
        </w:r>
        <w:r>
          <w:fldChar w:fldCharType="separate"/>
        </w:r>
        <w:r>
          <w:t>11</w:t>
        </w:r>
        <w:r>
          <w:fldChar w:fldCharType="end"/>
        </w:r>
      </w:hyperlink>
    </w:p>
    <w:p>
      <w:pPr>
        <w:pStyle w:val="TOC2"/>
        <w:tabs>
          <w:tab w:val="right" w:leader="dot" w:pos="8306"/>
        </w:tabs>
      </w:pPr>
      <w:hyperlink w:anchor="_Toc30592" w:history="1">
        <w:r>
          <w:rPr>
            <w:rFonts w:ascii="仿宋" w:eastAsia="仿宋" w:hAnsi="仿宋" w:cs="仿宋" w:hint="eastAsia"/>
            <w:lang w:eastAsia="zh-CN"/>
          </w:rPr>
          <w:t>(一)、后期运营计划</w:t>
        </w:r>
        <w:r>
          <w:tab/>
        </w:r>
        <w:r>
          <w:fldChar w:fldCharType="begin"/>
        </w:r>
        <w:r>
          <w:instrText xml:space="preserve"> PAGEREF _Toc30592 \h </w:instrText>
        </w:r>
        <w:r>
          <w:fldChar w:fldCharType="separate"/>
        </w:r>
        <w:r>
          <w:t>11</w:t>
        </w:r>
        <w:r>
          <w:fldChar w:fldCharType="end"/>
        </w:r>
      </w:hyperlink>
    </w:p>
    <w:p>
      <w:pPr>
        <w:pStyle w:val="TOC2"/>
        <w:tabs>
          <w:tab w:val="right" w:leader="dot" w:pos="8306"/>
        </w:tabs>
      </w:pPr>
      <w:hyperlink w:anchor="_Toc13450" w:history="1">
        <w:r>
          <w:rPr>
            <w:rFonts w:ascii="仿宋" w:eastAsia="仿宋" w:hAnsi="仿宋" w:cs="仿宋" w:hint="eastAsia"/>
            <w:lang w:eastAsia="zh-CN"/>
          </w:rPr>
          <w:t>(二)、市场拓展与多元化发展</w:t>
        </w:r>
        <w:r>
          <w:tab/>
        </w:r>
        <w:r>
          <w:fldChar w:fldCharType="begin"/>
        </w:r>
        <w:r>
          <w:instrText xml:space="preserve"> PAGEREF _Toc13450 \h </w:instrText>
        </w:r>
        <w:r>
          <w:fldChar w:fldCharType="separate"/>
        </w:r>
        <w:r>
          <w:t>13</w:t>
        </w:r>
        <w:r>
          <w:fldChar w:fldCharType="end"/>
        </w:r>
      </w:hyperlink>
    </w:p>
    <w:p>
      <w:pPr>
        <w:pStyle w:val="TOC2"/>
        <w:tabs>
          <w:tab w:val="right" w:leader="dot" w:pos="8306"/>
        </w:tabs>
      </w:pPr>
      <w:hyperlink w:anchor="_Toc11133" w:history="1">
        <w:r>
          <w:rPr>
            <w:rFonts w:ascii="仿宋" w:eastAsia="仿宋" w:hAnsi="仿宋" w:cs="仿宋" w:hint="eastAsia"/>
            <w:lang w:eastAsia="zh-CN"/>
          </w:rPr>
          <w:t>(三)、技术创新与升级计划</w:t>
        </w:r>
        <w:r>
          <w:tab/>
        </w:r>
        <w:r>
          <w:fldChar w:fldCharType="begin"/>
        </w:r>
        <w:r>
          <w:instrText xml:space="preserve"> PAGEREF _Toc11133 \h </w:instrText>
        </w:r>
        <w:r>
          <w:fldChar w:fldCharType="separate"/>
        </w:r>
        <w:r>
          <w:t>14</w:t>
        </w:r>
        <w:r>
          <w:fldChar w:fldCharType="end"/>
        </w:r>
      </w:hyperlink>
    </w:p>
    <w:p>
      <w:pPr>
        <w:pStyle w:val="TOC1"/>
        <w:tabs>
          <w:tab w:val="right" w:leader="dot" w:pos="8306"/>
        </w:tabs>
      </w:pPr>
      <w:hyperlink w:anchor="_Toc31201" w:history="1">
        <w:r>
          <w:rPr>
            <w:rFonts w:ascii="仿宋" w:eastAsia="仿宋" w:hAnsi="仿宋" w:cs="仿宋" w:hint="eastAsia"/>
            <w:lang w:eastAsia="zh-CN"/>
          </w:rPr>
          <w:t>四、电影院线行业发展分析</w:t>
        </w:r>
        <w:r>
          <w:tab/>
        </w:r>
        <w:r>
          <w:fldChar w:fldCharType="begin"/>
        </w:r>
        <w:r>
          <w:instrText xml:space="preserve"> PAGEREF _Toc31201 \h </w:instrText>
        </w:r>
        <w:r>
          <w:fldChar w:fldCharType="separate"/>
        </w:r>
        <w:r>
          <w:t>15</w:t>
        </w:r>
        <w:r>
          <w:fldChar w:fldCharType="end"/>
        </w:r>
      </w:hyperlink>
    </w:p>
    <w:p>
      <w:pPr>
        <w:pStyle w:val="TOC2"/>
        <w:tabs>
          <w:tab w:val="right" w:leader="dot" w:pos="8306"/>
        </w:tabs>
      </w:pPr>
      <w:hyperlink w:anchor="_Toc31915" w:history="1">
        <w:r>
          <w:rPr>
            <w:rFonts w:ascii="仿宋" w:eastAsia="仿宋" w:hAnsi="仿宋" w:cs="仿宋" w:hint="eastAsia"/>
            <w:lang w:eastAsia="zh-CN"/>
          </w:rPr>
          <w:t>(一)、电影院线行业发展总体概况</w:t>
        </w:r>
        <w:r>
          <w:tab/>
        </w:r>
        <w:r>
          <w:fldChar w:fldCharType="begin"/>
        </w:r>
        <w:r>
          <w:instrText xml:space="preserve"> PAGEREF _Toc31915 \h </w:instrText>
        </w:r>
        <w:r>
          <w:fldChar w:fldCharType="separate"/>
        </w:r>
        <w:r>
          <w:t>15</w:t>
        </w:r>
        <w:r>
          <w:fldChar w:fldCharType="end"/>
        </w:r>
      </w:hyperlink>
    </w:p>
    <w:p>
      <w:pPr>
        <w:pStyle w:val="TOC2"/>
        <w:tabs>
          <w:tab w:val="right" w:leader="dot" w:pos="8306"/>
        </w:tabs>
      </w:pPr>
      <w:hyperlink w:anchor="_Toc21339" w:history="1">
        <w:r>
          <w:rPr>
            <w:rFonts w:ascii="仿宋" w:eastAsia="仿宋" w:hAnsi="仿宋" w:cs="仿宋" w:hint="eastAsia"/>
            <w:lang w:eastAsia="zh-CN"/>
          </w:rPr>
          <w:t>(二)、电影院线行业发展背景</w:t>
        </w:r>
        <w:r>
          <w:tab/>
        </w:r>
        <w:r>
          <w:fldChar w:fldCharType="begin"/>
        </w:r>
        <w:r>
          <w:instrText xml:space="preserve"> PAGEREF _Toc21339 \h </w:instrText>
        </w:r>
        <w:r>
          <w:fldChar w:fldCharType="separate"/>
        </w:r>
        <w:r>
          <w:t>15</w:t>
        </w:r>
        <w:r>
          <w:fldChar w:fldCharType="end"/>
        </w:r>
      </w:hyperlink>
    </w:p>
    <w:p>
      <w:pPr>
        <w:pStyle w:val="TOC2"/>
        <w:tabs>
          <w:tab w:val="right" w:leader="dot" w:pos="8306"/>
        </w:tabs>
      </w:pPr>
      <w:hyperlink w:anchor="_Toc30541" w:history="1">
        <w:r>
          <w:rPr>
            <w:rFonts w:ascii="仿宋" w:eastAsia="仿宋" w:hAnsi="仿宋" w:cs="仿宋" w:hint="eastAsia"/>
            <w:lang w:eastAsia="zh-CN"/>
          </w:rPr>
          <w:t>(三)、电影院线行业发展前景</w:t>
        </w:r>
        <w:r>
          <w:tab/>
        </w:r>
        <w:r>
          <w:fldChar w:fldCharType="begin"/>
        </w:r>
        <w:r>
          <w:instrText xml:space="preserve"> PAGEREF _Toc30541 \h </w:instrText>
        </w:r>
        <w:r>
          <w:fldChar w:fldCharType="separate"/>
        </w:r>
        <w:r>
          <w:t>16</w:t>
        </w:r>
        <w:r>
          <w:fldChar w:fldCharType="end"/>
        </w:r>
      </w:hyperlink>
    </w:p>
    <w:p>
      <w:pPr>
        <w:pStyle w:val="TOC1"/>
        <w:tabs>
          <w:tab w:val="right" w:leader="dot" w:pos="8306"/>
        </w:tabs>
      </w:pPr>
      <w:hyperlink w:anchor="_Toc996" w:history="1">
        <w:r>
          <w:rPr>
            <w:rFonts w:ascii="仿宋" w:eastAsia="仿宋" w:hAnsi="仿宋" w:cs="仿宋" w:hint="eastAsia"/>
            <w:lang w:eastAsia="zh-CN"/>
          </w:rPr>
          <w:t>五、SWOT分析</w:t>
        </w:r>
        <w:r>
          <w:tab/>
        </w:r>
        <w:r>
          <w:fldChar w:fldCharType="begin"/>
        </w:r>
        <w:r>
          <w:instrText xml:space="preserve"> PAGEREF _Toc996 \h </w:instrText>
        </w:r>
        <w:r>
          <w:fldChar w:fldCharType="separate"/>
        </w:r>
        <w:r>
          <w:t>16</w:t>
        </w:r>
        <w:r>
          <w:fldChar w:fldCharType="end"/>
        </w:r>
      </w:hyperlink>
    </w:p>
    <w:p>
      <w:pPr>
        <w:pStyle w:val="TOC2"/>
        <w:tabs>
          <w:tab w:val="right" w:leader="dot" w:pos="8306"/>
        </w:tabs>
      </w:pPr>
      <w:hyperlink w:anchor="_Toc25482" w:history="1">
        <w:r>
          <w:rPr>
            <w:rFonts w:ascii="仿宋" w:eastAsia="仿宋" w:hAnsi="仿宋" w:cs="仿宋" w:hint="eastAsia"/>
            <w:lang w:eastAsia="zh-CN"/>
          </w:rPr>
          <w:t>(一)、优势分析(S)</w:t>
        </w:r>
        <w:r>
          <w:tab/>
        </w:r>
        <w:r>
          <w:fldChar w:fldCharType="begin"/>
        </w:r>
        <w:r>
          <w:instrText xml:space="preserve"> PAGEREF _Toc25482 \h </w:instrText>
        </w:r>
        <w:r>
          <w:fldChar w:fldCharType="separate"/>
        </w:r>
        <w:r>
          <w:t>16</w:t>
        </w:r>
        <w:r>
          <w:fldChar w:fldCharType="end"/>
        </w:r>
      </w:hyperlink>
    </w:p>
    <w:p>
      <w:pPr>
        <w:pStyle w:val="TOC2"/>
        <w:tabs>
          <w:tab w:val="right" w:leader="dot" w:pos="8306"/>
        </w:tabs>
      </w:pPr>
      <w:hyperlink w:anchor="_Toc10309" w:history="1">
        <w:r>
          <w:rPr>
            <w:rFonts w:ascii="仿宋" w:eastAsia="仿宋" w:hAnsi="仿宋" w:cs="仿宋" w:hint="eastAsia"/>
            <w:lang w:eastAsia="zh-CN"/>
          </w:rPr>
          <w:t>(二)、劣势分析(W)</w:t>
        </w:r>
        <w:r>
          <w:tab/>
        </w:r>
        <w:r>
          <w:fldChar w:fldCharType="begin"/>
        </w:r>
        <w:r>
          <w:instrText xml:space="preserve"> PAGEREF _Toc10309 \h </w:instrText>
        </w:r>
        <w:r>
          <w:fldChar w:fldCharType="separate"/>
        </w:r>
        <w:r>
          <w:t>17</w:t>
        </w:r>
        <w:r>
          <w:fldChar w:fldCharType="end"/>
        </w:r>
      </w:hyperlink>
    </w:p>
    <w:p>
      <w:pPr>
        <w:pStyle w:val="TOC2"/>
        <w:tabs>
          <w:tab w:val="right" w:leader="dot" w:pos="8306"/>
        </w:tabs>
      </w:pPr>
      <w:hyperlink w:anchor="_Toc4930" w:history="1">
        <w:r>
          <w:rPr>
            <w:rFonts w:ascii="仿宋" w:eastAsia="仿宋" w:hAnsi="仿宋" w:cs="仿宋" w:hint="eastAsia"/>
            <w:lang w:eastAsia="zh-CN"/>
          </w:rPr>
          <w:t>(三)、机会分析(O)</w:t>
        </w:r>
        <w:r>
          <w:tab/>
        </w:r>
        <w:r>
          <w:fldChar w:fldCharType="begin"/>
        </w:r>
        <w:r>
          <w:instrText xml:space="preserve"> PAGEREF _Toc4930 \h </w:instrText>
        </w:r>
        <w:r>
          <w:fldChar w:fldCharType="separate"/>
        </w:r>
        <w:r>
          <w:t>19</w:t>
        </w:r>
        <w:r>
          <w:fldChar w:fldCharType="end"/>
        </w:r>
      </w:hyperlink>
    </w:p>
    <w:p>
      <w:pPr>
        <w:pStyle w:val="TOC2"/>
        <w:tabs>
          <w:tab w:val="right" w:leader="dot" w:pos="8306"/>
        </w:tabs>
      </w:pPr>
      <w:hyperlink w:anchor="_Toc14895" w:history="1">
        <w:r>
          <w:rPr>
            <w:rFonts w:ascii="仿宋" w:eastAsia="仿宋" w:hAnsi="仿宋" w:cs="仿宋" w:hint="eastAsia"/>
            <w:lang w:eastAsia="zh-CN"/>
          </w:rPr>
          <w:t>(四)、威胁分析(T)</w:t>
        </w:r>
        <w:r>
          <w:tab/>
        </w:r>
        <w:r>
          <w:fldChar w:fldCharType="begin"/>
        </w:r>
        <w:r>
          <w:instrText xml:space="preserve"> PAGEREF _Toc14895 \h </w:instrText>
        </w:r>
        <w:r>
          <w:fldChar w:fldCharType="separate"/>
        </w:r>
        <w:r>
          <w:t>21</w:t>
        </w:r>
        <w:r>
          <w:fldChar w:fldCharType="end"/>
        </w:r>
      </w:hyperlink>
    </w:p>
    <w:p>
      <w:pPr>
        <w:pStyle w:val="TOC1"/>
        <w:tabs>
          <w:tab w:val="right" w:leader="dot" w:pos="8306"/>
        </w:tabs>
      </w:pPr>
      <w:hyperlink w:anchor="_Toc4967" w:history="1">
        <w:r>
          <w:rPr>
            <w:rFonts w:ascii="仿宋" w:eastAsia="仿宋" w:hAnsi="仿宋" w:cs="仿宋" w:hint="eastAsia"/>
            <w:lang w:eastAsia="zh-CN"/>
          </w:rPr>
          <w:t>六、法规合规与审计</w:t>
        </w:r>
        <w:r>
          <w:tab/>
        </w:r>
        <w:r>
          <w:fldChar w:fldCharType="begin"/>
        </w:r>
        <w:r>
          <w:instrText xml:space="preserve"> PAGEREF _Toc4967 \h </w:instrText>
        </w:r>
        <w:r>
          <w:fldChar w:fldCharType="separate"/>
        </w:r>
        <w:r>
          <w:t>24</w:t>
        </w:r>
        <w:r>
          <w:fldChar w:fldCharType="end"/>
        </w:r>
      </w:hyperlink>
    </w:p>
    <w:p>
      <w:pPr>
        <w:pStyle w:val="TOC2"/>
        <w:tabs>
          <w:tab w:val="right" w:leader="dot" w:pos="8306"/>
        </w:tabs>
      </w:pPr>
      <w:hyperlink w:anchor="_Toc19635" w:history="1">
        <w:r>
          <w:rPr>
            <w:rFonts w:ascii="仿宋" w:eastAsia="仿宋" w:hAnsi="仿宋" w:cs="仿宋" w:hint="eastAsia"/>
            <w:lang w:eastAsia="zh-CN"/>
          </w:rPr>
          <w:t>(一)、法规遵从与合规性</w:t>
        </w:r>
        <w:r>
          <w:tab/>
        </w:r>
        <w:r>
          <w:fldChar w:fldCharType="begin"/>
        </w:r>
        <w:r>
          <w:instrText xml:space="preserve"> PAGEREF _Toc19635 \h </w:instrText>
        </w:r>
        <w:r>
          <w:fldChar w:fldCharType="separate"/>
        </w:r>
        <w:r>
          <w:t>24</w:t>
        </w:r>
        <w:r>
          <w:fldChar w:fldCharType="end"/>
        </w:r>
      </w:hyperlink>
    </w:p>
    <w:p>
      <w:pPr>
        <w:pStyle w:val="TOC2"/>
        <w:tabs>
          <w:tab w:val="right" w:leader="dot" w:pos="8306"/>
        </w:tabs>
      </w:pPr>
      <w:hyperlink w:anchor="_Toc1318" w:history="1">
        <w:r>
          <w:rPr>
            <w:rFonts w:ascii="仿宋" w:eastAsia="仿宋" w:hAnsi="仿宋" w:cs="仿宋" w:hint="eastAsia"/>
            <w:lang w:eastAsia="zh-CN"/>
          </w:rPr>
          <w:t>(二)、内部审计计划</w:t>
        </w:r>
        <w:r>
          <w:tab/>
        </w:r>
        <w:r>
          <w:fldChar w:fldCharType="begin"/>
        </w:r>
        <w:r>
          <w:instrText xml:space="preserve"> PAGEREF _Toc1318 \h </w:instrText>
        </w:r>
        <w:r>
          <w:fldChar w:fldCharType="separate"/>
        </w:r>
        <w:r>
          <w:t>25</w:t>
        </w:r>
        <w:r>
          <w:fldChar w:fldCharType="end"/>
        </w:r>
      </w:hyperlink>
    </w:p>
    <w:p>
      <w:pPr>
        <w:pStyle w:val="TOC2"/>
        <w:tabs>
          <w:tab w:val="right" w:leader="dot" w:pos="8306"/>
        </w:tabs>
      </w:pPr>
      <w:hyperlink w:anchor="_Toc21817" w:history="1">
        <w:r>
          <w:rPr>
            <w:rFonts w:ascii="仿宋" w:eastAsia="仿宋" w:hAnsi="仿宋" w:cs="仿宋" w:hint="eastAsia"/>
            <w:lang w:eastAsia="zh-CN"/>
          </w:rPr>
          <w:t>(三)、外部审计准备</w:t>
        </w:r>
        <w:r>
          <w:tab/>
        </w:r>
        <w:r>
          <w:fldChar w:fldCharType="begin"/>
        </w:r>
        <w:r>
          <w:instrText xml:space="preserve"> PAGEREF _Toc21817 \h </w:instrText>
        </w:r>
        <w:r>
          <w:fldChar w:fldCharType="separate"/>
        </w:r>
        <w:r>
          <w:t>25</w:t>
        </w:r>
        <w:r>
          <w:fldChar w:fldCharType="end"/>
        </w:r>
      </w:hyperlink>
    </w:p>
    <w:p>
      <w:pPr>
        <w:pStyle w:val="TOC2"/>
        <w:tabs>
          <w:tab w:val="right" w:leader="dot" w:pos="8306"/>
        </w:tabs>
      </w:pPr>
      <w:hyperlink w:anchor="_Toc17773" w:history="1">
        <w:r>
          <w:rPr>
            <w:rFonts w:ascii="仿宋" w:eastAsia="仿宋" w:hAnsi="仿宋" w:cs="仿宋" w:hint="eastAsia"/>
            <w:lang w:eastAsia="zh-CN"/>
          </w:rPr>
          <w:t>(四)、审计结果整改</w:t>
        </w:r>
        <w:r>
          <w:tab/>
        </w:r>
        <w:r>
          <w:fldChar w:fldCharType="begin"/>
        </w:r>
        <w:r>
          <w:instrText xml:space="preserve"> PAGEREF _Toc17773 \h </w:instrText>
        </w:r>
        <w:r>
          <w:fldChar w:fldCharType="separate"/>
        </w:r>
        <w:r>
          <w:t>25</w:t>
        </w:r>
        <w:r>
          <w:fldChar w:fldCharType="end"/>
        </w:r>
      </w:hyperlink>
    </w:p>
    <w:p>
      <w:pPr>
        <w:pStyle w:val="TOC1"/>
        <w:tabs>
          <w:tab w:val="right" w:leader="dot" w:pos="8306"/>
        </w:tabs>
      </w:pPr>
      <w:hyperlink w:anchor="_Toc11641" w:history="1">
        <w:r>
          <w:rPr>
            <w:rFonts w:ascii="仿宋" w:eastAsia="仿宋" w:hAnsi="仿宋" w:cs="仿宋" w:hint="eastAsia"/>
            <w:lang w:eastAsia="zh-CN"/>
          </w:rPr>
          <w:t>七、社会效益评价</w:t>
        </w:r>
        <w:r>
          <w:tab/>
        </w:r>
        <w:r>
          <w:fldChar w:fldCharType="begin"/>
        </w:r>
        <w:r>
          <w:instrText xml:space="preserve"> PAGEREF _Toc11641 \h </w:instrText>
        </w:r>
        <w:r>
          <w:fldChar w:fldCharType="separate"/>
        </w:r>
        <w:r>
          <w:t>26</w:t>
        </w:r>
        <w:r>
          <w:fldChar w:fldCharType="end"/>
        </w:r>
      </w:hyperlink>
    </w:p>
    <w:p>
      <w:pPr>
        <w:pStyle w:val="TOC2"/>
        <w:tabs>
          <w:tab w:val="right" w:leader="dot" w:pos="8306"/>
        </w:tabs>
      </w:pPr>
      <w:hyperlink w:anchor="_Toc32144" w:history="1">
        <w:r>
          <w:rPr>
            <w:rFonts w:ascii="仿宋" w:eastAsia="仿宋" w:hAnsi="仿宋" w:cs="仿宋" w:hint="eastAsia"/>
            <w:lang w:eastAsia="zh-CN"/>
          </w:rPr>
          <w:t>(一)、促进当地经济进展</w:t>
        </w:r>
        <w:r>
          <w:tab/>
        </w:r>
        <w:r>
          <w:fldChar w:fldCharType="begin"/>
        </w:r>
        <w:r>
          <w:instrText xml:space="preserve"> PAGEREF _Toc32144 \h </w:instrText>
        </w:r>
        <w:r>
          <w:fldChar w:fldCharType="separate"/>
        </w:r>
        <w:r>
          <w:t>26</w:t>
        </w:r>
        <w:r>
          <w:fldChar w:fldCharType="end"/>
        </w:r>
      </w:hyperlink>
    </w:p>
    <w:p>
      <w:pPr>
        <w:pStyle w:val="TOC2"/>
        <w:tabs>
          <w:tab w:val="right" w:leader="dot" w:pos="8306"/>
        </w:tabs>
      </w:pPr>
      <w:hyperlink w:anchor="_Toc7688" w:history="1">
        <w:r>
          <w:rPr>
            <w:rFonts w:ascii="仿宋" w:eastAsia="仿宋" w:hAnsi="仿宋" w:cs="仿宋" w:hint="eastAsia"/>
            <w:lang w:eastAsia="zh-CN"/>
          </w:rPr>
          <w:t>(二)、带动有关产业进展</w:t>
        </w:r>
        <w:r>
          <w:tab/>
        </w:r>
        <w:r>
          <w:fldChar w:fldCharType="begin"/>
        </w:r>
        <w:r>
          <w:instrText xml:space="preserve"> PAGEREF _Toc7688 \h </w:instrText>
        </w:r>
        <w:r>
          <w:fldChar w:fldCharType="separate"/>
        </w:r>
        <w:r>
          <w:t>27</w:t>
        </w:r>
        <w:r>
          <w:fldChar w:fldCharType="end"/>
        </w:r>
      </w:hyperlink>
    </w:p>
    <w:p>
      <w:pPr>
        <w:pStyle w:val="TOC2"/>
        <w:tabs>
          <w:tab w:val="right" w:leader="dot" w:pos="8306"/>
        </w:tabs>
      </w:pPr>
      <w:hyperlink w:anchor="_Toc19991" w:history="1">
        <w:r>
          <w:rPr>
            <w:rFonts w:ascii="仿宋" w:eastAsia="仿宋" w:hAnsi="仿宋" w:cs="仿宋" w:hint="eastAsia"/>
            <w:lang w:eastAsia="zh-CN"/>
          </w:rPr>
          <w:t>(三)、增加地方财政收入</w:t>
        </w:r>
        <w:r>
          <w:tab/>
        </w:r>
        <w:r>
          <w:fldChar w:fldCharType="begin"/>
        </w:r>
        <w:r>
          <w:instrText xml:space="preserve"> PAGEREF _Toc19991 \h </w:instrText>
        </w:r>
        <w:r>
          <w:fldChar w:fldCharType="separate"/>
        </w:r>
        <w:r>
          <w:t>27</w:t>
        </w:r>
        <w:r>
          <w:fldChar w:fldCharType="end"/>
        </w:r>
      </w:hyperlink>
    </w:p>
    <w:p>
      <w:pPr>
        <w:pStyle w:val="TOC2"/>
        <w:tabs>
          <w:tab w:val="right" w:leader="dot" w:pos="8306"/>
        </w:tabs>
      </w:pPr>
      <w:hyperlink w:anchor="_Toc32370" w:history="1">
        <w:r>
          <w:rPr>
            <w:rFonts w:ascii="仿宋" w:eastAsia="仿宋" w:hAnsi="仿宋" w:cs="仿宋" w:hint="eastAsia"/>
            <w:lang w:eastAsia="zh-CN"/>
          </w:rPr>
          <w:t>(四)、增加就业机会</w:t>
        </w:r>
        <w:r>
          <w:tab/>
        </w:r>
        <w:r>
          <w:fldChar w:fldCharType="begin"/>
        </w:r>
        <w:r>
          <w:instrText xml:space="preserve"> PAGEREF _Toc32370 \h </w:instrText>
        </w:r>
        <w:r>
          <w:fldChar w:fldCharType="separate"/>
        </w:r>
        <w:r>
          <w:t>28</w:t>
        </w:r>
        <w:r>
          <w:fldChar w:fldCharType="end"/>
        </w:r>
      </w:hyperlink>
    </w:p>
    <w:p>
      <w:pPr>
        <w:pStyle w:val="TOC1"/>
        <w:tabs>
          <w:tab w:val="right" w:leader="dot" w:pos="8306"/>
        </w:tabs>
      </w:pPr>
      <w:hyperlink w:anchor="_Toc3325" w:history="1">
        <w:r>
          <w:rPr>
            <w:rFonts w:ascii="仿宋" w:eastAsia="仿宋" w:hAnsi="仿宋" w:cs="仿宋" w:hint="eastAsia"/>
            <w:lang w:eastAsia="zh-CN"/>
          </w:rPr>
          <w:t>八、项目风险分析及防范措施</w:t>
        </w:r>
        <w:r>
          <w:tab/>
        </w:r>
        <w:r>
          <w:fldChar w:fldCharType="begin"/>
        </w:r>
        <w:r>
          <w:instrText xml:space="preserve"> PAGEREF _Toc3325 \h </w:instrText>
        </w:r>
        <w:r>
          <w:fldChar w:fldCharType="separate"/>
        </w:r>
        <w:r>
          <w:t>29</w:t>
        </w:r>
        <w:r>
          <w:fldChar w:fldCharType="end"/>
        </w:r>
      </w:hyperlink>
    </w:p>
    <w:p>
      <w:pPr>
        <w:pStyle w:val="TOC2"/>
        <w:tabs>
          <w:tab w:val="right" w:leader="dot" w:pos="8306"/>
        </w:tabs>
      </w:pPr>
      <w:hyperlink w:anchor="_Toc7927" w:history="1">
        <w:r>
          <w:rPr>
            <w:rFonts w:ascii="仿宋" w:eastAsia="仿宋" w:hAnsi="仿宋" w:cs="仿宋" w:hint="eastAsia"/>
            <w:lang w:eastAsia="zh-CN"/>
          </w:rPr>
          <w:t>(一)、项目的要紧风险因素识别</w:t>
        </w:r>
        <w:r>
          <w:tab/>
        </w:r>
        <w:r>
          <w:fldChar w:fldCharType="begin"/>
        </w:r>
        <w:r>
          <w:instrText xml:space="preserve"> PAGEREF _Toc7927 \h </w:instrText>
        </w:r>
        <w:r>
          <w:fldChar w:fldCharType="separate"/>
        </w:r>
        <w:r>
          <w:t>29</w:t>
        </w:r>
        <w:r>
          <w:fldChar w:fldCharType="end"/>
        </w:r>
      </w:hyperlink>
    </w:p>
    <w:p>
      <w:pPr>
        <w:pStyle w:val="TOC2"/>
        <w:tabs>
          <w:tab w:val="right" w:leader="dot" w:pos="8306"/>
        </w:tabs>
      </w:pPr>
      <w:hyperlink w:anchor="_Toc6888" w:history="1">
        <w:r>
          <w:rPr>
            <w:rFonts w:ascii="仿宋" w:eastAsia="仿宋" w:hAnsi="仿宋" w:cs="仿宋" w:hint="eastAsia"/>
            <w:lang w:eastAsia="zh-CN"/>
          </w:rPr>
          <w:t>(二)、风险程度分析</w:t>
        </w:r>
        <w:r>
          <w:tab/>
        </w:r>
        <w:r>
          <w:fldChar w:fldCharType="begin"/>
        </w:r>
        <w:r>
          <w:instrText xml:space="preserve"> PAGEREF _Toc6888 \h </w:instrText>
        </w:r>
        <w:r>
          <w:fldChar w:fldCharType="separate"/>
        </w:r>
        <w:r>
          <w:t>30</w:t>
        </w:r>
        <w:r>
          <w:fldChar w:fldCharType="end"/>
        </w:r>
      </w:hyperlink>
    </w:p>
    <w:p>
      <w:pPr>
        <w:pStyle w:val="TOC2"/>
        <w:tabs>
          <w:tab w:val="right" w:leader="dot" w:pos="8306"/>
        </w:tabs>
      </w:pPr>
      <w:hyperlink w:anchor="_Toc4455" w:history="1">
        <w:r>
          <w:rPr>
            <w:rFonts w:ascii="仿宋" w:eastAsia="仿宋" w:hAnsi="仿宋" w:cs="仿宋" w:hint="eastAsia"/>
            <w:lang w:eastAsia="zh-CN"/>
          </w:rPr>
          <w:t>(三)、防范与降低风险的计策</w:t>
        </w:r>
        <w:r>
          <w:tab/>
        </w:r>
        <w:r>
          <w:fldChar w:fldCharType="begin"/>
        </w:r>
        <w:r>
          <w:instrText xml:space="preserve"> PAGEREF _Toc4455 \h </w:instrText>
        </w:r>
        <w:r>
          <w:fldChar w:fldCharType="separate"/>
        </w:r>
        <w:r>
          <w:t>31</w:t>
        </w:r>
        <w:r>
          <w:fldChar w:fldCharType="end"/>
        </w:r>
      </w:hyperlink>
    </w:p>
    <w:p>
      <w:pPr>
        <w:pStyle w:val="TOC1"/>
        <w:tabs>
          <w:tab w:val="right" w:leader="dot" w:pos="8306"/>
        </w:tabs>
      </w:pPr>
      <w:hyperlink w:anchor="_Toc12066" w:history="1">
        <w:r>
          <w:rPr>
            <w:rFonts w:ascii="仿宋" w:eastAsia="仿宋" w:hAnsi="仿宋" w:cs="仿宋" w:hint="eastAsia"/>
            <w:lang w:eastAsia="zh-CN"/>
          </w:rPr>
          <w:t>九、风险评估</w:t>
        </w:r>
        <w:r>
          <w:tab/>
        </w:r>
        <w:r>
          <w:fldChar w:fldCharType="begin"/>
        </w:r>
        <w:r>
          <w:instrText xml:space="preserve"> PAGEREF _Toc12066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18" w:history="1">
        <w:r>
          <w:rPr>
            <w:rFonts w:ascii="仿宋" w:eastAsia="仿宋" w:hAnsi="仿宋" w:cs="仿宋" w:hint="eastAsia"/>
            <w:lang w:eastAsia="zh-CN"/>
          </w:rPr>
          <w:t>(一)、项目风险分析</w:t>
        </w:r>
        <w:r>
          <w:tab/>
        </w:r>
        <w:r>
          <w:fldChar w:fldCharType="begin"/>
        </w:r>
        <w:r>
          <w:instrText xml:space="preserve"> PAGEREF _Toc20918 \h </w:instrText>
        </w:r>
        <w:r>
          <w:fldChar w:fldCharType="separate"/>
        </w:r>
        <w:r>
          <w:t>33</w:t>
        </w:r>
        <w:r>
          <w:fldChar w:fldCharType="end"/>
        </w:r>
      </w:hyperlink>
    </w:p>
    <w:p>
      <w:pPr>
        <w:pStyle w:val="TOC2"/>
        <w:tabs>
          <w:tab w:val="right" w:leader="dot" w:pos="8306"/>
        </w:tabs>
      </w:pPr>
      <w:hyperlink w:anchor="_Toc14429" w:history="1">
        <w:r>
          <w:rPr>
            <w:rFonts w:ascii="仿宋" w:eastAsia="仿宋" w:hAnsi="仿宋" w:cs="仿宋" w:hint="eastAsia"/>
            <w:lang w:eastAsia="zh-CN"/>
          </w:rPr>
          <w:t>(二)、项目风险对策</w:t>
        </w:r>
        <w:r>
          <w:tab/>
        </w:r>
        <w:r>
          <w:fldChar w:fldCharType="begin"/>
        </w:r>
        <w:r>
          <w:instrText xml:space="preserve"> PAGEREF _Toc14429 \h </w:instrText>
        </w:r>
        <w:r>
          <w:fldChar w:fldCharType="separate"/>
        </w:r>
        <w:r>
          <w:t>35</w:t>
        </w:r>
        <w:r>
          <w:fldChar w:fldCharType="end"/>
        </w:r>
      </w:hyperlink>
    </w:p>
    <w:p>
      <w:pPr>
        <w:pStyle w:val="TOC1"/>
        <w:tabs>
          <w:tab w:val="right" w:leader="dot" w:pos="8306"/>
        </w:tabs>
      </w:pPr>
      <w:hyperlink w:anchor="_Toc5171" w:history="1">
        <w:r>
          <w:rPr>
            <w:rFonts w:ascii="仿宋" w:eastAsia="仿宋" w:hAnsi="仿宋" w:cs="仿宋" w:hint="eastAsia"/>
            <w:lang w:eastAsia="zh-CN"/>
          </w:rPr>
          <w:t>十、环境可持续性管理</w:t>
        </w:r>
        <w:r>
          <w:tab/>
        </w:r>
        <w:r>
          <w:fldChar w:fldCharType="begin"/>
        </w:r>
        <w:r>
          <w:instrText xml:space="preserve"> PAGEREF _Toc5171 \h </w:instrText>
        </w:r>
        <w:r>
          <w:fldChar w:fldCharType="separate"/>
        </w:r>
        <w:r>
          <w:t>36</w:t>
        </w:r>
        <w:r>
          <w:fldChar w:fldCharType="end"/>
        </w:r>
      </w:hyperlink>
    </w:p>
    <w:p>
      <w:pPr>
        <w:pStyle w:val="TOC2"/>
        <w:tabs>
          <w:tab w:val="right" w:leader="dot" w:pos="8306"/>
        </w:tabs>
      </w:pPr>
      <w:hyperlink w:anchor="_Toc8321" w:history="1">
        <w:r>
          <w:rPr>
            <w:rFonts w:ascii="仿宋" w:eastAsia="仿宋" w:hAnsi="仿宋" w:cs="仿宋" w:hint="eastAsia"/>
            <w:lang w:eastAsia="zh-CN"/>
          </w:rPr>
          <w:t>(一)、环境友好型生产策略</w:t>
        </w:r>
        <w:r>
          <w:tab/>
        </w:r>
        <w:r>
          <w:fldChar w:fldCharType="begin"/>
        </w:r>
        <w:r>
          <w:instrText xml:space="preserve"> PAGEREF _Toc8321 \h </w:instrText>
        </w:r>
        <w:r>
          <w:fldChar w:fldCharType="separate"/>
        </w:r>
        <w:r>
          <w:t>36</w:t>
        </w:r>
        <w:r>
          <w:fldChar w:fldCharType="end"/>
        </w:r>
      </w:hyperlink>
    </w:p>
    <w:p>
      <w:pPr>
        <w:pStyle w:val="TOC2"/>
        <w:tabs>
          <w:tab w:val="right" w:leader="dot" w:pos="8306"/>
        </w:tabs>
      </w:pPr>
      <w:hyperlink w:anchor="_Toc28306" w:history="1">
        <w:r>
          <w:rPr>
            <w:rFonts w:ascii="仿宋" w:eastAsia="仿宋" w:hAnsi="仿宋" w:cs="仿宋" w:hint="eastAsia"/>
            <w:lang w:eastAsia="zh-CN"/>
          </w:rPr>
          <w:t>(二)、绿色供应链管理</w:t>
        </w:r>
        <w:r>
          <w:tab/>
        </w:r>
        <w:r>
          <w:fldChar w:fldCharType="begin"/>
        </w:r>
        <w:r>
          <w:instrText xml:space="preserve"> PAGEREF _Toc28306 \h </w:instrText>
        </w:r>
        <w:r>
          <w:fldChar w:fldCharType="separate"/>
        </w:r>
        <w:r>
          <w:t>38</w:t>
        </w:r>
        <w:r>
          <w:fldChar w:fldCharType="end"/>
        </w:r>
      </w:hyperlink>
    </w:p>
    <w:p>
      <w:pPr>
        <w:pStyle w:val="TOC2"/>
        <w:tabs>
          <w:tab w:val="right" w:leader="dot" w:pos="8306"/>
        </w:tabs>
      </w:pPr>
      <w:hyperlink w:anchor="_Toc29728" w:history="1">
        <w:r>
          <w:rPr>
            <w:rFonts w:ascii="仿宋" w:eastAsia="仿宋" w:hAnsi="仿宋" w:cs="仿宋" w:hint="eastAsia"/>
            <w:lang w:eastAsia="zh-CN"/>
          </w:rPr>
          <w:t>(三)、能源与资源节约计划</w:t>
        </w:r>
        <w:r>
          <w:tab/>
        </w:r>
        <w:r>
          <w:fldChar w:fldCharType="begin"/>
        </w:r>
        <w:r>
          <w:instrText xml:space="preserve"> PAGEREF _Toc29728 \h </w:instrText>
        </w:r>
        <w:r>
          <w:fldChar w:fldCharType="separate"/>
        </w:r>
        <w:r>
          <w:t>38</w:t>
        </w:r>
        <w:r>
          <w:fldChar w:fldCharType="end"/>
        </w:r>
      </w:hyperlink>
    </w:p>
    <w:p>
      <w:pPr>
        <w:pStyle w:val="TOC2"/>
        <w:tabs>
          <w:tab w:val="right" w:leader="dot" w:pos="8306"/>
        </w:tabs>
      </w:pPr>
      <w:hyperlink w:anchor="_Toc31269" w:history="1">
        <w:r>
          <w:rPr>
            <w:rFonts w:ascii="仿宋" w:eastAsia="仿宋" w:hAnsi="仿宋" w:cs="仿宋" w:hint="eastAsia"/>
            <w:lang w:eastAsia="zh-CN"/>
          </w:rPr>
          <w:t>(四)、企业社会责任履行</w:t>
        </w:r>
        <w:r>
          <w:tab/>
        </w:r>
        <w:r>
          <w:fldChar w:fldCharType="begin"/>
        </w:r>
        <w:r>
          <w:instrText xml:space="preserve"> PAGEREF _Toc31269 \h </w:instrText>
        </w:r>
        <w:r>
          <w:fldChar w:fldCharType="separate"/>
        </w:r>
        <w:r>
          <w:t>40</w:t>
        </w:r>
        <w:r>
          <w:fldChar w:fldCharType="end"/>
        </w:r>
      </w:hyperlink>
    </w:p>
    <w:p>
      <w:pPr>
        <w:pStyle w:val="TOC1"/>
        <w:tabs>
          <w:tab w:val="right" w:leader="dot" w:pos="8306"/>
        </w:tabs>
      </w:pPr>
      <w:hyperlink w:anchor="_Toc12859" w:history="1">
        <w:r>
          <w:rPr>
            <w:rFonts w:ascii="仿宋" w:eastAsia="仿宋" w:hAnsi="仿宋" w:cs="仿宋" w:hint="eastAsia"/>
            <w:lang w:eastAsia="zh-CN"/>
          </w:rPr>
          <w:t>十一、合同与法务管理</w:t>
        </w:r>
        <w:r>
          <w:tab/>
        </w:r>
        <w:r>
          <w:fldChar w:fldCharType="begin"/>
        </w:r>
        <w:r>
          <w:instrText xml:space="preserve"> PAGEREF _Toc12859 \h </w:instrText>
        </w:r>
        <w:r>
          <w:fldChar w:fldCharType="separate"/>
        </w:r>
        <w:r>
          <w:t>41</w:t>
        </w:r>
        <w:r>
          <w:fldChar w:fldCharType="end"/>
        </w:r>
      </w:hyperlink>
    </w:p>
    <w:p>
      <w:pPr>
        <w:pStyle w:val="TOC2"/>
        <w:tabs>
          <w:tab w:val="right" w:leader="dot" w:pos="8306"/>
        </w:tabs>
      </w:pPr>
      <w:hyperlink w:anchor="_Toc16631" w:history="1">
        <w:r>
          <w:rPr>
            <w:rFonts w:ascii="仿宋" w:eastAsia="仿宋" w:hAnsi="仿宋" w:cs="仿宋" w:hint="eastAsia"/>
            <w:lang w:eastAsia="zh-CN"/>
          </w:rPr>
          <w:t>(一)、合同管理</w:t>
        </w:r>
        <w:r>
          <w:tab/>
        </w:r>
        <w:r>
          <w:fldChar w:fldCharType="begin"/>
        </w:r>
        <w:r>
          <w:instrText xml:space="preserve"> PAGEREF _Toc16631 \h </w:instrText>
        </w:r>
        <w:r>
          <w:fldChar w:fldCharType="separate"/>
        </w:r>
        <w:r>
          <w:t>41</w:t>
        </w:r>
        <w:r>
          <w:fldChar w:fldCharType="end"/>
        </w:r>
      </w:hyperlink>
    </w:p>
    <w:p>
      <w:pPr>
        <w:pStyle w:val="TOC2"/>
        <w:tabs>
          <w:tab w:val="right" w:leader="dot" w:pos="8306"/>
        </w:tabs>
      </w:pPr>
      <w:hyperlink w:anchor="_Toc28542" w:history="1">
        <w:r>
          <w:rPr>
            <w:rFonts w:ascii="仿宋" w:eastAsia="仿宋" w:hAnsi="仿宋" w:cs="仿宋" w:hint="eastAsia"/>
            <w:lang w:eastAsia="zh-CN"/>
          </w:rPr>
          <w:t>(二)、法务风险分析</w:t>
        </w:r>
        <w:r>
          <w:tab/>
        </w:r>
        <w:r>
          <w:fldChar w:fldCharType="begin"/>
        </w:r>
        <w:r>
          <w:instrText xml:space="preserve"> PAGEREF _Toc28542 \h </w:instrText>
        </w:r>
        <w:r>
          <w:fldChar w:fldCharType="separate"/>
        </w:r>
        <w:r>
          <w:t>42</w:t>
        </w:r>
        <w:r>
          <w:fldChar w:fldCharType="end"/>
        </w:r>
      </w:hyperlink>
    </w:p>
    <w:p>
      <w:pPr>
        <w:pStyle w:val="TOC2"/>
        <w:tabs>
          <w:tab w:val="right" w:leader="dot" w:pos="8306"/>
        </w:tabs>
      </w:pPr>
      <w:hyperlink w:anchor="_Toc5286" w:history="1">
        <w:r>
          <w:rPr>
            <w:rFonts w:ascii="仿宋" w:eastAsia="仿宋" w:hAnsi="仿宋" w:cs="仿宋" w:hint="eastAsia"/>
            <w:lang w:eastAsia="zh-CN"/>
          </w:rPr>
          <w:t>(三)、合同纠纷解决机制</w:t>
        </w:r>
        <w:r>
          <w:tab/>
        </w:r>
        <w:r>
          <w:fldChar w:fldCharType="begin"/>
        </w:r>
        <w:r>
          <w:instrText xml:space="preserve"> PAGEREF _Toc5286 \h </w:instrText>
        </w:r>
        <w:r>
          <w:fldChar w:fldCharType="separate"/>
        </w:r>
        <w:r>
          <w:t>42</w:t>
        </w:r>
        <w:r>
          <w:fldChar w:fldCharType="end"/>
        </w:r>
      </w:hyperlink>
    </w:p>
    <w:p>
      <w:pPr>
        <w:pStyle w:val="TOC1"/>
        <w:tabs>
          <w:tab w:val="right" w:leader="dot" w:pos="8306"/>
        </w:tabs>
      </w:pPr>
      <w:hyperlink w:anchor="_Toc4133" w:history="1">
        <w:r>
          <w:rPr>
            <w:rFonts w:ascii="仿宋" w:eastAsia="仿宋" w:hAnsi="仿宋" w:cs="仿宋" w:hint="eastAsia"/>
            <w:lang w:eastAsia="zh-CN"/>
          </w:rPr>
          <w:t>十二、项目运营管理</w:t>
        </w:r>
        <w:r>
          <w:tab/>
        </w:r>
        <w:r>
          <w:fldChar w:fldCharType="begin"/>
        </w:r>
        <w:r>
          <w:instrText xml:space="preserve"> PAGEREF _Toc4133 \h </w:instrText>
        </w:r>
        <w:r>
          <w:fldChar w:fldCharType="separate"/>
        </w:r>
        <w:r>
          <w:t>43</w:t>
        </w:r>
        <w:r>
          <w:fldChar w:fldCharType="end"/>
        </w:r>
      </w:hyperlink>
    </w:p>
    <w:p>
      <w:pPr>
        <w:pStyle w:val="TOC2"/>
        <w:tabs>
          <w:tab w:val="right" w:leader="dot" w:pos="8306"/>
        </w:tabs>
      </w:pPr>
      <w:hyperlink w:anchor="_Toc9523" w:history="1">
        <w:r>
          <w:rPr>
            <w:rFonts w:ascii="仿宋" w:eastAsia="仿宋" w:hAnsi="仿宋" w:cs="仿宋" w:hint="eastAsia"/>
            <w:lang w:eastAsia="zh-CN"/>
          </w:rPr>
          <w:t>(一)、项目管理体系建设</w:t>
        </w:r>
        <w:r>
          <w:tab/>
        </w:r>
        <w:r>
          <w:fldChar w:fldCharType="begin"/>
        </w:r>
        <w:r>
          <w:instrText xml:space="preserve"> PAGEREF _Toc9523 \h </w:instrText>
        </w:r>
        <w:r>
          <w:fldChar w:fldCharType="separate"/>
        </w:r>
        <w:r>
          <w:t>43</w:t>
        </w:r>
        <w:r>
          <w:fldChar w:fldCharType="end"/>
        </w:r>
      </w:hyperlink>
    </w:p>
    <w:p>
      <w:pPr>
        <w:pStyle w:val="TOC2"/>
        <w:tabs>
          <w:tab w:val="right" w:leader="dot" w:pos="8306"/>
        </w:tabs>
      </w:pPr>
      <w:hyperlink w:anchor="_Toc13851" w:history="1">
        <w:r>
          <w:rPr>
            <w:rFonts w:ascii="仿宋" w:eastAsia="仿宋" w:hAnsi="仿宋" w:cs="仿宋" w:hint="eastAsia"/>
            <w:lang w:eastAsia="zh-CN"/>
          </w:rPr>
          <w:t>(二)、运营计划</w:t>
        </w:r>
        <w:r>
          <w:tab/>
        </w:r>
        <w:r>
          <w:fldChar w:fldCharType="begin"/>
        </w:r>
        <w:r>
          <w:instrText xml:space="preserve"> PAGEREF _Toc13851 \h </w:instrText>
        </w:r>
        <w:r>
          <w:fldChar w:fldCharType="separate"/>
        </w:r>
        <w:r>
          <w:t>44</w:t>
        </w:r>
        <w:r>
          <w:fldChar w:fldCharType="end"/>
        </w:r>
      </w:hyperlink>
    </w:p>
    <w:p>
      <w:pPr>
        <w:pStyle w:val="TOC2"/>
        <w:tabs>
          <w:tab w:val="right" w:leader="dot" w:pos="8306"/>
        </w:tabs>
      </w:pPr>
      <w:hyperlink w:anchor="_Toc7964" w:history="1">
        <w:r>
          <w:rPr>
            <w:rFonts w:ascii="仿宋" w:eastAsia="仿宋" w:hAnsi="仿宋" w:cs="仿宋" w:hint="eastAsia"/>
            <w:lang w:eastAsia="zh-CN"/>
          </w:rPr>
          <w:t>(三)、运营管理措施</w:t>
        </w:r>
        <w:r>
          <w:tab/>
        </w:r>
        <w:r>
          <w:fldChar w:fldCharType="begin"/>
        </w:r>
        <w:r>
          <w:instrText xml:space="preserve"> PAGEREF _Toc7964 \h </w:instrText>
        </w:r>
        <w:r>
          <w:fldChar w:fldCharType="separate"/>
        </w:r>
        <w:r>
          <w:t>45</w:t>
        </w:r>
        <w:r>
          <w:fldChar w:fldCharType="end"/>
        </w:r>
      </w:hyperlink>
    </w:p>
    <w:p>
      <w:pPr>
        <w:pStyle w:val="TOC2"/>
        <w:tabs>
          <w:tab w:val="right" w:leader="dot" w:pos="8306"/>
        </w:tabs>
      </w:pPr>
      <w:hyperlink w:anchor="_Toc11549" w:history="1">
        <w:r>
          <w:rPr>
            <w:rFonts w:ascii="仿宋" w:eastAsia="仿宋" w:hAnsi="仿宋" w:cs="仿宋" w:hint="eastAsia"/>
            <w:lang w:eastAsia="zh-CN"/>
          </w:rPr>
          <w:t>(四)、项目监测与改进</w:t>
        </w:r>
        <w:r>
          <w:tab/>
        </w:r>
        <w:r>
          <w:fldChar w:fldCharType="begin"/>
        </w:r>
        <w:r>
          <w:instrText xml:space="preserve"> PAGEREF _Toc11549 \h </w:instrText>
        </w:r>
        <w:r>
          <w:fldChar w:fldCharType="separate"/>
        </w:r>
        <w:r>
          <w:t>46</w:t>
        </w:r>
        <w:r>
          <w:fldChar w:fldCharType="end"/>
        </w:r>
      </w:hyperlink>
    </w:p>
    <w:p>
      <w:pPr>
        <w:pStyle w:val="TOC1"/>
        <w:tabs>
          <w:tab w:val="right" w:leader="dot" w:pos="8306"/>
        </w:tabs>
      </w:pPr>
      <w:hyperlink w:anchor="_Toc4988" w:history="1">
        <w:r>
          <w:rPr>
            <w:rFonts w:ascii="仿宋" w:eastAsia="仿宋" w:hAnsi="仿宋" w:cs="仿宋" w:hint="eastAsia"/>
            <w:lang w:eastAsia="zh-CN"/>
          </w:rPr>
          <w:t>十三、项目验收与收尾工作</w:t>
        </w:r>
        <w:r>
          <w:tab/>
        </w:r>
        <w:r>
          <w:fldChar w:fldCharType="begin"/>
        </w:r>
        <w:r>
          <w:instrText xml:space="preserve"> PAGEREF _Toc4988 \h </w:instrText>
        </w:r>
        <w:r>
          <w:fldChar w:fldCharType="separate"/>
        </w:r>
        <w:r>
          <w:t>48</w:t>
        </w:r>
        <w:r>
          <w:fldChar w:fldCharType="end"/>
        </w:r>
      </w:hyperlink>
    </w:p>
    <w:p>
      <w:pPr>
        <w:pStyle w:val="TOC2"/>
        <w:tabs>
          <w:tab w:val="right" w:leader="dot" w:pos="8306"/>
        </w:tabs>
      </w:pPr>
      <w:hyperlink w:anchor="_Toc11492" w:history="1">
        <w:r>
          <w:rPr>
            <w:rFonts w:ascii="仿宋" w:eastAsia="仿宋" w:hAnsi="仿宋" w:cs="仿宋" w:hint="eastAsia"/>
            <w:lang w:eastAsia="zh-CN"/>
          </w:rPr>
          <w:t>(一)、项目竣工验收</w:t>
        </w:r>
        <w:r>
          <w:tab/>
        </w:r>
        <w:r>
          <w:fldChar w:fldCharType="begin"/>
        </w:r>
        <w:r>
          <w:instrText xml:space="preserve"> PAGEREF _Toc11492 \h </w:instrText>
        </w:r>
        <w:r>
          <w:fldChar w:fldCharType="separate"/>
        </w:r>
        <w:r>
          <w:t>48</w:t>
        </w:r>
        <w:r>
          <w:fldChar w:fldCharType="end"/>
        </w:r>
      </w:hyperlink>
    </w:p>
    <w:p>
      <w:pPr>
        <w:pStyle w:val="TOC2"/>
        <w:tabs>
          <w:tab w:val="right" w:leader="dot" w:pos="8306"/>
        </w:tabs>
      </w:pPr>
      <w:hyperlink w:anchor="_Toc16910" w:history="1">
        <w:r>
          <w:rPr>
            <w:rFonts w:ascii="仿宋" w:eastAsia="仿宋" w:hAnsi="仿宋" w:cs="仿宋" w:hint="eastAsia"/>
            <w:lang w:eastAsia="zh-CN"/>
          </w:rPr>
          <w:t>(二)、收尾工作计划</w:t>
        </w:r>
        <w:r>
          <w:tab/>
        </w:r>
        <w:r>
          <w:fldChar w:fldCharType="begin"/>
        </w:r>
        <w:r>
          <w:instrText xml:space="preserve"> PAGEREF _Toc16910 \h </w:instrText>
        </w:r>
        <w:r>
          <w:fldChar w:fldCharType="separate"/>
        </w:r>
        <w:r>
          <w:t>49</w:t>
        </w:r>
        <w:r>
          <w:fldChar w:fldCharType="end"/>
        </w:r>
      </w:hyperlink>
    </w:p>
    <w:p>
      <w:pPr>
        <w:pStyle w:val="TOC2"/>
        <w:tabs>
          <w:tab w:val="right" w:leader="dot" w:pos="8306"/>
        </w:tabs>
      </w:pPr>
      <w:hyperlink w:anchor="_Toc18847" w:history="1">
        <w:r>
          <w:rPr>
            <w:rFonts w:ascii="仿宋" w:eastAsia="仿宋" w:hAnsi="仿宋" w:cs="仿宋" w:hint="eastAsia"/>
            <w:lang w:eastAsia="zh-CN"/>
          </w:rPr>
          <w:t>(三)、移交与运营</w:t>
        </w:r>
        <w:r>
          <w:tab/>
        </w:r>
        <w:r>
          <w:fldChar w:fldCharType="begin"/>
        </w:r>
        <w:r>
          <w:instrText xml:space="preserve"> PAGEREF _Toc18847 \h </w:instrText>
        </w:r>
        <w:r>
          <w:fldChar w:fldCharType="separate"/>
        </w:r>
        <w:r>
          <w:t>50</w:t>
        </w:r>
        <w:r>
          <w:fldChar w:fldCharType="end"/>
        </w:r>
      </w:hyperlink>
    </w:p>
    <w:p>
      <w:pPr>
        <w:pStyle w:val="TOC1"/>
        <w:tabs>
          <w:tab w:val="right" w:leader="dot" w:pos="8306"/>
        </w:tabs>
      </w:pPr>
      <w:hyperlink w:anchor="_Toc23605" w:history="1">
        <w:r>
          <w:rPr>
            <w:rFonts w:ascii="仿宋" w:eastAsia="仿宋" w:hAnsi="仿宋" w:cs="仿宋" w:hint="eastAsia"/>
            <w:lang w:eastAsia="zh-CN"/>
          </w:rPr>
          <w:t>十四、应急管理与安全防护</w:t>
        </w:r>
        <w:r>
          <w:tab/>
        </w:r>
        <w:r>
          <w:fldChar w:fldCharType="begin"/>
        </w:r>
        <w:r>
          <w:instrText xml:space="preserve"> PAGEREF _Toc23605 \h </w:instrText>
        </w:r>
        <w:r>
          <w:fldChar w:fldCharType="separate"/>
        </w:r>
        <w:r>
          <w:t>52</w:t>
        </w:r>
        <w:r>
          <w:fldChar w:fldCharType="end"/>
        </w:r>
      </w:hyperlink>
    </w:p>
    <w:p>
      <w:pPr>
        <w:pStyle w:val="TOC2"/>
        <w:tabs>
          <w:tab w:val="right" w:leader="dot" w:pos="8306"/>
        </w:tabs>
      </w:pPr>
      <w:hyperlink w:anchor="_Toc27974" w:history="1">
        <w:r>
          <w:rPr>
            <w:rFonts w:ascii="仿宋" w:eastAsia="仿宋" w:hAnsi="仿宋" w:cs="仿宋" w:hint="eastAsia"/>
            <w:lang w:eastAsia="zh-CN"/>
          </w:rPr>
          <w:t>(一)、应急管理计划</w:t>
        </w:r>
        <w:r>
          <w:tab/>
        </w:r>
        <w:r>
          <w:fldChar w:fldCharType="begin"/>
        </w:r>
        <w:r>
          <w:instrText xml:space="preserve"> PAGEREF _Toc27974 \h </w:instrText>
        </w:r>
        <w:r>
          <w:fldChar w:fldCharType="separate"/>
        </w:r>
        <w:r>
          <w:t>52</w:t>
        </w:r>
        <w:r>
          <w:fldChar w:fldCharType="end"/>
        </w:r>
      </w:hyperlink>
    </w:p>
    <w:p>
      <w:pPr>
        <w:pStyle w:val="TOC2"/>
        <w:tabs>
          <w:tab w:val="right" w:leader="dot" w:pos="8306"/>
        </w:tabs>
      </w:pPr>
      <w:hyperlink w:anchor="_Toc20872" w:history="1">
        <w:r>
          <w:rPr>
            <w:rFonts w:ascii="仿宋" w:eastAsia="仿宋" w:hAnsi="仿宋" w:cs="仿宋" w:hint="eastAsia"/>
            <w:lang w:eastAsia="zh-CN"/>
          </w:rPr>
          <w:t>(二)、安全防护措施</w:t>
        </w:r>
        <w:r>
          <w:tab/>
        </w:r>
        <w:r>
          <w:fldChar w:fldCharType="begin"/>
        </w:r>
        <w:r>
          <w:instrText xml:space="preserve"> PAGEREF _Toc20872 \h </w:instrText>
        </w:r>
        <w:r>
          <w:fldChar w:fldCharType="separate"/>
        </w:r>
        <w:r>
          <w:t>53</w:t>
        </w:r>
        <w:r>
          <w:fldChar w:fldCharType="end"/>
        </w:r>
      </w:hyperlink>
    </w:p>
    <w:p>
      <w:pPr>
        <w:pStyle w:val="TOC2"/>
        <w:tabs>
          <w:tab w:val="right" w:leader="dot" w:pos="8306"/>
        </w:tabs>
      </w:pPr>
      <w:hyperlink w:anchor="_Toc18579" w:history="1">
        <w:r>
          <w:rPr>
            <w:rFonts w:ascii="仿宋" w:eastAsia="仿宋" w:hAnsi="仿宋" w:cs="仿宋" w:hint="eastAsia"/>
            <w:lang w:eastAsia="zh-CN"/>
          </w:rPr>
          <w:t>(三)、危险化学品管理</w:t>
        </w:r>
        <w:r>
          <w:tab/>
        </w:r>
        <w:r>
          <w:fldChar w:fldCharType="begin"/>
        </w:r>
        <w:r>
          <w:instrText xml:space="preserve"> PAGEREF _Toc18579 \h </w:instrText>
        </w:r>
        <w:r>
          <w:fldChar w:fldCharType="separate"/>
        </w:r>
        <w:r>
          <w:t>55</w:t>
        </w:r>
        <w:r>
          <w:fldChar w:fldCharType="end"/>
        </w:r>
      </w:hyperlink>
    </w:p>
    <w:p>
      <w:pPr>
        <w:pStyle w:val="TOC1"/>
        <w:tabs>
          <w:tab w:val="right" w:leader="dot" w:pos="8306"/>
        </w:tabs>
      </w:pPr>
      <w:hyperlink w:anchor="_Toc31085" w:history="1">
        <w:r>
          <w:rPr>
            <w:rFonts w:ascii="仿宋" w:eastAsia="仿宋" w:hAnsi="仿宋" w:cs="仿宋" w:hint="eastAsia"/>
            <w:lang w:eastAsia="zh-CN"/>
          </w:rPr>
          <w:t>十五、社会责任与可持续发展</w:t>
        </w:r>
        <w:r>
          <w:tab/>
        </w:r>
        <w:r>
          <w:fldChar w:fldCharType="begin"/>
        </w:r>
        <w:r>
          <w:instrText xml:space="preserve"> PAGEREF _Toc31085 \h </w:instrText>
        </w:r>
        <w:r>
          <w:fldChar w:fldCharType="separate"/>
        </w:r>
        <w:r>
          <w:t>56</w:t>
        </w:r>
        <w:r>
          <w:fldChar w:fldCharType="end"/>
        </w:r>
      </w:hyperlink>
    </w:p>
    <w:p>
      <w:pPr>
        <w:pStyle w:val="TOC2"/>
        <w:tabs>
          <w:tab w:val="right" w:leader="dot" w:pos="8306"/>
        </w:tabs>
      </w:pPr>
      <w:hyperlink w:anchor="_Toc24733" w:history="1">
        <w:r>
          <w:rPr>
            <w:rFonts w:ascii="仿宋" w:eastAsia="仿宋" w:hAnsi="仿宋" w:cs="仿宋" w:hint="eastAsia"/>
            <w:lang w:eastAsia="zh-CN"/>
          </w:rPr>
          <w:t>(一)、社会责任理念</w:t>
        </w:r>
        <w:r>
          <w:tab/>
        </w:r>
        <w:r>
          <w:fldChar w:fldCharType="begin"/>
        </w:r>
        <w:r>
          <w:instrText xml:space="preserve"> PAGEREF _Toc24733 \h </w:instrText>
        </w:r>
        <w:r>
          <w:fldChar w:fldCharType="separate"/>
        </w:r>
        <w:r>
          <w:t>56</w:t>
        </w:r>
        <w:r>
          <w:fldChar w:fldCharType="end"/>
        </w:r>
      </w:hyperlink>
    </w:p>
    <w:p>
      <w:pPr>
        <w:pStyle w:val="TOC2"/>
        <w:tabs>
          <w:tab w:val="right" w:leader="dot" w:pos="8306"/>
        </w:tabs>
      </w:pPr>
      <w:hyperlink w:anchor="_Toc19137" w:history="1">
        <w:r>
          <w:rPr>
            <w:rFonts w:ascii="仿宋" w:eastAsia="仿宋" w:hAnsi="仿宋" w:cs="仿宋" w:hint="eastAsia"/>
            <w:lang w:eastAsia="zh-CN"/>
          </w:rPr>
          <w:t>(二)、可持续发展策略</w:t>
        </w:r>
        <w:r>
          <w:tab/>
        </w:r>
        <w:r>
          <w:fldChar w:fldCharType="begin"/>
        </w:r>
        <w:r>
          <w:instrText xml:space="preserve"> PAGEREF _Toc19137 \h </w:instrText>
        </w:r>
        <w:r>
          <w:fldChar w:fldCharType="separate"/>
        </w:r>
        <w:r>
          <w:t>57</w:t>
        </w:r>
        <w:r>
          <w:fldChar w:fldCharType="end"/>
        </w:r>
      </w:hyperlink>
    </w:p>
    <w:p>
      <w:pPr>
        <w:pStyle w:val="TOC2"/>
        <w:tabs>
          <w:tab w:val="right" w:leader="dot" w:pos="8306"/>
        </w:tabs>
      </w:pPr>
      <w:hyperlink w:anchor="_Toc18025" w:history="1">
        <w:r>
          <w:rPr>
            <w:rFonts w:ascii="仿宋" w:eastAsia="仿宋" w:hAnsi="仿宋" w:cs="仿宋" w:hint="eastAsia"/>
            <w:lang w:eastAsia="zh-CN"/>
          </w:rPr>
          <w:t>(三)、社会责任实施方案</w:t>
        </w:r>
        <w:r>
          <w:tab/>
        </w:r>
        <w:r>
          <w:fldChar w:fldCharType="begin"/>
        </w:r>
        <w:r>
          <w:instrText xml:space="preserve"> PAGEREF _Toc18025 \h </w:instrText>
        </w:r>
        <w:r>
          <w:fldChar w:fldCharType="separate"/>
        </w:r>
        <w:r>
          <w:t>58</w:t>
        </w:r>
        <w:r>
          <w:fldChar w:fldCharType="end"/>
        </w:r>
      </w:hyperlink>
    </w:p>
    <w:p>
      <w:pPr>
        <w:pStyle w:val="TOC2"/>
        <w:tabs>
          <w:tab w:val="right" w:leader="dot" w:pos="8306"/>
        </w:tabs>
      </w:pPr>
      <w:hyperlink w:anchor="_Toc6569" w:history="1">
        <w:r>
          <w:rPr>
            <w:rFonts w:ascii="仿宋" w:eastAsia="仿宋" w:hAnsi="仿宋" w:cs="仿宋" w:hint="eastAsia"/>
            <w:lang w:eastAsia="zh-CN"/>
          </w:rPr>
          <w:t>(四)、社会影响评估</w:t>
        </w:r>
        <w:r>
          <w:tab/>
        </w:r>
        <w:r>
          <w:fldChar w:fldCharType="begin"/>
        </w:r>
        <w:r>
          <w:instrText xml:space="preserve"> PAGEREF _Toc6569 \h </w:instrText>
        </w:r>
        <w:r>
          <w:fldChar w:fldCharType="separate"/>
        </w:r>
        <w:r>
          <w:t>59</w:t>
        </w:r>
        <w:r>
          <w:fldChar w:fldCharType="end"/>
        </w:r>
      </w:hyperlink>
    </w:p>
    <w:p>
      <w:pPr>
        <w:pStyle w:val="TOC2"/>
        <w:tabs>
          <w:tab w:val="right" w:leader="dot" w:pos="8306"/>
        </w:tabs>
      </w:pPr>
      <w:hyperlink w:anchor="_Toc12272" w:history="1">
        <w:r>
          <w:rPr>
            <w:rFonts w:ascii="仿宋" w:eastAsia="仿宋" w:hAnsi="仿宋" w:cs="仿宋" w:hint="eastAsia"/>
            <w:lang w:eastAsia="zh-CN"/>
          </w:rPr>
          <w:t>(五)、环保与绿色发展</w:t>
        </w:r>
        <w:r>
          <w:tab/>
        </w:r>
        <w:r>
          <w:fldChar w:fldCharType="begin"/>
        </w:r>
        <w:r>
          <w:instrText xml:space="preserve"> PAGEREF _Toc12272 \h </w:instrText>
        </w:r>
        <w:r>
          <w:fldChar w:fldCharType="separate"/>
        </w:r>
        <w:r>
          <w:t>61</w:t>
        </w:r>
        <w:r>
          <w:fldChar w:fldCharType="end"/>
        </w:r>
      </w:hyperlink>
    </w:p>
    <w:p>
      <w:pPr>
        <w:pStyle w:val="TOC2"/>
        <w:tabs>
          <w:tab w:val="right" w:leader="dot" w:pos="8306"/>
        </w:tabs>
      </w:pPr>
      <w:hyperlink w:anchor="_Toc21755" w:history="1">
        <w:r>
          <w:rPr>
            <w:rFonts w:ascii="仿宋" w:eastAsia="仿宋" w:hAnsi="仿宋" w:cs="仿宋" w:hint="eastAsia"/>
            <w:lang w:eastAsia="zh-CN"/>
          </w:rPr>
          <w:t>(六)、社会责任履行</w:t>
        </w:r>
        <w:r>
          <w:tab/>
        </w:r>
        <w:r>
          <w:fldChar w:fldCharType="begin"/>
        </w:r>
        <w:r>
          <w:instrText xml:space="preserve"> PAGEREF _Toc21755 \h </w:instrText>
        </w:r>
        <w:r>
          <w:fldChar w:fldCharType="separate"/>
        </w:r>
        <w:r>
          <w:t>62</w:t>
        </w:r>
        <w:r>
          <w:fldChar w:fldCharType="end"/>
        </w:r>
      </w:hyperlink>
    </w:p>
    <w:p>
      <w:pPr>
        <w:pStyle w:val="TOC2"/>
        <w:tabs>
          <w:tab w:val="right" w:leader="dot" w:pos="8306"/>
        </w:tabs>
      </w:pPr>
      <w:hyperlink w:anchor="_Toc9832" w:history="1">
        <w:r>
          <w:rPr>
            <w:rFonts w:ascii="仿宋" w:eastAsia="仿宋" w:hAnsi="仿宋" w:cs="仿宋" w:hint="eastAsia"/>
            <w:lang w:eastAsia="zh-CN"/>
          </w:rPr>
          <w:t>(七)、可持续供应链管理</w:t>
        </w:r>
        <w:r>
          <w:tab/>
        </w:r>
        <w:r>
          <w:fldChar w:fldCharType="begin"/>
        </w:r>
        <w:r>
          <w:instrText xml:space="preserve"> PAGEREF _Toc9832 \h </w:instrText>
        </w:r>
        <w:r>
          <w:fldChar w:fldCharType="separate"/>
        </w:r>
        <w:r>
          <w:t>63</w:t>
        </w:r>
        <w:r>
          <w:fldChar w:fldCharType="end"/>
        </w:r>
      </w:hyperlink>
    </w:p>
    <w:p>
      <w:pPr>
        <w:pStyle w:val="TOC2"/>
        <w:tabs>
          <w:tab w:val="right" w:leader="dot" w:pos="8306"/>
        </w:tabs>
      </w:pPr>
      <w:hyperlink w:anchor="_Toc18403" w:history="1">
        <w:r>
          <w:rPr>
            <w:rFonts w:ascii="仿宋" w:eastAsia="仿宋" w:hAnsi="仿宋" w:cs="仿宋" w:hint="eastAsia"/>
            <w:lang w:eastAsia="zh-CN"/>
          </w:rPr>
          <w:t>(八)、员工可持续发展计划</w:t>
        </w:r>
        <w:r>
          <w:tab/>
        </w:r>
        <w:r>
          <w:fldChar w:fldCharType="begin"/>
        </w:r>
        <w:r>
          <w:instrText xml:space="preserve"> PAGEREF _Toc18403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4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在此，我们真诚地编制本可行性研究报告，以全面阐述预计的资金配置计划及其潜在影响。当前复杂多变的行业形势要求我们采取积极措施，不断适应电影院线市场需求，保持技术和管理上的创新。我们明确表示申请的资金将专注于支持和实现组织的核心目标与战略，进而实现长期发展。电影院线报告内容包括但不限于资金使用策略、预期成效及相关风险分析，且该内容非商业性质，仅供学习交流之用。</w:t>
      </w:r>
    </w:p>
    <w:p>
      <w:pPr>
        <w:pStyle w:val="Heading1"/>
        <w:ind w:firstLine="560" w:firstLineChars="200"/>
        <w:rPr>
          <w:rFonts w:ascii="仿宋" w:eastAsia="仿宋" w:hAnsi="仿宋" w:cs="仿宋" w:hint="eastAsia"/>
          <w:sz w:val="28"/>
          <w:lang w:eastAsia="zh-CN"/>
        </w:rPr>
      </w:pPr>
      <w:bookmarkStart w:id="2" w:name="_Toc13567"/>
      <w:r>
        <w:rPr>
          <w:rFonts w:ascii="仿宋" w:eastAsia="仿宋" w:hAnsi="仿宋" w:cs="仿宋" w:hint="eastAsia"/>
          <w:sz w:val="28"/>
          <w:lang w:eastAsia="zh-CN"/>
        </w:rPr>
        <w:t>一、建筑物技术方案</w:t>
      </w:r>
      <w:bookmarkEnd w:id="2"/>
    </w:p>
    <w:p>
      <w:pPr>
        <w:pStyle w:val="Heading2"/>
        <w:rPr>
          <w:rFonts w:ascii="仿宋" w:eastAsia="仿宋" w:hAnsi="仿宋" w:cs="仿宋" w:hint="eastAsia"/>
          <w:lang w:eastAsia="zh-CN"/>
        </w:rPr>
      </w:pPr>
      <w:bookmarkStart w:id="3" w:name="_Toc5566"/>
      <w:r>
        <w:rPr>
          <w:rFonts w:ascii="仿宋" w:eastAsia="仿宋" w:hAnsi="仿宋" w:cs="仿宋" w:hint="eastAsia"/>
          <w:lang w:eastAsia="zh-CN"/>
        </w:rPr>
        <w:t>(一)、项目工程设计总体要求</w:t>
      </w:r>
      <w:bookmarkEnd w:id="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在建筑结构设计中，秉持经济、实用和美观兼顾的原则，综合考虑了工艺要求、当地地质条件以及用地需求。设计力求使建筑结构更加符合工艺生产的需要，同时便于操作、检修和管理。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为满足工艺生产的需求，方便日常操作、检修和管理，采取了厂房一体化的设计理念。在设计中充分考虑了竖向组合，致力于缩短管线、降低能耗，以及最大程度地节约用地和降低投资成本。</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为提高建设速度并为未来的技术改造预留充足的发展空间，主厂房采用了轻钢结构设计。各层主要设备的悬挂和支撑均采用了钢结构，实现了轻型化的设计理念，并同时符合防腐和防爆规范以及相关法规的要求。</w:t>
      </w:r>
    </w:p>
    <w:p>
      <w:pPr>
        <w:ind w:firstLine="560" w:firstLineChars="200"/>
        <w:rPr>
          <w:rFonts w:ascii="仿宋" w:eastAsia="仿宋" w:hAnsi="仿宋" w:cs="仿宋" w:hint="eastAsia"/>
          <w:sz w:val="28"/>
          <w:lang w:eastAsia="zh-CN"/>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在建筑结构的设计中，特别注重了对工艺需求的贴近，以确保建筑能够高效满足生产流程的要求。结合当地的地质条件和用地需求，通过全面考虑，力求在经济实用的前提下兼顾美观。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为了提高操作的便捷性、维护的便利性以及整体管理的高效性，主厂房采用一体化设计，充分考虑了建筑结构的竖向组合。通过这一设计理念，有效地减少了管线长度，降低了能源消耗，并在最大程度上优化了用地利用，同时达到了节约投资的目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主厂房采用轻钢结构设计，不仅使建筑更加轻量化，提高了建设速度，还为今后可能的技术改造提供了足够的发展空间。此外，轻钢结构的应用符合防腐和防爆规范，确保了建筑在安全性和可靠性方面的合规性。</w:t>
      </w:r>
    </w:p>
    <w:p>
      <w:pPr>
        <w:pStyle w:val="Heading2"/>
        <w:ind w:firstLine="560" w:firstLineChars="200"/>
        <w:rPr>
          <w:rFonts w:ascii="仿宋" w:eastAsia="仿宋" w:hAnsi="仿宋" w:cs="仿宋" w:hint="eastAsia"/>
          <w:sz w:val="28"/>
          <w:lang w:eastAsia="zh-CN"/>
        </w:rPr>
      </w:pPr>
      <w:bookmarkStart w:id="4" w:name="_Toc4057"/>
      <w:r>
        <w:rPr>
          <w:rFonts w:ascii="仿宋" w:eastAsia="仿宋" w:hAnsi="仿宋" w:cs="仿宋" w:hint="eastAsia"/>
          <w:sz w:val="28"/>
          <w:lang w:eastAsia="zh-CN"/>
        </w:rPr>
        <w:t>(二)、建设方案</w:t>
      </w:r>
      <w:bookmarkEnd w:id="4"/>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电影院线项目的建筑设计严格遵循现代企业建设标准，选用轻钢结构和框架结构，并依据相关法规采取必要的抗震措施。整体设计注重充分利用自然环境，强调空间关系的丰富性，以追求独特而舒适的设计风格。主要建筑物的围护结构和屋顶均符合建筑节能和防渗漏的标准，同时在生产车间设置天窗以实现良好的采光和自然通风，选用具备出色气密性和防水性的材料。</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生产车间的建筑采用轻钢框架结构，保证整体结构性能的卓越表现，符合国家相关规范的要求，有利于抗震和防腐，并在投资上具备节约性和施工上的便利性。设计充分考虑通风需求，有效降低火灾和爆炸风险。</w:t>
      </w:r>
    </w:p>
    <w:p>
      <w:pPr>
        <w:ind w:firstLine="560" w:firstLineChars="200"/>
        <w:rPr>
          <w:rFonts w:ascii="仿宋" w:eastAsia="仿宋" w:hAnsi="仿宋" w:cs="仿宋" w:hint="eastAsia"/>
          <w:sz w:val="28"/>
          <w:lang w:eastAsia="zh-CN"/>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按照《建筑内部装修设计防火规范》，电影院线项目耐火等级为二级，屋顶防水等级为三级，严格按照《屋面工程技术规范》的要求进行施工。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针对地质条件和生产需求，项目装置的土建结构初步设计采用钢筋混凝土独立基础。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根据项目特点和当地规划建设管理部门对建筑结构的要求，生产车间拟采用全钢结构。</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建筑结构的设计使用年限定为50年，安全等级为二级。</w:t>
      </w:r>
    </w:p>
    <w:p>
      <w:pPr>
        <w:pStyle w:val="Heading2"/>
        <w:ind w:firstLine="560" w:firstLineChars="200"/>
        <w:rPr>
          <w:rFonts w:ascii="仿宋" w:eastAsia="仿宋" w:hAnsi="仿宋" w:cs="仿宋" w:hint="eastAsia"/>
          <w:sz w:val="28"/>
          <w:lang w:eastAsia="zh-CN"/>
        </w:rPr>
      </w:pPr>
      <w:bookmarkStart w:id="5" w:name="_Toc30127"/>
      <w:r>
        <w:rPr>
          <w:rFonts w:ascii="仿宋" w:eastAsia="仿宋" w:hAnsi="仿宋" w:cs="仿宋" w:hint="eastAsia"/>
          <w:sz w:val="28"/>
          <w:lang w:eastAsia="zh-CN"/>
        </w:rPr>
        <w:t>(三)、建筑工程建设指标</w:t>
      </w:r>
      <w:bookmarkEnd w:id="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电影院线项目建筑面积XXm²，其中：生产工程XXm²，仓储工程XXm²，行政办公及生活服务设施XXm²，公共工程XXm²。</w:t>
      </w:r>
    </w:p>
    <w:p>
      <w:pPr>
        <w:pStyle w:val="Heading1"/>
        <w:ind w:firstLine="560" w:firstLineChars="200"/>
        <w:rPr>
          <w:rFonts w:ascii="仿宋" w:eastAsia="仿宋" w:hAnsi="仿宋" w:cs="仿宋" w:hint="eastAsia"/>
          <w:sz w:val="28"/>
          <w:lang w:eastAsia="zh-CN"/>
        </w:rPr>
      </w:pPr>
      <w:bookmarkStart w:id="6" w:name="_Toc3114"/>
      <w:r>
        <w:rPr>
          <w:rFonts w:ascii="仿宋" w:eastAsia="仿宋" w:hAnsi="仿宋" w:cs="仿宋" w:hint="eastAsia"/>
          <w:sz w:val="28"/>
          <w:lang w:eastAsia="zh-CN"/>
        </w:rPr>
        <w:t>二、电影院线企业概貌</w:t>
      </w:r>
      <w:bookmarkEnd w:id="6"/>
    </w:p>
    <w:p>
      <w:pPr>
        <w:pStyle w:val="Heading2"/>
        <w:rPr>
          <w:rFonts w:ascii="仿宋" w:eastAsia="仿宋" w:hAnsi="仿宋" w:cs="仿宋" w:hint="eastAsia"/>
          <w:lang w:eastAsia="zh-CN"/>
        </w:rPr>
      </w:pPr>
      <w:bookmarkStart w:id="7" w:name="_Toc25459"/>
      <w:r>
        <w:rPr>
          <w:rFonts w:ascii="仿宋" w:eastAsia="仿宋" w:hAnsi="仿宋" w:cs="仿宋" w:hint="eastAsia"/>
          <w:lang w:eastAsia="zh-CN"/>
        </w:rPr>
        <w:t>(一)、电影院线企业基础信息</w:t>
      </w:r>
      <w:bookmarkEnd w:id="7"/>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1.公司名称：XXX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法定代表人： 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注册资本：XXX万元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统一社会信用代码：XXXXXXXXXXXXX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登记机关：XXX市场监督管理局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营业期限：20XX-XX-XX 至无固定期限</w:t>
      </w:r>
    </w:p>
    <w:p>
      <w:pPr>
        <w:ind w:firstLine="560" w:firstLineChars="200"/>
        <w:rPr>
          <w:rFonts w:ascii="仿宋" w:eastAsia="仿宋" w:hAnsi="仿宋" w:cs="仿宋" w:hint="eastAsia"/>
          <w:sz w:val="28"/>
          <w:lang w:eastAsia="zh-CN"/>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8. 注册地址：XX市XX区XX</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9. 经营范围：从事电影院线相关业务（企业依法自主选择经营项目，开展经营活动；依法须经批准的项目，经相关部门批准后依批准的内容开展经营活动；不得从事本市产业政策禁止和限制类项目的经营活动。）</w:t>
      </w:r>
    </w:p>
    <w:p>
      <w:pPr>
        <w:pStyle w:val="Heading2"/>
        <w:ind w:firstLine="560" w:firstLineChars="200"/>
        <w:rPr>
          <w:rFonts w:ascii="仿宋" w:eastAsia="仿宋" w:hAnsi="仿宋" w:cs="仿宋" w:hint="eastAsia"/>
          <w:sz w:val="28"/>
          <w:lang w:eastAsia="zh-CN"/>
        </w:rPr>
      </w:pPr>
      <w:bookmarkStart w:id="8" w:name="_Toc30043"/>
      <w:r>
        <w:rPr>
          <w:rFonts w:ascii="仿宋" w:eastAsia="仿宋" w:hAnsi="仿宋" w:cs="仿宋" w:hint="eastAsia"/>
          <w:sz w:val="28"/>
          <w:lang w:eastAsia="zh-CN"/>
        </w:rPr>
        <w:t>(二)、电影院线企业简要介绍</w:t>
      </w:r>
      <w:bookmarkEnd w:id="8"/>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公司概况</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本公司一直秉持着“以人为本、诚信立业、创新发展、共赢未来”的核心经营理念。我们坚信市场是我们前进的方向，顾客是我们服务的中心，致力于为国内外客户提供卓越的产品和一流的服务。我们热烈欢迎各界人士光临指导，共同洽谈业务，共创美好未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为确保公司健康发展，我们特别注重员工的民主管理、民主参与和民主监督，建立了健全的工会组织。通过明确职工代表大会的职权、组织制度以及工作程序，我们进一步规范了企业内务的公开内容、程序和形式，提升了企业的民主管理水平。在公司战略和高质量发展的指导下，我们以提高员工的思想政治素质、业务素质和履职能力为核心，坚持战略导向、问题导向和需求导向，持续深化教育培训改革，通过有针对性的培训，致力于实现员工的成长与公司的共同发展，促使良性互动的实现。</w:t>
      </w:r>
    </w:p>
    <w:p>
      <w:pPr>
        <w:pStyle w:val="Heading2"/>
        <w:ind w:firstLine="560" w:firstLineChars="200"/>
        <w:rPr>
          <w:rFonts w:ascii="仿宋" w:eastAsia="仿宋" w:hAnsi="仿宋" w:cs="仿宋" w:hint="eastAsia"/>
          <w:sz w:val="28"/>
          <w:lang w:eastAsia="zh-CN"/>
        </w:rPr>
      </w:pPr>
      <w:bookmarkStart w:id="9" w:name="_Toc136"/>
      <w:r>
        <w:rPr>
          <w:rFonts w:ascii="仿宋" w:eastAsia="仿宋" w:hAnsi="仿宋" w:cs="仿宋" w:hint="eastAsia"/>
          <w:sz w:val="28"/>
          <w:lang w:eastAsia="zh-CN"/>
        </w:rPr>
        <w:t>(三)、企业竞争优势概览</w:t>
      </w:r>
      <w:bookmarkEnd w:id="9"/>
    </w:p>
    <w:p>
      <w:pPr>
        <w:ind w:firstLine="560" w:firstLineChars="200"/>
        <w:rPr>
          <w:rFonts w:ascii="仿宋" w:eastAsia="仿宋" w:hAnsi="仿宋" w:cs="仿宋" w:hint="eastAsia"/>
          <w:sz w:val="28"/>
          <w:lang w:eastAsia="zh-CN"/>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公司在技术研发方面拥有显著的优势，注重高投入、持续不断的研究开发与技术成果的转化，成功形成了企业核心的自主知识产权。公司产品一直保持着在电影院线行业中的卓越技术和质量优势。此外，公司目前的主要生产线都是基于自有技术的开发，为公司在市场上赢得了巨大的竞争优势。</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公司拥有一支技术研发、产品应用和市场开拓并进的核心团队。这个核心团队由多名在电影院线行业中拥有多年研发、经营管理和市场经验的资深专业人才组成。团队成员与公司的利益紧密相连，为公司创造了高效务实、团结协作的企业文化。他们的稳定性促使公司保持了持续技术创新和不断扩张所需的人力资源保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(三) 公司拥有优质的电影院线行业头部客户群体。凭借卓越的技术创新、产品质量和服务水平，公司树立了良好的品牌形象，赢得了高度的客户认可。通过与这些优质客户保持稳定的合作关系，公司更深刻地了解了电影院线行业核心需求、产品变化趋势和最新技术要求，从而有助于研发和生产更符合市场需求的产品，提升了公司的核心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(四) 公司在电影院线行业中占据着有利的竞争地位。通过多年的深耕，公司在技术、品牌和运营效率等方面积累了竞争优势。随着电影院线行业的深度整合和集中度的提升，公司的竞争地位更加有利。同时，下游客户为确保原材料供应的安全与稳定，对公司产品的需求也在不断增加。这使得公司的竞争地位成为公司长期可持续发展的强大支撑。</w:t>
      </w:r>
    </w:p>
    <w:p>
      <w:pPr>
        <w:pStyle w:val="Heading2"/>
        <w:ind w:firstLine="560" w:firstLineChars="200"/>
        <w:rPr>
          <w:rFonts w:ascii="仿宋" w:eastAsia="仿宋" w:hAnsi="仿宋" w:cs="仿宋" w:hint="eastAsia"/>
          <w:sz w:val="28"/>
          <w:lang w:eastAsia="zh-CN"/>
        </w:rPr>
      </w:pPr>
      <w:bookmarkStart w:id="10" w:name="_Toc17351"/>
      <w:r>
        <w:rPr>
          <w:rFonts w:ascii="仿宋" w:eastAsia="仿宋" w:hAnsi="仿宋" w:cs="仿宋" w:hint="eastAsia"/>
          <w:sz w:val="28"/>
          <w:lang w:eastAsia="zh-CN"/>
        </w:rPr>
        <w:t>(四)、电影院线企业财务数据要略</w:t>
      </w:r>
      <w:bookmarkEnd w:id="10"/>
    </w:p>
    <w:p>
      <w:pPr>
        <w:ind w:firstLine="560" w:firstLineChars="200"/>
        <w:rPr>
          <w:rFonts w:ascii="仿宋" w:eastAsia="仿宋" w:hAnsi="仿宋" w:cs="仿宋" w:hint="eastAsia"/>
          <w:sz w:val="28"/>
          <w:lang w:eastAsia="zh-CN"/>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营业收入：电影院线公司年度营业收入持续增长，稳健的经营业绩为公司奠定了坚实基础。过去几年，公司营业收入呈现出显著的增长趋势，达到了XX万元，反映了其在市场中的强大竞争力和客户认可度。</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净利润：电影院线公司实现了可观的净利润，表明其在成本控制、运营效率和财务管理方面取得了显著的成就。净利润的稳步增长显示了公司良好的盈利能力和财务稳健性，达到了XX万元。</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资产状况：公司资产总额较大，资产负债表呈现出健康的结构。公司具备强大的资金实力，为未来的扩张和投资提供了有力的支持。</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现金流：电影院线公司现金流状况良好，充足的现金储备为公司提供了灵活性和抵御风险的能力。稳定的现金流是公司可持续经营的重要保障，达到了XX万元。</w:t>
      </w:r>
    </w:p>
    <w:p>
      <w:pPr>
        <w:pStyle w:val="Heading2"/>
        <w:ind w:firstLine="560" w:firstLineChars="200"/>
        <w:rPr>
          <w:rFonts w:ascii="仿宋" w:eastAsia="仿宋" w:hAnsi="仿宋" w:cs="仿宋" w:hint="eastAsia"/>
          <w:sz w:val="28"/>
          <w:lang w:eastAsia="zh-CN"/>
        </w:rPr>
      </w:pPr>
      <w:bookmarkStart w:id="11" w:name="_Toc5478"/>
      <w:r>
        <w:rPr>
          <w:rFonts w:ascii="仿宋" w:eastAsia="仿宋" w:hAnsi="仿宋" w:cs="仿宋" w:hint="eastAsia"/>
          <w:sz w:val="28"/>
          <w:lang w:eastAsia="zh-CN"/>
        </w:rPr>
        <w:t>(五)、核心团队成员简述</w:t>
      </w:r>
      <w:bookmarkEnd w:id="11"/>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王XX  创始人兼首席执行官（CEO）：在业界拥有丰富的领导经验，致力于制定公司的长期战略和业务发展方向。</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张XX 首席技术官（CTO）：拥有深厚的技术背景，负责领导公司的技术团队，推动创新和研发工作。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李XX  首席财务官（CFO）：负责公司的财务战略和财务管理，具备卓越的财务分析和风险管理能力。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陈XX  首席营销官（CMO）：具备卓越的市场营销经验，负责制定和执行公司的市场推广和销售战略。</w:t>
      </w:r>
    </w:p>
    <w:p>
      <w:pPr>
        <w:ind w:firstLine="560" w:firstLineChars="200"/>
        <w:rPr>
          <w:rFonts w:ascii="仿宋" w:eastAsia="仿宋" w:hAnsi="仿宋" w:cs="仿宋" w:hint="eastAsia"/>
          <w:sz w:val="28"/>
          <w:lang w:eastAsia="zh-CN"/>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刘XX</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首席运营官（COO）：在运营和项目管理方面有丰富的经验，负责确保公司的日常运作顺畅。</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6. 赵XX  首席人力资源官（CHRO）：专注于人才发展和团队建设，确保公司拥有高效且具有活力的团队。</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7. 黄XX 首席信息官（CIO）：负责公司的信息技术和数字化转型，推动技术在业务中的创新应用。</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8. 刘XX  首席法务官（CLO）：拥有法律专业背景，负责公司的法律合规事务，保障企业合法权益。</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9. 杨XX  首席市场营销官（CMO）：负责市场调研和品牌推广，推动公司在市场上的知名度和竞争力。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10. 徐XX 首席战略官（CSO）：负责制定和执行公司的战略计划，确保公司在竞争激烈的市场中保持领先地位。</w:t>
      </w:r>
    </w:p>
    <w:p>
      <w:pPr>
        <w:pStyle w:val="Heading2"/>
        <w:ind w:firstLine="560" w:firstLineChars="200"/>
        <w:rPr>
          <w:rFonts w:ascii="仿宋" w:eastAsia="仿宋" w:hAnsi="仿宋" w:cs="仿宋" w:hint="eastAsia"/>
          <w:sz w:val="28"/>
          <w:lang w:eastAsia="zh-CN"/>
        </w:rPr>
      </w:pPr>
      <w:bookmarkStart w:id="12" w:name="_Toc12644"/>
      <w:r>
        <w:rPr>
          <w:rFonts w:ascii="仿宋" w:eastAsia="仿宋" w:hAnsi="仿宋" w:cs="仿宋" w:hint="eastAsia"/>
          <w:sz w:val="28"/>
          <w:lang w:eastAsia="zh-CN"/>
        </w:rPr>
        <w:t>(六)、电影院线企业经营宗旨阐述</w:t>
      </w:r>
      <w:bookmarkEnd w:id="12"/>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电影院线公司将遵循国家法律和行政法规的相关规定，秉持诚实信用、勤勉尽责的原则，以专业经营的方式管理和运营公司的资产。我们致力于为全体股东创造满意的投资回报，通过谨慎的管理和高效的运营，确保公司经济活动的合法性和透明度。我们深知股东的信任是公司成功的基石，因此我们将不懈努力，以最大化投资回报为目标，促进公司的健康发展。</w:t>
      </w:r>
    </w:p>
    <w:p>
      <w:pPr>
        <w:pStyle w:val="Heading2"/>
        <w:ind w:firstLine="560" w:firstLineChars="200"/>
        <w:rPr>
          <w:rFonts w:ascii="仿宋" w:eastAsia="仿宋" w:hAnsi="仿宋" w:cs="仿宋" w:hint="eastAsia"/>
          <w:sz w:val="28"/>
          <w:lang w:eastAsia="zh-CN"/>
        </w:rPr>
      </w:pPr>
      <w:bookmarkStart w:id="13" w:name="_Toc16904"/>
      <w:r>
        <w:rPr>
          <w:rFonts w:ascii="仿宋" w:eastAsia="仿宋" w:hAnsi="仿宋" w:cs="仿宋" w:hint="eastAsia"/>
          <w:sz w:val="28"/>
          <w:lang w:eastAsia="zh-CN"/>
        </w:rPr>
        <w:t>(七)、电影院线企业未来发展规划</w:t>
      </w:r>
      <w:bookmarkEnd w:id="13"/>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(一) 电影院线公司战略目标与发展规划</w:t>
      </w:r>
    </w:p>
    <w:p>
      <w:pPr>
        <w:ind w:firstLine="560" w:firstLineChars="200"/>
        <w:rPr>
          <w:rFonts w:ascii="仿宋" w:eastAsia="仿宋" w:hAnsi="仿宋" w:cs="仿宋" w:hint="eastAsia"/>
          <w:sz w:val="28"/>
          <w:lang w:eastAsia="zh-CN"/>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公司的战略目标是成为百亿级产业领军企业，通过为多产业的多领域客户提供高质量产品、技术服务以及整体解决方案实现企业的可持续发展。为达到这一目标，公司制定了以下发展规划：</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多产业多领域服务： 公司致力于跨足多个电影院线产业领域，为不同客户提供全方位的服务。通过不断拓展业务领域，实现业务的多元化和产业的全方位覆盖。</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技术与产品升级： 公司将持续投入研发，提升技术水平，确保产品始终符合日益提升的质量标准和技术进步要求。通过技术创新，为国内外电影院线生产商提供领先的产品。</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合作共赢： 公司与产业链上下游客户建立紧密的合作关系，通过深度合作实现互利共赢。与优质客户共同推动产业链的升级，为公司带来稳定的业务增长和可持续的收益。</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(二) 措施及实施效果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公司将通过以下措施实现战略目标：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技术和产品创新： 公司将持续投入研发，推动技术和产品的创新，以满足市场不断提升的需求。通过先进技术和高品质产品提升电影院线行业标准。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合作共赢模式： 公司倡导创新引领、合作共赢的合作模式，与产业链企业深度融合，建立稳定的合作关系，推动整个电影院线行业的发展。</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产品和商业模式创新： 公司将不断创新产品和商业模式，通过与产业链深度融合，打造创新引领的新格局，提升市场竞争力。</w:t>
      </w:r>
    </w:p>
    <w:p>
      <w:pPr>
        <w:ind w:firstLine="560" w:firstLineChars="200"/>
        <w:rPr>
          <w:rFonts w:ascii="仿宋" w:eastAsia="仿宋" w:hAnsi="仿宋" w:cs="仿宋" w:hint="eastAsia"/>
          <w:sz w:val="28"/>
          <w:lang w:eastAsia="zh-CN"/>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 未来规划采取的措施</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公司在未来三至五年的规划中，将聚焦于电影院线产业的研发、智能制造和销售，并积极布局产业结构调整所需的领域。具体措施包括：</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技术服务与解决方案提供商： 公司将发展成为中高端技术服务与整体解决方案的提供商，满足市场对高质量服务的需求。</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国际化战略： 公司将利用中国市场的蓬勃发展，通过独立创新、联合开发、并购和收购等手段，迅速拓展国际市场，成为国际领先的电影院线创新型企业。</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产业链深度整合： 公司将通过与产业链上下游的深度合作，掌握国际领先的技术，实现产业链的深度整合，推动公司成为电影院线行业的领军企业。</w:t>
      </w:r>
    </w:p>
    <w:p>
      <w:pPr>
        <w:pStyle w:val="Heading1"/>
        <w:ind w:firstLine="560" w:firstLineChars="200"/>
        <w:rPr>
          <w:rFonts w:ascii="仿宋" w:eastAsia="仿宋" w:hAnsi="仿宋" w:cs="仿宋" w:hint="eastAsia"/>
          <w:sz w:val="28"/>
          <w:lang w:eastAsia="zh-CN"/>
        </w:rPr>
      </w:pPr>
      <w:bookmarkStart w:id="14" w:name="_Toc23737"/>
      <w:r>
        <w:rPr>
          <w:rFonts w:ascii="仿宋" w:eastAsia="仿宋" w:hAnsi="仿宋" w:cs="仿宋" w:hint="eastAsia"/>
          <w:sz w:val="28"/>
          <w:lang w:eastAsia="zh-CN"/>
        </w:rPr>
        <w:t>三、项目后期运营与拓展</w:t>
      </w:r>
      <w:bookmarkEnd w:id="14"/>
    </w:p>
    <w:p>
      <w:pPr>
        <w:pStyle w:val="Heading2"/>
        <w:rPr>
          <w:rFonts w:ascii="仿宋" w:eastAsia="仿宋" w:hAnsi="仿宋" w:cs="仿宋" w:hint="eastAsia"/>
          <w:lang w:eastAsia="zh-CN"/>
        </w:rPr>
      </w:pPr>
      <w:bookmarkStart w:id="15" w:name="_Toc30592"/>
      <w:r>
        <w:rPr>
          <w:rFonts w:ascii="仿宋" w:eastAsia="仿宋" w:hAnsi="仿宋" w:cs="仿宋" w:hint="eastAsia"/>
          <w:lang w:eastAsia="zh-CN"/>
        </w:rPr>
        <w:t>(一)、后期运营计划</w:t>
      </w:r>
      <w:bookmarkEnd w:id="15"/>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后期运营计划：</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在项目建设完成后，为确保项目能够稳健运营并取得长期成功，我们将制定详细的后期运营计划。该计划涵盖多个方面，包括设备运维、人员培训、市场推广、财务管理等，以确保项目在商业竞争激烈的市场中保持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设备运维：</w:t>
      </w:r>
    </w:p>
    <w:p>
      <w:pPr>
        <w:ind w:firstLine="560" w:firstLineChars="200"/>
        <w:rPr>
          <w:rFonts w:ascii="仿宋" w:eastAsia="仿宋" w:hAnsi="仿宋" w:cs="仿宋" w:hint="eastAsia"/>
          <w:sz w:val="28"/>
          <w:lang w:eastAsia="zh-CN"/>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建立完善的设备运维体系，包括定期的设备检查、维护和升级计划。通过使用先进的监测技术，我们能够实时监控设备状态，及时发现并解决潜在问题，确保项目的正常运行。此外，我们将与设备供应商建立紧密的合作关系，保障设备能够及时得到维修和更新，以保证项目在高效和可靠的基础上运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人员培训：</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人力资源是项目运营的核心。我们将实施定期的员工培训计划，包括新员工的入职培训、技能提升培训以及管理层的领导力培训等。培训内容将根据员工职责和岗位需求进行针对性制定，以确保团队始终具备应对市场变化和技术发展的能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市场推广：</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为确保产品在市场中保持良好的知名度和竞争力，我们将实施精准的市场推广策略。这将包括在线和离线广告宣传、参与电影院线行业展会、建立合作关系等多方面手段。我们将密切关注市场反馈，根据市场需求调整产品定位，并通过创新的市场活动提高品牌曝光度。</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财务管理：</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为确保项目的财务稳健，我们将建立健全的财务管理体系。这将包括预算控制、成本分析、财务报告等多个方面。通过财务数据的及时分析，我们能够迅速发现潜在问题并采取有效措施，确保项目能够在财务上持续盈利。</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5. 品质管理：</w:t>
      </w:r>
    </w:p>
    <w:p>
      <w:pPr>
        <w:ind w:firstLine="560" w:firstLineChars="200"/>
        <w:rPr>
          <w:rFonts w:ascii="仿宋" w:eastAsia="仿宋" w:hAnsi="仿宋" w:cs="仿宋" w:hint="eastAsia"/>
          <w:sz w:val="28"/>
          <w:lang w:eastAsia="zh-CN"/>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品质是项目长期成功的基石。我们将实施全面的品质管理体系，包括产品质量监控、客户服务质量评估、内部流程优化等。通过建立质量标准和流程，我们将确保产品在市场中保持高品质，赢得客户的信赖。</w:t>
      </w:r>
    </w:p>
    <w:p>
      <w:pPr>
        <w:pStyle w:val="Heading2"/>
        <w:ind w:firstLine="560" w:firstLineChars="200"/>
        <w:rPr>
          <w:rFonts w:ascii="仿宋" w:eastAsia="仿宋" w:hAnsi="仿宋" w:cs="仿宋" w:hint="eastAsia"/>
          <w:sz w:val="28"/>
          <w:lang w:eastAsia="zh-CN"/>
        </w:rPr>
      </w:pPr>
      <w:bookmarkStart w:id="16" w:name="_Toc13450"/>
      <w:r>
        <w:rPr>
          <w:rFonts w:ascii="仿宋" w:eastAsia="仿宋" w:hAnsi="仿宋" w:cs="仿宋" w:hint="eastAsia"/>
          <w:sz w:val="28"/>
          <w:lang w:eastAsia="zh-CN"/>
        </w:rPr>
        <w:t>(二)、市场拓展与多元化发展</w:t>
      </w:r>
      <w:bookmarkEnd w:id="16"/>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我们将通过不断寻找新的市场机会和业务领域，扩大项目的市场份额。这将包括开拓新的地理市场、扩展产品线、探索新的客户群体等。通过市场细分和定位，我们能够更好地满足不同市场需求，提高市场占有率。</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多元化发展是为了降低经营风险和提高企业的生存能力。我们将推动项目的多元化发展，包括在现有业务领域内推出相关的附加产品或服务，或者进入与当前业务相关的新兴领域。多元化发展有助于项目在不同经济周期和市场波动中保持稳定，创造更多的增长机会。</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合作与联盟是项目后期运营的另一重要战略。我们将积极寻求与其他企业或机构的合作和联盟，以实现优势互补、资源共享、风险分担等多方面的合作关系。通过建立合作伙伴关系，我们可以更好地获取市场信息、降低采购成本、共同开发新产品等。这有助于提高项目的竞争力和创新能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创新和研发是项目后期运营阶段持续注重的方面。通过投入更多资源进行新技术、新产品的研究和开发，我们可以不断提升产品的竞争力。创新也包括提升生产工艺、改进服务模式等方面，以满足市场和客户的不断变化的需求。</w:t>
      </w:r>
    </w:p>
    <w:p>
      <w:pPr>
        <w:ind w:firstLine="560" w:firstLineChars="200"/>
        <w:rPr>
          <w:rFonts w:ascii="仿宋" w:eastAsia="仿宋" w:hAnsi="仿宋" w:cs="仿宋" w:hint="eastAsia"/>
          <w:sz w:val="28"/>
          <w:lang w:eastAsia="zh-CN"/>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客户关系管理对于项目的后期运营至关重要。我们将建立健全的客户关系管理体系，通过定期的客户反馈调查、客户服务改进等方式，保持对客户需求的敏感度，提高客户满意度，促进客户忠诚度，从而实现持续的业务增长。</w:t>
      </w:r>
    </w:p>
    <w:p>
      <w:pPr>
        <w:pStyle w:val="Heading2"/>
        <w:ind w:firstLine="560" w:firstLineChars="200"/>
        <w:rPr>
          <w:rFonts w:ascii="仿宋" w:eastAsia="仿宋" w:hAnsi="仿宋" w:cs="仿宋" w:hint="eastAsia"/>
          <w:sz w:val="28"/>
          <w:lang w:eastAsia="zh-CN"/>
        </w:rPr>
      </w:pPr>
      <w:bookmarkStart w:id="17" w:name="_Toc11133"/>
      <w:r>
        <w:rPr>
          <w:rFonts w:ascii="仿宋" w:eastAsia="仿宋" w:hAnsi="仿宋" w:cs="仿宋" w:hint="eastAsia"/>
          <w:sz w:val="28"/>
          <w:lang w:eastAsia="zh-CN"/>
        </w:rPr>
        <w:t>(三)、技术创新与升级计划</w:t>
      </w:r>
      <w:bookmarkEnd w:id="17"/>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随着科技的不断进步，技术创新和升级是项目后期运营的关键。我们将制定全面的技术创新与升级计划，以确保项目始终保持在电影院线行业的前沿。以下是计划的主要内容：</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1. 现有技术评估与优化：</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在项目运营过程中，我们将对现有技术进行全面的评估，包括生产工艺、信息系统、设备设施等各个方面。通过评估，我们能够发现现有技术存在的潜在问题和瓶颈，并制定相应的优化方案。这可能包括引入新的生产工艺、优化现有系统的性能、提高设备的效率等。</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2. 新技术引入：</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我们将密切关注相关电影院线行业的最新技术趋势，并考虑将先进技术引入到项目中。这可能涉及到新型生产设备的采购，信息系统的更新，以及先进的数据分析和人工智能技术的应用等。通过引入新技术，我们可以提高生产效率、降低成本、提升产品质量，从而增强竞争力。</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3. 研发投入与创新平台建设：</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 xml:space="preserve">   项目将增加对研发的投入，建设创新平台，支持技术创新和新产品的研发。我们将设立专门的研发团队，聚焦于关键技术领域，推动新产品的开发。同时，我们将积极参与电影院线行业内的技术合作与交流，与科研机构建立合作关系，获取最新的研究成果。</w:t>
      </w:r>
    </w:p>
    <w:p>
      <w:pPr>
        <w:ind w:firstLine="560" w:firstLineChars="200"/>
        <w:rPr>
          <w:rFonts w:ascii="仿宋" w:eastAsia="仿宋" w:hAnsi="仿宋" w:cs="仿宋" w:hint="eastAsia"/>
          <w:sz w:val="28"/>
          <w:lang w:eastAsia="zh-CN"/>
        </w:rPr>
      </w:pPr>
      <w:r>
        <w:rPr>
          <w:rFonts w:ascii="仿宋" w:eastAsia="仿宋" w:hAnsi="仿宋" w:cs="仿宋" w:hint="eastAsia"/>
          <w:sz w:val="28"/>
          <w:lang w:eastAsia="zh-CN"/>
        </w:rPr>
        <w:t>4. 员工培训与技能提升：</w:t>
      </w:r>
      <w:r>
        <w:rPr>
          <w:rFonts w:ascii="仿宋" w:eastAsia="仿宋" w:hAnsi="仿宋" w:cs="仿宋" w:hint="eastAsia"/>
          <w:sz w:val="28"/>
          <w:lang w:eastAsia="zh-CN"/>
        </w:rPr>
        <w:br/>
      </w:r>
      <w:r>
        <w:rPr>
          <w:rFonts w:ascii="仿宋" w:eastAsia="仿宋" w:hAnsi="仿宋" w:cs="仿宋" w:hint="eastAsia"/>
          <w:sz w:val="28"/>
          <w:lang w:eastAsia="zh-CN"/>
        </w:rP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32" w:history="1">
        <w:r>
          <w:rPr>
            <w:rFonts w:ascii="SimSun" w:eastAsia="SimSun" w:hAnsi="SimSun" w:cs="SimSun"/>
            <w:b/>
            <w:bCs/>
            <w:color w:val="0000EE"/>
            <w:spacing w:val="0"/>
            <w:w w:val="100"/>
            <w:position w:val="0"/>
            <w:sz w:val="30"/>
            <w:szCs w:val="30"/>
            <w:u w:val="single" w:color="0000EE"/>
            <w:shd w:val="clear" w:color="auto" w:fill="auto"/>
          </w:rPr>
          <w:t>https://d.book118.com/255130044122011103</w:t>
        </w:r>
      </w:hyperlink>
    </w:p>
    <w:p>
      <w:pPr>
        <w:ind w:firstLine="560" w:firstLineChars="200"/>
        <w:rPr>
          <w:rFonts w:ascii="仿宋" w:eastAsia="仿宋" w:hAnsi="仿宋" w:cs="仿宋" w:hint="eastAsia"/>
          <w:sz w:val="28"/>
          <w:lang w:eastAsia="zh-CN"/>
        </w:rPr>
      </w:pPr>
    </w:p>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电影院线项目可行性研究报告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keepNext w:val="0"/>
      <w:keepLines w:val="0"/>
      <w:widowControl w:val="0"/>
      <w:shd w:val="clear" w:color="auto" w:fill="auto"/>
      <w:bidi w:val="0"/>
      <w:spacing w:before="0" w:after="0" w:line="240" w:lineRule="auto"/>
      <w:ind w:left="0" w:right="0" w:firstLine="0"/>
      <w:jc w:val="left"/>
    </w:pPr>
    <w:rPr>
      <w:rFonts w:ascii="Times New Roman" w:eastAsia="仿宋_GB2312" w:hAnsi="Times New Roman" w:cs="Courier New"/>
      <w:color w:val="000000"/>
      <w:spacing w:val="0"/>
      <w:w w:val="100"/>
      <w:position w:val="0"/>
      <w:sz w:val="24"/>
      <w:szCs w:val="24"/>
      <w:shd w:val="clear" w:color="auto" w:fill="auto"/>
      <w:lang w:val="en-US" w:eastAsia="en-US" w:bidi="en-US"/>
    </w:rPr>
  </w:style>
  <w:style w:type="paragraph" w:styleId="Heading1">
    <w:name w:val="heading 1"/>
    <w:basedOn w:val="Normal"/>
    <w:next w:val="Normal"/>
    <w:qFormat/>
    <w:pPr>
      <w:keepNext/>
      <w:keepLines/>
      <w:spacing w:before="340" w:beforeLines="0" w:beforeAutospacing="0" w:after="330" w:afterLines="0" w:afterAutospacing="0" w:line="360" w:lineRule="auto"/>
      <w:jc w:val="center"/>
      <w:outlineLvl w:val="0"/>
    </w:pPr>
    <w:rPr>
      <w:rFonts w:ascii="Times New Roman" w:hAnsi="Times New Roman" w:eastAsiaTheme="majorEastAsia" w:cs="Courier New"/>
      <w:b/>
      <w:color w:val="000000"/>
      <w:kern w:val="44"/>
      <w:sz w:val="44"/>
      <w:shd w:val="clear" w:color="auto" w:fill="auto"/>
      <w:lang w:eastAsia="en-US" w:bidi="en-US"/>
    </w:rPr>
  </w:style>
  <w:style w:type="paragraph" w:styleId="Heading2">
    <w:name w:val="heading 2"/>
    <w:basedOn w:val="Normal"/>
    <w:next w:val="Normal"/>
    <w:autoRedefine/>
    <w:unhideWhenUsed/>
    <w:qFormat/>
    <w:pPr>
      <w:keepNext/>
      <w:keepLines/>
      <w:spacing w:before="140" w:beforeLines="0" w:beforeAutospacing="0" w:after="140" w:afterLines="0" w:afterAutospacing="0" w:line="240" w:lineRule="auto"/>
      <w:outlineLvl w:val="1"/>
    </w:pPr>
    <w:rPr>
      <w:rFonts w:eastAsia="仿宋_GB2312"/>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yperlink" Target="https://d.book118.com/255130044122011103" TargetMode="Externa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2024-01-10T23:37:00Z</dcterms:created>
  <dcterms:modified xsi:type="dcterms:W3CDTF">2024-01-10T23:37:49Z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6E0CADCE6ECF4A928B5BAA2B676367A5_11</vt:lpwstr>
  </property>
  <property fmtid="{D5CDD505-2E9C-101B-9397-08002B2CF9AE}" pid="3" name="KSOProductBuildVer">
    <vt:lpwstr>2052-12.1.0.16120</vt:lpwstr>
  </property>
</Properties>
</file>