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家庭台式机项目构思建设方案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49" w:history="1">
        <w:r>
          <w:rPr>
            <w:rFonts w:ascii="仿宋" w:eastAsia="仿宋" w:hAnsi="仿宋" w:cs="仿宋" w:hint="eastAsia"/>
            <w:lang w:eastAsia="zh-CN"/>
          </w:rPr>
          <w:t>前言</w:t>
        </w:r>
        <w:r>
          <w:tab/>
        </w:r>
        <w:r>
          <w:fldChar w:fldCharType="begin"/>
        </w:r>
        <w:r>
          <w:instrText xml:space="preserve"> PAGEREF _Toc29249 \h </w:instrText>
        </w:r>
        <w:r>
          <w:fldChar w:fldCharType="separate"/>
        </w:r>
        <w:r>
          <w:t>3</w:t>
        </w:r>
        <w:r>
          <w:fldChar w:fldCharType="end"/>
        </w:r>
      </w:hyperlink>
    </w:p>
    <w:p>
      <w:pPr>
        <w:pStyle w:val="TOC1"/>
        <w:tabs>
          <w:tab w:val="right" w:leader="dot" w:pos="8306"/>
        </w:tabs>
      </w:pPr>
      <w:hyperlink w:anchor="_Toc2995" w:history="1">
        <w:r>
          <w:rPr>
            <w:rFonts w:ascii="仿宋" w:eastAsia="仿宋" w:hAnsi="仿宋" w:cs="仿宋" w:hint="eastAsia"/>
            <w:lang w:eastAsia="zh-CN"/>
          </w:rPr>
          <w:t>一、发展规划、产业政策和行业准入分析</w:t>
        </w:r>
        <w:r>
          <w:tab/>
        </w:r>
        <w:r>
          <w:fldChar w:fldCharType="begin"/>
        </w:r>
        <w:r>
          <w:instrText xml:space="preserve"> PAGEREF _Toc2995 \h </w:instrText>
        </w:r>
        <w:r>
          <w:fldChar w:fldCharType="separate"/>
        </w:r>
        <w:r>
          <w:t>3</w:t>
        </w:r>
        <w:r>
          <w:fldChar w:fldCharType="end"/>
        </w:r>
      </w:hyperlink>
    </w:p>
    <w:p>
      <w:pPr>
        <w:pStyle w:val="TOC2"/>
        <w:tabs>
          <w:tab w:val="right" w:leader="dot" w:pos="8306"/>
        </w:tabs>
      </w:pPr>
      <w:hyperlink w:anchor="_Toc12637" w:history="1">
        <w:r>
          <w:rPr>
            <w:rFonts w:ascii="仿宋" w:eastAsia="仿宋" w:hAnsi="仿宋" w:cs="仿宋" w:hint="eastAsia"/>
            <w:lang w:eastAsia="zh-CN"/>
          </w:rPr>
          <w:t>(一)、发展规划分析</w:t>
        </w:r>
        <w:r>
          <w:tab/>
        </w:r>
        <w:r>
          <w:fldChar w:fldCharType="begin"/>
        </w:r>
        <w:r>
          <w:instrText xml:space="preserve"> PAGEREF _Toc12637 \h </w:instrText>
        </w:r>
        <w:r>
          <w:fldChar w:fldCharType="separate"/>
        </w:r>
        <w:r>
          <w:t>3</w:t>
        </w:r>
        <w:r>
          <w:fldChar w:fldCharType="end"/>
        </w:r>
      </w:hyperlink>
    </w:p>
    <w:p>
      <w:pPr>
        <w:pStyle w:val="TOC2"/>
        <w:tabs>
          <w:tab w:val="right" w:leader="dot" w:pos="8306"/>
        </w:tabs>
      </w:pPr>
      <w:hyperlink w:anchor="_Toc8523" w:history="1">
        <w:r>
          <w:rPr>
            <w:rFonts w:ascii="仿宋" w:eastAsia="仿宋" w:hAnsi="仿宋" w:cs="仿宋" w:hint="eastAsia"/>
            <w:lang w:eastAsia="zh-CN"/>
          </w:rPr>
          <w:t>(二)、产业政策分析</w:t>
        </w:r>
        <w:r>
          <w:tab/>
        </w:r>
        <w:r>
          <w:fldChar w:fldCharType="begin"/>
        </w:r>
        <w:r>
          <w:instrText xml:space="preserve"> PAGEREF _Toc8523 \h </w:instrText>
        </w:r>
        <w:r>
          <w:fldChar w:fldCharType="separate"/>
        </w:r>
        <w:r>
          <w:t>5</w:t>
        </w:r>
        <w:r>
          <w:fldChar w:fldCharType="end"/>
        </w:r>
      </w:hyperlink>
    </w:p>
    <w:p>
      <w:pPr>
        <w:pStyle w:val="TOC2"/>
        <w:tabs>
          <w:tab w:val="right" w:leader="dot" w:pos="8306"/>
        </w:tabs>
      </w:pPr>
      <w:hyperlink w:anchor="_Toc18922" w:history="1">
        <w:r>
          <w:rPr>
            <w:rFonts w:ascii="仿宋" w:eastAsia="仿宋" w:hAnsi="仿宋" w:cs="仿宋" w:hint="eastAsia"/>
            <w:lang w:eastAsia="zh-CN"/>
          </w:rPr>
          <w:t>(三)、行业准入分析</w:t>
        </w:r>
        <w:r>
          <w:tab/>
        </w:r>
        <w:r>
          <w:fldChar w:fldCharType="begin"/>
        </w:r>
        <w:r>
          <w:instrText xml:space="preserve"> PAGEREF _Toc18922 \h </w:instrText>
        </w:r>
        <w:r>
          <w:fldChar w:fldCharType="separate"/>
        </w:r>
        <w:r>
          <w:t>6</w:t>
        </w:r>
        <w:r>
          <w:fldChar w:fldCharType="end"/>
        </w:r>
      </w:hyperlink>
    </w:p>
    <w:p>
      <w:pPr>
        <w:pStyle w:val="TOC1"/>
        <w:tabs>
          <w:tab w:val="right" w:leader="dot" w:pos="8306"/>
        </w:tabs>
      </w:pPr>
      <w:hyperlink w:anchor="_Toc21827" w:history="1">
        <w:r>
          <w:rPr>
            <w:rFonts w:ascii="仿宋" w:eastAsia="仿宋" w:hAnsi="仿宋" w:cs="仿宋" w:hint="eastAsia"/>
            <w:lang w:eastAsia="zh-CN"/>
          </w:rPr>
          <w:t>二、项目监理与质量保证</w:t>
        </w:r>
        <w:r>
          <w:tab/>
        </w:r>
        <w:r>
          <w:fldChar w:fldCharType="begin"/>
        </w:r>
        <w:r>
          <w:instrText xml:space="preserve"> PAGEREF _Toc21827 \h </w:instrText>
        </w:r>
        <w:r>
          <w:fldChar w:fldCharType="separate"/>
        </w:r>
        <w:r>
          <w:t>7</w:t>
        </w:r>
        <w:r>
          <w:fldChar w:fldCharType="end"/>
        </w:r>
      </w:hyperlink>
    </w:p>
    <w:p>
      <w:pPr>
        <w:pStyle w:val="TOC2"/>
        <w:tabs>
          <w:tab w:val="right" w:leader="dot" w:pos="8306"/>
        </w:tabs>
      </w:pPr>
      <w:hyperlink w:anchor="_Toc6218" w:history="1">
        <w:r>
          <w:rPr>
            <w:rFonts w:ascii="仿宋" w:eastAsia="仿宋" w:hAnsi="仿宋" w:cs="仿宋" w:hint="eastAsia"/>
            <w:lang w:eastAsia="zh-CN"/>
          </w:rPr>
          <w:t>(一)、监理体系构建</w:t>
        </w:r>
        <w:r>
          <w:tab/>
        </w:r>
        <w:r>
          <w:fldChar w:fldCharType="begin"/>
        </w:r>
        <w:r>
          <w:instrText xml:space="preserve"> PAGEREF _Toc6218 \h </w:instrText>
        </w:r>
        <w:r>
          <w:fldChar w:fldCharType="separate"/>
        </w:r>
        <w:r>
          <w:t>7</w:t>
        </w:r>
        <w:r>
          <w:fldChar w:fldCharType="end"/>
        </w:r>
      </w:hyperlink>
    </w:p>
    <w:p>
      <w:pPr>
        <w:pStyle w:val="TOC2"/>
        <w:tabs>
          <w:tab w:val="right" w:leader="dot" w:pos="8306"/>
        </w:tabs>
      </w:pPr>
      <w:hyperlink w:anchor="_Toc501" w:history="1">
        <w:r>
          <w:rPr>
            <w:rFonts w:ascii="仿宋" w:eastAsia="仿宋" w:hAnsi="仿宋" w:cs="仿宋" w:hint="eastAsia"/>
            <w:lang w:eastAsia="zh-CN"/>
          </w:rPr>
          <w:t>(二)、质量保证体系实施</w:t>
        </w:r>
        <w:r>
          <w:tab/>
        </w:r>
        <w:r>
          <w:fldChar w:fldCharType="begin"/>
        </w:r>
        <w:r>
          <w:instrText xml:space="preserve"> PAGEREF _Toc501 \h </w:instrText>
        </w:r>
        <w:r>
          <w:fldChar w:fldCharType="separate"/>
        </w:r>
        <w:r>
          <w:t>8</w:t>
        </w:r>
        <w:r>
          <w:fldChar w:fldCharType="end"/>
        </w:r>
      </w:hyperlink>
    </w:p>
    <w:p>
      <w:pPr>
        <w:pStyle w:val="TOC2"/>
        <w:tabs>
          <w:tab w:val="right" w:leader="dot" w:pos="8306"/>
        </w:tabs>
      </w:pPr>
      <w:hyperlink w:anchor="_Toc18145" w:history="1">
        <w:r>
          <w:rPr>
            <w:rFonts w:ascii="仿宋" w:eastAsia="仿宋" w:hAnsi="仿宋" w:cs="仿宋" w:hint="eastAsia"/>
            <w:lang w:eastAsia="zh-CN"/>
          </w:rPr>
          <w:t>(三)、监理与质量控制流程</w:t>
        </w:r>
        <w:r>
          <w:tab/>
        </w:r>
        <w:r>
          <w:fldChar w:fldCharType="begin"/>
        </w:r>
        <w:r>
          <w:instrText xml:space="preserve"> PAGEREF _Toc18145 \h </w:instrText>
        </w:r>
        <w:r>
          <w:fldChar w:fldCharType="separate"/>
        </w:r>
        <w:r>
          <w:t>9</w:t>
        </w:r>
        <w:r>
          <w:fldChar w:fldCharType="end"/>
        </w:r>
      </w:hyperlink>
    </w:p>
    <w:p>
      <w:pPr>
        <w:pStyle w:val="TOC1"/>
        <w:tabs>
          <w:tab w:val="right" w:leader="dot" w:pos="8306"/>
        </w:tabs>
      </w:pPr>
      <w:hyperlink w:anchor="_Toc25539" w:history="1">
        <w:r>
          <w:rPr>
            <w:rFonts w:ascii="仿宋" w:eastAsia="仿宋" w:hAnsi="仿宋" w:cs="仿宋" w:hint="eastAsia"/>
            <w:lang w:eastAsia="zh-CN"/>
          </w:rPr>
          <w:t>三、经济影响分析</w:t>
        </w:r>
        <w:r>
          <w:tab/>
        </w:r>
        <w:r>
          <w:fldChar w:fldCharType="begin"/>
        </w:r>
        <w:r>
          <w:instrText xml:space="preserve"> PAGEREF _Toc25539 \h </w:instrText>
        </w:r>
        <w:r>
          <w:fldChar w:fldCharType="separate"/>
        </w:r>
        <w:r>
          <w:t>9</w:t>
        </w:r>
        <w:r>
          <w:fldChar w:fldCharType="end"/>
        </w:r>
      </w:hyperlink>
    </w:p>
    <w:p>
      <w:pPr>
        <w:pStyle w:val="TOC2"/>
        <w:tabs>
          <w:tab w:val="right" w:leader="dot" w:pos="8306"/>
        </w:tabs>
      </w:pPr>
      <w:hyperlink w:anchor="_Toc13785" w:history="1">
        <w:r>
          <w:rPr>
            <w:rFonts w:ascii="仿宋" w:eastAsia="仿宋" w:hAnsi="仿宋" w:cs="仿宋" w:hint="eastAsia"/>
            <w:lang w:eastAsia="zh-CN"/>
          </w:rPr>
          <w:t>(一)、经济费用效益或费用效果分析</w:t>
        </w:r>
        <w:r>
          <w:tab/>
        </w:r>
        <w:r>
          <w:fldChar w:fldCharType="begin"/>
        </w:r>
        <w:r>
          <w:instrText xml:space="preserve"> PAGEREF _Toc13785 \h </w:instrText>
        </w:r>
        <w:r>
          <w:fldChar w:fldCharType="separate"/>
        </w:r>
        <w:r>
          <w:t>9</w:t>
        </w:r>
        <w:r>
          <w:fldChar w:fldCharType="end"/>
        </w:r>
      </w:hyperlink>
    </w:p>
    <w:p>
      <w:pPr>
        <w:pStyle w:val="TOC2"/>
        <w:tabs>
          <w:tab w:val="right" w:leader="dot" w:pos="8306"/>
        </w:tabs>
      </w:pPr>
      <w:hyperlink w:anchor="_Toc16984" w:history="1">
        <w:r>
          <w:rPr>
            <w:rFonts w:ascii="仿宋" w:eastAsia="仿宋" w:hAnsi="仿宋" w:cs="仿宋" w:hint="eastAsia"/>
            <w:lang w:eastAsia="zh-CN"/>
          </w:rPr>
          <w:t>(二)、行业影响分析</w:t>
        </w:r>
        <w:r>
          <w:tab/>
        </w:r>
        <w:r>
          <w:fldChar w:fldCharType="begin"/>
        </w:r>
        <w:r>
          <w:instrText xml:space="preserve"> PAGEREF _Toc16984 \h </w:instrText>
        </w:r>
        <w:r>
          <w:fldChar w:fldCharType="separate"/>
        </w:r>
        <w:r>
          <w:t>12</w:t>
        </w:r>
        <w:r>
          <w:fldChar w:fldCharType="end"/>
        </w:r>
      </w:hyperlink>
    </w:p>
    <w:p>
      <w:pPr>
        <w:pStyle w:val="TOC2"/>
        <w:tabs>
          <w:tab w:val="right" w:leader="dot" w:pos="8306"/>
        </w:tabs>
      </w:pPr>
      <w:hyperlink w:anchor="_Toc24008" w:history="1">
        <w:r>
          <w:rPr>
            <w:rFonts w:ascii="仿宋" w:eastAsia="仿宋" w:hAnsi="仿宋" w:cs="仿宋" w:hint="eastAsia"/>
            <w:lang w:eastAsia="zh-CN"/>
          </w:rPr>
          <w:t>(三)、区域经济影响分析</w:t>
        </w:r>
        <w:r>
          <w:tab/>
        </w:r>
        <w:r>
          <w:fldChar w:fldCharType="begin"/>
        </w:r>
        <w:r>
          <w:instrText xml:space="preserve"> PAGEREF _Toc24008 \h </w:instrText>
        </w:r>
        <w:r>
          <w:fldChar w:fldCharType="separate"/>
        </w:r>
        <w:r>
          <w:t>13</w:t>
        </w:r>
        <w:r>
          <w:fldChar w:fldCharType="end"/>
        </w:r>
      </w:hyperlink>
    </w:p>
    <w:p>
      <w:pPr>
        <w:pStyle w:val="TOC2"/>
        <w:tabs>
          <w:tab w:val="right" w:leader="dot" w:pos="8306"/>
        </w:tabs>
      </w:pPr>
      <w:hyperlink w:anchor="_Toc11548" w:history="1">
        <w:r>
          <w:rPr>
            <w:rFonts w:ascii="仿宋" w:eastAsia="仿宋" w:hAnsi="仿宋" w:cs="仿宋" w:hint="eastAsia"/>
            <w:lang w:eastAsia="zh-CN"/>
          </w:rPr>
          <w:t>(四)、宏观经济影响分析</w:t>
        </w:r>
        <w:r>
          <w:tab/>
        </w:r>
        <w:r>
          <w:fldChar w:fldCharType="begin"/>
        </w:r>
        <w:r>
          <w:instrText xml:space="preserve"> PAGEREF _Toc11548 \h </w:instrText>
        </w:r>
        <w:r>
          <w:fldChar w:fldCharType="separate"/>
        </w:r>
        <w:r>
          <w:t>14</w:t>
        </w:r>
        <w:r>
          <w:fldChar w:fldCharType="end"/>
        </w:r>
      </w:hyperlink>
    </w:p>
    <w:p>
      <w:pPr>
        <w:pStyle w:val="TOC1"/>
        <w:tabs>
          <w:tab w:val="right" w:leader="dot" w:pos="8306"/>
        </w:tabs>
      </w:pPr>
      <w:hyperlink w:anchor="_Toc27874" w:history="1">
        <w:r>
          <w:rPr>
            <w:rFonts w:ascii="仿宋" w:eastAsia="仿宋" w:hAnsi="仿宋" w:cs="仿宋" w:hint="eastAsia"/>
            <w:lang w:eastAsia="zh-CN"/>
          </w:rPr>
          <w:t>四、社会影响分析</w:t>
        </w:r>
        <w:r>
          <w:tab/>
        </w:r>
        <w:r>
          <w:fldChar w:fldCharType="begin"/>
        </w:r>
        <w:r>
          <w:instrText xml:space="preserve"> PAGEREF _Toc27874 \h </w:instrText>
        </w:r>
        <w:r>
          <w:fldChar w:fldCharType="separate"/>
        </w:r>
        <w:r>
          <w:t>16</w:t>
        </w:r>
        <w:r>
          <w:fldChar w:fldCharType="end"/>
        </w:r>
      </w:hyperlink>
    </w:p>
    <w:p>
      <w:pPr>
        <w:pStyle w:val="TOC2"/>
        <w:tabs>
          <w:tab w:val="right" w:leader="dot" w:pos="8306"/>
        </w:tabs>
      </w:pPr>
      <w:hyperlink w:anchor="_Toc11324" w:history="1">
        <w:r>
          <w:rPr>
            <w:rFonts w:ascii="仿宋" w:eastAsia="仿宋" w:hAnsi="仿宋" w:cs="仿宋" w:hint="eastAsia"/>
            <w:lang w:eastAsia="zh-CN"/>
          </w:rPr>
          <w:t>(一)、社会影响效果分析</w:t>
        </w:r>
        <w:r>
          <w:tab/>
        </w:r>
        <w:r>
          <w:fldChar w:fldCharType="begin"/>
        </w:r>
        <w:r>
          <w:instrText xml:space="preserve"> PAGEREF _Toc11324 \h </w:instrText>
        </w:r>
        <w:r>
          <w:fldChar w:fldCharType="separate"/>
        </w:r>
        <w:r>
          <w:t>16</w:t>
        </w:r>
        <w:r>
          <w:fldChar w:fldCharType="end"/>
        </w:r>
      </w:hyperlink>
    </w:p>
    <w:p>
      <w:pPr>
        <w:pStyle w:val="TOC2"/>
        <w:tabs>
          <w:tab w:val="right" w:leader="dot" w:pos="8306"/>
        </w:tabs>
      </w:pPr>
      <w:hyperlink w:anchor="_Toc6747" w:history="1">
        <w:r>
          <w:rPr>
            <w:rFonts w:ascii="仿宋" w:eastAsia="仿宋" w:hAnsi="仿宋" w:cs="仿宋" w:hint="eastAsia"/>
            <w:lang w:eastAsia="zh-CN"/>
          </w:rPr>
          <w:t>(二)、社会适应性分析</w:t>
        </w:r>
        <w:r>
          <w:tab/>
        </w:r>
        <w:r>
          <w:fldChar w:fldCharType="begin"/>
        </w:r>
        <w:r>
          <w:instrText xml:space="preserve"> PAGEREF _Toc6747 \h </w:instrText>
        </w:r>
        <w:r>
          <w:fldChar w:fldCharType="separate"/>
        </w:r>
        <w:r>
          <w:t>18</w:t>
        </w:r>
        <w:r>
          <w:fldChar w:fldCharType="end"/>
        </w:r>
      </w:hyperlink>
    </w:p>
    <w:p>
      <w:pPr>
        <w:pStyle w:val="TOC2"/>
        <w:tabs>
          <w:tab w:val="right" w:leader="dot" w:pos="8306"/>
        </w:tabs>
      </w:pPr>
      <w:hyperlink w:anchor="_Toc4845" w:history="1">
        <w:r>
          <w:rPr>
            <w:rFonts w:ascii="仿宋" w:eastAsia="仿宋" w:hAnsi="仿宋" w:cs="仿宋" w:hint="eastAsia"/>
            <w:lang w:eastAsia="zh-CN"/>
          </w:rPr>
          <w:t>(三)、社会风险及对策分析</w:t>
        </w:r>
        <w:r>
          <w:tab/>
        </w:r>
        <w:r>
          <w:fldChar w:fldCharType="begin"/>
        </w:r>
        <w:r>
          <w:instrText xml:space="preserve"> PAGEREF _Toc4845 \h </w:instrText>
        </w:r>
        <w:r>
          <w:fldChar w:fldCharType="separate"/>
        </w:r>
        <w:r>
          <w:t>20</w:t>
        </w:r>
        <w:r>
          <w:fldChar w:fldCharType="end"/>
        </w:r>
      </w:hyperlink>
    </w:p>
    <w:p>
      <w:pPr>
        <w:pStyle w:val="TOC1"/>
        <w:tabs>
          <w:tab w:val="right" w:leader="dot" w:pos="8306"/>
        </w:tabs>
      </w:pPr>
      <w:hyperlink w:anchor="_Toc18969" w:history="1">
        <w:r>
          <w:rPr>
            <w:rFonts w:ascii="仿宋" w:eastAsia="仿宋" w:hAnsi="仿宋" w:cs="仿宋" w:hint="eastAsia"/>
            <w:lang w:eastAsia="zh-CN"/>
          </w:rPr>
          <w:t>五、财务管理与成本控制</w:t>
        </w:r>
        <w:r>
          <w:tab/>
        </w:r>
        <w:r>
          <w:fldChar w:fldCharType="begin"/>
        </w:r>
        <w:r>
          <w:instrText xml:space="preserve"> PAGEREF _Toc18969 \h </w:instrText>
        </w:r>
        <w:r>
          <w:fldChar w:fldCharType="separate"/>
        </w:r>
        <w:r>
          <w:t>23</w:t>
        </w:r>
        <w:r>
          <w:fldChar w:fldCharType="end"/>
        </w:r>
      </w:hyperlink>
    </w:p>
    <w:p>
      <w:pPr>
        <w:pStyle w:val="TOC2"/>
        <w:tabs>
          <w:tab w:val="right" w:leader="dot" w:pos="8306"/>
        </w:tabs>
      </w:pPr>
      <w:hyperlink w:anchor="_Toc17625" w:history="1">
        <w:r>
          <w:rPr>
            <w:rFonts w:ascii="仿宋" w:eastAsia="仿宋" w:hAnsi="仿宋" w:cs="仿宋" w:hint="eastAsia"/>
            <w:lang w:eastAsia="zh-CN"/>
          </w:rPr>
          <w:t>(一)、财务管理体系建设</w:t>
        </w:r>
        <w:r>
          <w:tab/>
        </w:r>
        <w:r>
          <w:fldChar w:fldCharType="begin"/>
        </w:r>
        <w:r>
          <w:instrText xml:space="preserve"> PAGEREF _Toc17625 \h </w:instrText>
        </w:r>
        <w:r>
          <w:fldChar w:fldCharType="separate"/>
        </w:r>
        <w:r>
          <w:t>23</w:t>
        </w:r>
        <w:r>
          <w:fldChar w:fldCharType="end"/>
        </w:r>
      </w:hyperlink>
    </w:p>
    <w:p>
      <w:pPr>
        <w:pStyle w:val="TOC2"/>
        <w:tabs>
          <w:tab w:val="right" w:leader="dot" w:pos="8306"/>
        </w:tabs>
      </w:pPr>
      <w:hyperlink w:anchor="_Toc11007" w:history="1">
        <w:r>
          <w:rPr>
            <w:rFonts w:ascii="仿宋" w:eastAsia="仿宋" w:hAnsi="仿宋" w:cs="仿宋" w:hint="eastAsia"/>
            <w:lang w:eastAsia="zh-CN"/>
          </w:rPr>
          <w:t>(二)、成本控制措施</w:t>
        </w:r>
        <w:r>
          <w:tab/>
        </w:r>
        <w:r>
          <w:fldChar w:fldCharType="begin"/>
        </w:r>
        <w:r>
          <w:instrText xml:space="preserve"> PAGEREF _Toc11007 \h </w:instrText>
        </w:r>
        <w:r>
          <w:fldChar w:fldCharType="separate"/>
        </w:r>
        <w:r>
          <w:t>24</w:t>
        </w:r>
        <w:r>
          <w:fldChar w:fldCharType="end"/>
        </w:r>
      </w:hyperlink>
    </w:p>
    <w:p>
      <w:pPr>
        <w:pStyle w:val="TOC1"/>
        <w:tabs>
          <w:tab w:val="right" w:leader="dot" w:pos="8306"/>
        </w:tabs>
      </w:pPr>
      <w:hyperlink w:anchor="_Toc4048" w:history="1">
        <w:r>
          <w:rPr>
            <w:rFonts w:ascii="仿宋" w:eastAsia="仿宋" w:hAnsi="仿宋" w:cs="仿宋" w:hint="eastAsia"/>
            <w:lang w:eastAsia="zh-CN"/>
          </w:rPr>
          <w:t>六、建设风险评估分析</w:t>
        </w:r>
        <w:r>
          <w:tab/>
        </w:r>
        <w:r>
          <w:fldChar w:fldCharType="begin"/>
        </w:r>
        <w:r>
          <w:instrText xml:space="preserve"> PAGEREF _Toc4048 \h </w:instrText>
        </w:r>
        <w:r>
          <w:fldChar w:fldCharType="separate"/>
        </w:r>
        <w:r>
          <w:t>26</w:t>
        </w:r>
        <w:r>
          <w:fldChar w:fldCharType="end"/>
        </w:r>
      </w:hyperlink>
    </w:p>
    <w:p>
      <w:pPr>
        <w:pStyle w:val="TOC2"/>
        <w:tabs>
          <w:tab w:val="right" w:leader="dot" w:pos="8306"/>
        </w:tabs>
      </w:pPr>
      <w:hyperlink w:anchor="_Toc3135" w:history="1">
        <w:r>
          <w:rPr>
            <w:rFonts w:ascii="仿宋" w:eastAsia="仿宋" w:hAnsi="仿宋" w:cs="仿宋" w:hint="eastAsia"/>
            <w:lang w:eastAsia="zh-CN"/>
          </w:rPr>
          <w:t>(一)、政策风险分析</w:t>
        </w:r>
        <w:r>
          <w:tab/>
        </w:r>
        <w:r>
          <w:fldChar w:fldCharType="begin"/>
        </w:r>
        <w:r>
          <w:instrText xml:space="preserve"> PAGEREF _Toc3135 \h </w:instrText>
        </w:r>
        <w:r>
          <w:fldChar w:fldCharType="separate"/>
        </w:r>
        <w:r>
          <w:t>26</w:t>
        </w:r>
        <w:r>
          <w:fldChar w:fldCharType="end"/>
        </w:r>
      </w:hyperlink>
    </w:p>
    <w:p>
      <w:pPr>
        <w:pStyle w:val="TOC2"/>
        <w:tabs>
          <w:tab w:val="right" w:leader="dot" w:pos="8306"/>
        </w:tabs>
      </w:pPr>
      <w:hyperlink w:anchor="_Toc1084" w:history="1">
        <w:r>
          <w:rPr>
            <w:rFonts w:ascii="仿宋" w:eastAsia="仿宋" w:hAnsi="仿宋" w:cs="仿宋" w:hint="eastAsia"/>
            <w:lang w:eastAsia="zh-CN"/>
          </w:rPr>
          <w:t>(二)、社会风险分析</w:t>
        </w:r>
        <w:r>
          <w:tab/>
        </w:r>
        <w:r>
          <w:fldChar w:fldCharType="begin"/>
        </w:r>
        <w:r>
          <w:instrText xml:space="preserve"> PAGEREF _Toc1084 \h </w:instrText>
        </w:r>
        <w:r>
          <w:fldChar w:fldCharType="separate"/>
        </w:r>
        <w:r>
          <w:t>27</w:t>
        </w:r>
        <w:r>
          <w:fldChar w:fldCharType="end"/>
        </w:r>
      </w:hyperlink>
    </w:p>
    <w:p>
      <w:pPr>
        <w:pStyle w:val="TOC2"/>
        <w:tabs>
          <w:tab w:val="right" w:leader="dot" w:pos="8306"/>
        </w:tabs>
      </w:pPr>
      <w:hyperlink w:anchor="_Toc19101" w:history="1">
        <w:r>
          <w:rPr>
            <w:rFonts w:ascii="仿宋" w:eastAsia="仿宋" w:hAnsi="仿宋" w:cs="仿宋" w:hint="eastAsia"/>
            <w:lang w:eastAsia="zh-CN"/>
          </w:rPr>
          <w:t>(三)、市场风险分析</w:t>
        </w:r>
        <w:r>
          <w:tab/>
        </w:r>
        <w:r>
          <w:fldChar w:fldCharType="begin"/>
        </w:r>
        <w:r>
          <w:instrText xml:space="preserve"> PAGEREF _Toc19101 \h </w:instrText>
        </w:r>
        <w:r>
          <w:fldChar w:fldCharType="separate"/>
        </w:r>
        <w:r>
          <w:t>28</w:t>
        </w:r>
        <w:r>
          <w:fldChar w:fldCharType="end"/>
        </w:r>
      </w:hyperlink>
    </w:p>
    <w:p>
      <w:pPr>
        <w:pStyle w:val="TOC2"/>
        <w:tabs>
          <w:tab w:val="right" w:leader="dot" w:pos="8306"/>
        </w:tabs>
      </w:pPr>
      <w:hyperlink w:anchor="_Toc18912" w:history="1">
        <w:r>
          <w:rPr>
            <w:rFonts w:ascii="仿宋" w:eastAsia="仿宋" w:hAnsi="仿宋" w:cs="仿宋" w:hint="eastAsia"/>
            <w:lang w:eastAsia="zh-CN"/>
          </w:rPr>
          <w:t>(四)、资金风险分析</w:t>
        </w:r>
        <w:r>
          <w:tab/>
        </w:r>
        <w:r>
          <w:fldChar w:fldCharType="begin"/>
        </w:r>
        <w:r>
          <w:instrText xml:space="preserve"> PAGEREF _Toc18912 \h </w:instrText>
        </w:r>
        <w:r>
          <w:fldChar w:fldCharType="separate"/>
        </w:r>
        <w:r>
          <w:t>29</w:t>
        </w:r>
        <w:r>
          <w:fldChar w:fldCharType="end"/>
        </w:r>
      </w:hyperlink>
    </w:p>
    <w:p>
      <w:pPr>
        <w:pStyle w:val="TOC2"/>
        <w:tabs>
          <w:tab w:val="right" w:leader="dot" w:pos="8306"/>
        </w:tabs>
      </w:pPr>
      <w:hyperlink w:anchor="_Toc31893" w:history="1">
        <w:r>
          <w:rPr>
            <w:rFonts w:ascii="仿宋" w:eastAsia="仿宋" w:hAnsi="仿宋" w:cs="仿宋" w:hint="eastAsia"/>
            <w:lang w:eastAsia="zh-CN"/>
          </w:rPr>
          <w:t>(五)、技术风险分析</w:t>
        </w:r>
        <w:r>
          <w:tab/>
        </w:r>
        <w:r>
          <w:fldChar w:fldCharType="begin"/>
        </w:r>
        <w:r>
          <w:instrText xml:space="preserve"> PAGEREF _Toc31893 \h </w:instrText>
        </w:r>
        <w:r>
          <w:fldChar w:fldCharType="separate"/>
        </w:r>
        <w:r>
          <w:t>30</w:t>
        </w:r>
        <w:r>
          <w:fldChar w:fldCharType="end"/>
        </w:r>
      </w:hyperlink>
    </w:p>
    <w:p>
      <w:pPr>
        <w:pStyle w:val="TOC2"/>
        <w:tabs>
          <w:tab w:val="right" w:leader="dot" w:pos="8306"/>
        </w:tabs>
      </w:pPr>
      <w:hyperlink w:anchor="_Toc7148" w:history="1">
        <w:r>
          <w:rPr>
            <w:rFonts w:ascii="仿宋" w:eastAsia="仿宋" w:hAnsi="仿宋" w:cs="仿宋" w:hint="eastAsia"/>
            <w:lang w:eastAsia="zh-CN"/>
          </w:rPr>
          <w:t>(六)、财务风险分析</w:t>
        </w:r>
        <w:r>
          <w:tab/>
        </w:r>
        <w:r>
          <w:fldChar w:fldCharType="begin"/>
        </w:r>
        <w:r>
          <w:instrText xml:space="preserve"> PAGEREF _Toc7148 \h </w:instrText>
        </w:r>
        <w:r>
          <w:fldChar w:fldCharType="separate"/>
        </w:r>
        <w:r>
          <w:t>32</w:t>
        </w:r>
        <w:r>
          <w:fldChar w:fldCharType="end"/>
        </w:r>
      </w:hyperlink>
    </w:p>
    <w:p>
      <w:pPr>
        <w:pStyle w:val="TOC2"/>
        <w:tabs>
          <w:tab w:val="right" w:leader="dot" w:pos="8306"/>
        </w:tabs>
      </w:pPr>
      <w:hyperlink w:anchor="_Toc31920" w:history="1">
        <w:r>
          <w:rPr>
            <w:rFonts w:ascii="仿宋" w:eastAsia="仿宋" w:hAnsi="仿宋" w:cs="仿宋" w:hint="eastAsia"/>
            <w:lang w:eastAsia="zh-CN"/>
          </w:rPr>
          <w:t>(七)、管理风险分析</w:t>
        </w:r>
        <w:r>
          <w:tab/>
        </w:r>
        <w:r>
          <w:fldChar w:fldCharType="begin"/>
        </w:r>
        <w:r>
          <w:instrText xml:space="preserve"> PAGEREF _Toc31920 \h </w:instrText>
        </w:r>
        <w:r>
          <w:fldChar w:fldCharType="separate"/>
        </w:r>
        <w:r>
          <w:t>33</w:t>
        </w:r>
        <w:r>
          <w:fldChar w:fldCharType="end"/>
        </w:r>
      </w:hyperlink>
    </w:p>
    <w:p>
      <w:pPr>
        <w:pStyle w:val="TOC2"/>
        <w:tabs>
          <w:tab w:val="right" w:leader="dot" w:pos="8306"/>
        </w:tabs>
      </w:pPr>
      <w:hyperlink w:anchor="_Toc11896" w:history="1">
        <w:r>
          <w:rPr>
            <w:rFonts w:ascii="仿宋" w:eastAsia="仿宋" w:hAnsi="仿宋" w:cs="仿宋" w:hint="eastAsia"/>
            <w:lang w:eastAsia="zh-CN"/>
          </w:rPr>
          <w:t>(八)、其它风险分析</w:t>
        </w:r>
        <w:r>
          <w:tab/>
        </w:r>
        <w:r>
          <w:fldChar w:fldCharType="begin"/>
        </w:r>
        <w:r>
          <w:instrText xml:space="preserve"> PAGEREF _Toc11896 \h </w:instrText>
        </w:r>
        <w:r>
          <w:fldChar w:fldCharType="separate"/>
        </w:r>
        <w:r>
          <w:t>35</w:t>
        </w:r>
        <w:r>
          <w:fldChar w:fldCharType="end"/>
        </w:r>
      </w:hyperlink>
    </w:p>
    <w:p>
      <w:pPr>
        <w:pStyle w:val="TOC2"/>
        <w:tabs>
          <w:tab w:val="right" w:leader="dot" w:pos="8306"/>
        </w:tabs>
      </w:pPr>
      <w:hyperlink w:anchor="_Toc11158" w:history="1">
        <w:r>
          <w:rPr>
            <w:rFonts w:ascii="仿宋" w:eastAsia="仿宋" w:hAnsi="仿宋" w:cs="仿宋" w:hint="eastAsia"/>
            <w:lang w:eastAsia="zh-CN"/>
          </w:rPr>
          <w:t>(九)、社会影响评估</w:t>
        </w:r>
        <w:r>
          <w:tab/>
        </w:r>
        <w:r>
          <w:fldChar w:fldCharType="begin"/>
        </w:r>
        <w:r>
          <w:instrText xml:space="preserve"> PAGEREF _Toc11158 \h </w:instrText>
        </w:r>
        <w:r>
          <w:fldChar w:fldCharType="separate"/>
        </w:r>
        <w:r>
          <w:t>36</w:t>
        </w:r>
        <w:r>
          <w:fldChar w:fldCharType="end"/>
        </w:r>
      </w:hyperlink>
    </w:p>
    <w:p>
      <w:pPr>
        <w:pStyle w:val="TOC1"/>
        <w:tabs>
          <w:tab w:val="right" w:leader="dot" w:pos="8306"/>
        </w:tabs>
      </w:pPr>
      <w:hyperlink w:anchor="_Toc4302" w:history="1">
        <w:r>
          <w:rPr>
            <w:rFonts w:ascii="仿宋" w:eastAsia="仿宋" w:hAnsi="仿宋" w:cs="仿宋" w:hint="eastAsia"/>
            <w:lang w:eastAsia="zh-CN"/>
          </w:rPr>
          <w:t>七、客户关系管理与市场拓展</w:t>
        </w:r>
        <w:r>
          <w:tab/>
        </w:r>
        <w:r>
          <w:fldChar w:fldCharType="begin"/>
        </w:r>
        <w:r>
          <w:instrText xml:space="preserve"> PAGEREF _Toc4302 \h </w:instrText>
        </w:r>
        <w:r>
          <w:fldChar w:fldCharType="separate"/>
        </w:r>
        <w:r>
          <w:t>38</w:t>
        </w:r>
        <w:r>
          <w:fldChar w:fldCharType="end"/>
        </w:r>
      </w:hyperlink>
    </w:p>
    <w:p>
      <w:pPr>
        <w:pStyle w:val="TOC2"/>
        <w:tabs>
          <w:tab w:val="right" w:leader="dot" w:pos="8306"/>
        </w:tabs>
      </w:pPr>
      <w:hyperlink w:anchor="_Toc20381" w:history="1">
        <w:r>
          <w:rPr>
            <w:rFonts w:ascii="仿宋" w:eastAsia="仿宋" w:hAnsi="仿宋" w:cs="仿宋" w:hint="eastAsia"/>
            <w:lang w:eastAsia="zh-CN"/>
          </w:rPr>
          <w:t>(一)、客户关系管理策略</w:t>
        </w:r>
        <w:r>
          <w:tab/>
        </w:r>
        <w:r>
          <w:fldChar w:fldCharType="begin"/>
        </w:r>
        <w:r>
          <w:instrText xml:space="preserve"> PAGEREF _Toc20381 \h </w:instrText>
        </w:r>
        <w:r>
          <w:fldChar w:fldCharType="separate"/>
        </w:r>
        <w:r>
          <w:t>38</w:t>
        </w:r>
        <w:r>
          <w:fldChar w:fldCharType="end"/>
        </w:r>
      </w:hyperlink>
    </w:p>
    <w:p>
      <w:pPr>
        <w:pStyle w:val="TOC2"/>
        <w:tabs>
          <w:tab w:val="right" w:leader="dot" w:pos="8306"/>
        </w:tabs>
      </w:pPr>
      <w:hyperlink w:anchor="_Toc31549" w:history="1">
        <w:r>
          <w:rPr>
            <w:rFonts w:ascii="仿宋" w:eastAsia="仿宋" w:hAnsi="仿宋" w:cs="仿宋" w:hint="eastAsia"/>
            <w:lang w:eastAsia="zh-CN"/>
          </w:rPr>
          <w:t>(二)、市场拓展方案</w:t>
        </w:r>
        <w:r>
          <w:tab/>
        </w:r>
        <w:r>
          <w:fldChar w:fldCharType="begin"/>
        </w:r>
        <w:r>
          <w:instrText xml:space="preserve"> PAGEREF _Toc31549 \h </w:instrText>
        </w:r>
        <w:r>
          <w:fldChar w:fldCharType="separate"/>
        </w:r>
        <w:r>
          <w:t>39</w:t>
        </w:r>
        <w:r>
          <w:fldChar w:fldCharType="end"/>
        </w:r>
      </w:hyperlink>
    </w:p>
    <w:p>
      <w:pPr>
        <w:pStyle w:val="TOC1"/>
        <w:tabs>
          <w:tab w:val="right" w:leader="dot" w:pos="8306"/>
        </w:tabs>
      </w:pPr>
      <w:hyperlink w:anchor="_Toc26085" w:history="1">
        <w:r>
          <w:rPr>
            <w:rFonts w:ascii="仿宋" w:eastAsia="仿宋" w:hAnsi="仿宋" w:cs="仿宋" w:hint="eastAsia"/>
            <w:lang w:eastAsia="zh-CN"/>
          </w:rPr>
          <w:t>八、技术创新与产业升级</w:t>
        </w:r>
        <w:r>
          <w:tab/>
        </w:r>
        <w:r>
          <w:fldChar w:fldCharType="begin"/>
        </w:r>
        <w:r>
          <w:instrText xml:space="preserve"> PAGEREF _Toc26085 \h </w:instrText>
        </w:r>
        <w:r>
          <w:fldChar w:fldCharType="separate"/>
        </w:r>
        <w:r>
          <w:t>40</w:t>
        </w:r>
        <w:r>
          <w:fldChar w:fldCharType="end"/>
        </w:r>
      </w:hyperlink>
    </w:p>
    <w:p>
      <w:pPr>
        <w:pStyle w:val="TOC2"/>
        <w:tabs>
          <w:tab w:val="right" w:leader="dot" w:pos="8306"/>
        </w:tabs>
      </w:pPr>
      <w:hyperlink w:anchor="_Toc11334" w:history="1">
        <w:r>
          <w:rPr>
            <w:rFonts w:ascii="仿宋" w:eastAsia="仿宋" w:hAnsi="仿宋" w:cs="仿宋" w:hint="eastAsia"/>
            <w:lang w:eastAsia="zh-CN"/>
          </w:rPr>
          <w:t>(一)、技术创新方向与目标</w:t>
        </w:r>
        <w:r>
          <w:tab/>
        </w:r>
        <w:r>
          <w:fldChar w:fldCharType="begin"/>
        </w:r>
        <w:r>
          <w:instrText xml:space="preserve"> PAGEREF _Toc11334 \h </w:instrText>
        </w:r>
        <w:r>
          <w:fldChar w:fldCharType="separate"/>
        </w:r>
        <w:r>
          <w:t>40</w:t>
        </w:r>
        <w:r>
          <w:fldChar w:fldCharType="end"/>
        </w:r>
      </w:hyperlink>
    </w:p>
    <w:p>
      <w:pPr>
        <w:pStyle w:val="TOC2"/>
        <w:tabs>
          <w:tab w:val="right" w:leader="dot" w:pos="8306"/>
        </w:tabs>
      </w:pPr>
      <w:hyperlink w:anchor="_Toc6468" w:history="1">
        <w:r>
          <w:rPr>
            <w:rFonts w:ascii="仿宋" w:eastAsia="仿宋" w:hAnsi="仿宋" w:cs="仿宋" w:hint="eastAsia"/>
            <w:lang w:eastAsia="zh-CN"/>
          </w:rPr>
          <w:t>(二)、产业升级路径与措施</w:t>
        </w:r>
        <w:r>
          <w:tab/>
        </w:r>
        <w:r>
          <w:fldChar w:fldCharType="begin"/>
        </w:r>
        <w:r>
          <w:instrText xml:space="preserve"> PAGEREF _Toc6468 \h </w:instrText>
        </w:r>
        <w:r>
          <w:fldChar w:fldCharType="separate"/>
        </w:r>
        <w:r>
          <w:t>42</w:t>
        </w:r>
        <w:r>
          <w:fldChar w:fldCharType="end"/>
        </w:r>
      </w:hyperlink>
    </w:p>
    <w:p>
      <w:pPr>
        <w:pStyle w:val="TOC1"/>
        <w:tabs>
          <w:tab w:val="right" w:leader="dot" w:pos="8306"/>
        </w:tabs>
      </w:pPr>
      <w:hyperlink w:anchor="_Toc22622" w:history="1">
        <w:r>
          <w:rPr>
            <w:rFonts w:ascii="仿宋" w:eastAsia="仿宋" w:hAnsi="仿宋" w:cs="仿宋" w:hint="eastAsia"/>
            <w:lang w:eastAsia="zh-CN"/>
          </w:rPr>
          <w:t>九、项目进度计划</w:t>
        </w:r>
        <w:r>
          <w:tab/>
        </w:r>
        <w:r>
          <w:fldChar w:fldCharType="begin"/>
        </w:r>
        <w:r>
          <w:instrText xml:space="preserve"> PAGEREF _Toc22622 \h </w:instrText>
        </w:r>
        <w:r>
          <w:fldChar w:fldCharType="separate"/>
        </w:r>
        <w:r>
          <w:t>43</w:t>
        </w:r>
        <w:r>
          <w:fldChar w:fldCharType="end"/>
        </w:r>
      </w:hyperlink>
    </w:p>
    <w:p>
      <w:pPr>
        <w:pStyle w:val="TOC2"/>
        <w:tabs>
          <w:tab w:val="right" w:leader="dot" w:pos="8306"/>
        </w:tabs>
      </w:pPr>
      <w:hyperlink w:anchor="_Toc30085" w:history="1">
        <w:r>
          <w:rPr>
            <w:rFonts w:ascii="仿宋" w:eastAsia="仿宋" w:hAnsi="仿宋" w:cs="仿宋" w:hint="eastAsia"/>
            <w:lang w:eastAsia="zh-CN"/>
          </w:rPr>
          <w:t>(一)、建设周期</w:t>
        </w:r>
        <w:r>
          <w:tab/>
        </w:r>
        <w:r>
          <w:fldChar w:fldCharType="begin"/>
        </w:r>
        <w:r>
          <w:instrText xml:space="preserve"> PAGEREF _Toc30085 \h </w:instrText>
        </w:r>
        <w:r>
          <w:fldChar w:fldCharType="separate"/>
        </w:r>
        <w:r>
          <w:t>43</w:t>
        </w:r>
        <w:r>
          <w:fldChar w:fldCharType="end"/>
        </w:r>
      </w:hyperlink>
    </w:p>
    <w:p>
      <w:pPr>
        <w:pStyle w:val="TOC2"/>
        <w:tabs>
          <w:tab w:val="right" w:leader="dot" w:pos="8306"/>
        </w:tabs>
      </w:pPr>
      <w:hyperlink w:anchor="_Toc2207" w:history="1">
        <w:r>
          <w:rPr>
            <w:rFonts w:ascii="仿宋" w:eastAsia="仿宋" w:hAnsi="仿宋" w:cs="仿宋" w:hint="eastAsia"/>
            <w:lang w:eastAsia="zh-CN"/>
          </w:rPr>
          <w:t>(二)、建设进度</w:t>
        </w:r>
        <w:r>
          <w:tab/>
        </w:r>
        <w:r>
          <w:fldChar w:fldCharType="begin"/>
        </w:r>
        <w:r>
          <w:instrText xml:space="preserve"> PAGEREF _Toc2207 \h </w:instrText>
        </w:r>
        <w:r>
          <w:fldChar w:fldCharType="separate"/>
        </w:r>
        <w:r>
          <w:t>43</w:t>
        </w:r>
        <w:r>
          <w:fldChar w:fldCharType="end"/>
        </w:r>
      </w:hyperlink>
    </w:p>
    <w:p>
      <w:pPr>
        <w:pStyle w:val="TOC2"/>
        <w:tabs>
          <w:tab w:val="right" w:leader="dot" w:pos="8306"/>
        </w:tabs>
      </w:pPr>
      <w:hyperlink w:anchor="_Toc25044" w:history="1">
        <w:r>
          <w:rPr>
            <w:rFonts w:ascii="仿宋" w:eastAsia="仿宋" w:hAnsi="仿宋" w:cs="仿宋" w:hint="eastAsia"/>
            <w:lang w:eastAsia="zh-CN"/>
          </w:rPr>
          <w:t>(三)、进度安排注意事项</w:t>
        </w:r>
        <w:r>
          <w:tab/>
        </w:r>
        <w:r>
          <w:fldChar w:fldCharType="begin"/>
        </w:r>
        <w:r>
          <w:instrText xml:space="preserve"> PAGEREF _Toc25044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50" w:history="1">
        <w:r>
          <w:rPr>
            <w:rFonts w:ascii="仿宋" w:eastAsia="仿宋" w:hAnsi="仿宋" w:cs="仿宋" w:hint="eastAsia"/>
            <w:lang w:eastAsia="zh-CN"/>
          </w:rPr>
          <w:t>(四)、人力资源配置</w:t>
        </w:r>
        <w:r>
          <w:tab/>
        </w:r>
        <w:r>
          <w:fldChar w:fldCharType="begin"/>
        </w:r>
        <w:r>
          <w:instrText xml:space="preserve"> PAGEREF _Toc26650 \h </w:instrText>
        </w:r>
        <w:r>
          <w:fldChar w:fldCharType="separate"/>
        </w:r>
        <w:r>
          <w:t>45</w:t>
        </w:r>
        <w:r>
          <w:fldChar w:fldCharType="end"/>
        </w:r>
      </w:hyperlink>
    </w:p>
    <w:p>
      <w:pPr>
        <w:pStyle w:val="TOC2"/>
        <w:tabs>
          <w:tab w:val="right" w:leader="dot" w:pos="8306"/>
        </w:tabs>
      </w:pPr>
      <w:hyperlink w:anchor="_Toc840" w:history="1">
        <w:r>
          <w:rPr>
            <w:rFonts w:ascii="仿宋" w:eastAsia="仿宋" w:hAnsi="仿宋" w:cs="仿宋" w:hint="eastAsia"/>
            <w:lang w:eastAsia="zh-CN"/>
          </w:rPr>
          <w:t>(五)、员工培训</w:t>
        </w:r>
        <w:r>
          <w:tab/>
        </w:r>
        <w:r>
          <w:fldChar w:fldCharType="begin"/>
        </w:r>
        <w:r>
          <w:instrText xml:space="preserve"> PAGEREF _Toc840 \h </w:instrText>
        </w:r>
        <w:r>
          <w:fldChar w:fldCharType="separate"/>
        </w:r>
        <w:r>
          <w:t>47</w:t>
        </w:r>
        <w:r>
          <w:fldChar w:fldCharType="end"/>
        </w:r>
      </w:hyperlink>
    </w:p>
    <w:p>
      <w:pPr>
        <w:pStyle w:val="TOC2"/>
        <w:tabs>
          <w:tab w:val="right" w:leader="dot" w:pos="8306"/>
        </w:tabs>
      </w:pPr>
      <w:hyperlink w:anchor="_Toc15533" w:history="1">
        <w:r>
          <w:rPr>
            <w:rFonts w:ascii="仿宋" w:eastAsia="仿宋" w:hAnsi="仿宋" w:cs="仿宋" w:hint="eastAsia"/>
            <w:lang w:eastAsia="zh-CN"/>
          </w:rPr>
          <w:t>(六)、项目实施保障</w:t>
        </w:r>
        <w:r>
          <w:tab/>
        </w:r>
        <w:r>
          <w:fldChar w:fldCharType="begin"/>
        </w:r>
        <w:r>
          <w:instrText xml:space="preserve"> PAGEREF _Toc15533 \h </w:instrText>
        </w:r>
        <w:r>
          <w:fldChar w:fldCharType="separate"/>
        </w:r>
        <w:r>
          <w:t>48</w:t>
        </w:r>
        <w:r>
          <w:fldChar w:fldCharType="end"/>
        </w:r>
      </w:hyperlink>
    </w:p>
    <w:p>
      <w:pPr>
        <w:pStyle w:val="TOC2"/>
        <w:tabs>
          <w:tab w:val="right" w:leader="dot" w:pos="8306"/>
        </w:tabs>
      </w:pPr>
      <w:hyperlink w:anchor="_Toc28899" w:history="1">
        <w:r>
          <w:rPr>
            <w:rFonts w:ascii="仿宋" w:eastAsia="仿宋" w:hAnsi="仿宋" w:cs="仿宋" w:hint="eastAsia"/>
            <w:lang w:eastAsia="zh-CN"/>
          </w:rPr>
          <w:t>(七)、安全规范管理</w:t>
        </w:r>
        <w:r>
          <w:tab/>
        </w:r>
        <w:r>
          <w:fldChar w:fldCharType="begin"/>
        </w:r>
        <w:r>
          <w:instrText xml:space="preserve"> PAGEREF _Toc28899 \h </w:instrText>
        </w:r>
        <w:r>
          <w:fldChar w:fldCharType="separate"/>
        </w:r>
        <w:r>
          <w:t>49</w:t>
        </w:r>
        <w:r>
          <w:fldChar w:fldCharType="end"/>
        </w:r>
      </w:hyperlink>
    </w:p>
    <w:p>
      <w:pPr>
        <w:pStyle w:val="TOC1"/>
        <w:tabs>
          <w:tab w:val="right" w:leader="dot" w:pos="8306"/>
        </w:tabs>
      </w:pPr>
      <w:hyperlink w:anchor="_Toc28547" w:history="1">
        <w:r>
          <w:rPr>
            <w:rFonts w:ascii="仿宋" w:eastAsia="仿宋" w:hAnsi="仿宋" w:cs="仿宋" w:hint="eastAsia"/>
            <w:lang w:eastAsia="zh-CN"/>
          </w:rPr>
          <w:t>十、环境保护与绿色发展</w:t>
        </w:r>
        <w:r>
          <w:tab/>
        </w:r>
        <w:r>
          <w:fldChar w:fldCharType="begin"/>
        </w:r>
        <w:r>
          <w:instrText xml:space="preserve"> PAGEREF _Toc28547 \h </w:instrText>
        </w:r>
        <w:r>
          <w:fldChar w:fldCharType="separate"/>
        </w:r>
        <w:r>
          <w:t>51</w:t>
        </w:r>
        <w:r>
          <w:fldChar w:fldCharType="end"/>
        </w:r>
      </w:hyperlink>
    </w:p>
    <w:p>
      <w:pPr>
        <w:pStyle w:val="TOC2"/>
        <w:tabs>
          <w:tab w:val="right" w:leader="dot" w:pos="8306"/>
        </w:tabs>
      </w:pPr>
      <w:hyperlink w:anchor="_Toc11402" w:history="1">
        <w:r>
          <w:rPr>
            <w:rFonts w:ascii="仿宋" w:eastAsia="仿宋" w:hAnsi="仿宋" w:cs="仿宋" w:hint="eastAsia"/>
            <w:lang w:eastAsia="zh-CN"/>
          </w:rPr>
          <w:t>(一)、环境保护措施</w:t>
        </w:r>
        <w:r>
          <w:tab/>
        </w:r>
        <w:r>
          <w:fldChar w:fldCharType="begin"/>
        </w:r>
        <w:r>
          <w:instrText xml:space="preserve"> PAGEREF _Toc11402 \h </w:instrText>
        </w:r>
        <w:r>
          <w:fldChar w:fldCharType="separate"/>
        </w:r>
        <w:r>
          <w:t>51</w:t>
        </w:r>
        <w:r>
          <w:fldChar w:fldCharType="end"/>
        </w:r>
      </w:hyperlink>
    </w:p>
    <w:p>
      <w:pPr>
        <w:pStyle w:val="TOC2"/>
        <w:tabs>
          <w:tab w:val="right" w:leader="dot" w:pos="8306"/>
        </w:tabs>
      </w:pPr>
      <w:hyperlink w:anchor="_Toc27312" w:history="1">
        <w:r>
          <w:rPr>
            <w:rFonts w:ascii="仿宋" w:eastAsia="仿宋" w:hAnsi="仿宋" w:cs="仿宋" w:hint="eastAsia"/>
            <w:lang w:eastAsia="zh-CN"/>
          </w:rPr>
          <w:t>(二)、绿色发展与可持续发展策略</w:t>
        </w:r>
        <w:r>
          <w:tab/>
        </w:r>
        <w:r>
          <w:fldChar w:fldCharType="begin"/>
        </w:r>
        <w:r>
          <w:instrText xml:space="preserve"> PAGEREF _Toc27312 \h </w:instrText>
        </w:r>
        <w:r>
          <w:fldChar w:fldCharType="separate"/>
        </w:r>
        <w:r>
          <w:t>52</w:t>
        </w:r>
        <w:r>
          <w:fldChar w:fldCharType="end"/>
        </w:r>
      </w:hyperlink>
    </w:p>
    <w:p>
      <w:pPr>
        <w:pStyle w:val="TOC1"/>
        <w:tabs>
          <w:tab w:val="right" w:leader="dot" w:pos="8306"/>
        </w:tabs>
      </w:pPr>
      <w:hyperlink w:anchor="_Toc12478" w:history="1">
        <w:r>
          <w:rPr>
            <w:rFonts w:ascii="仿宋" w:eastAsia="仿宋" w:hAnsi="仿宋" w:cs="仿宋" w:hint="eastAsia"/>
            <w:lang w:eastAsia="zh-CN"/>
          </w:rPr>
          <w:t>十一、经济效益与社会效益优化</w:t>
        </w:r>
        <w:r>
          <w:tab/>
        </w:r>
        <w:r>
          <w:fldChar w:fldCharType="begin"/>
        </w:r>
        <w:r>
          <w:instrText xml:space="preserve"> PAGEREF _Toc12478 \h </w:instrText>
        </w:r>
        <w:r>
          <w:fldChar w:fldCharType="separate"/>
        </w:r>
        <w:r>
          <w:t>54</w:t>
        </w:r>
        <w:r>
          <w:fldChar w:fldCharType="end"/>
        </w:r>
      </w:hyperlink>
    </w:p>
    <w:p>
      <w:pPr>
        <w:pStyle w:val="TOC2"/>
        <w:tabs>
          <w:tab w:val="right" w:leader="dot" w:pos="8306"/>
        </w:tabs>
      </w:pPr>
      <w:hyperlink w:anchor="_Toc31874" w:history="1">
        <w:r>
          <w:rPr>
            <w:rFonts w:ascii="仿宋" w:eastAsia="仿宋" w:hAnsi="仿宋" w:cs="仿宋" w:hint="eastAsia"/>
            <w:lang w:eastAsia="zh-CN"/>
          </w:rPr>
          <w:t>(一)、经济效益提升策略</w:t>
        </w:r>
        <w:r>
          <w:tab/>
        </w:r>
        <w:r>
          <w:fldChar w:fldCharType="begin"/>
        </w:r>
        <w:r>
          <w:instrText xml:space="preserve"> PAGEREF _Toc31874 \h </w:instrText>
        </w:r>
        <w:r>
          <w:fldChar w:fldCharType="separate"/>
        </w:r>
        <w:r>
          <w:t>54</w:t>
        </w:r>
        <w:r>
          <w:fldChar w:fldCharType="end"/>
        </w:r>
      </w:hyperlink>
    </w:p>
    <w:p>
      <w:pPr>
        <w:pStyle w:val="TOC2"/>
        <w:tabs>
          <w:tab w:val="right" w:leader="dot" w:pos="8306"/>
        </w:tabs>
      </w:pPr>
      <w:hyperlink w:anchor="_Toc8478" w:history="1">
        <w:r>
          <w:rPr>
            <w:rFonts w:ascii="仿宋" w:eastAsia="仿宋" w:hAnsi="仿宋" w:cs="仿宋" w:hint="eastAsia"/>
            <w:lang w:eastAsia="zh-CN"/>
          </w:rPr>
          <w:t>(二)、社会效益增强方案</w:t>
        </w:r>
        <w:r>
          <w:tab/>
        </w:r>
        <w:r>
          <w:fldChar w:fldCharType="begin"/>
        </w:r>
        <w:r>
          <w:instrText xml:space="preserve"> PAGEREF _Toc8478 \h </w:instrText>
        </w:r>
        <w:r>
          <w:fldChar w:fldCharType="separate"/>
        </w:r>
        <w:r>
          <w:t>55</w:t>
        </w:r>
        <w:r>
          <w:fldChar w:fldCharType="end"/>
        </w:r>
      </w:hyperlink>
    </w:p>
    <w:p>
      <w:pPr>
        <w:pStyle w:val="TOC1"/>
        <w:tabs>
          <w:tab w:val="right" w:leader="dot" w:pos="8306"/>
        </w:tabs>
      </w:pPr>
      <w:hyperlink w:anchor="_Toc13948" w:history="1">
        <w:r>
          <w:rPr>
            <w:rFonts w:ascii="仿宋" w:eastAsia="仿宋" w:hAnsi="仿宋" w:cs="仿宋" w:hint="eastAsia"/>
            <w:lang w:eastAsia="zh-CN"/>
          </w:rPr>
          <w:t>十二、土地利用与规划方案</w:t>
        </w:r>
        <w:r>
          <w:tab/>
        </w:r>
        <w:r>
          <w:fldChar w:fldCharType="begin"/>
        </w:r>
        <w:r>
          <w:instrText xml:space="preserve"> PAGEREF _Toc13948 \h </w:instrText>
        </w:r>
        <w:r>
          <w:fldChar w:fldCharType="separate"/>
        </w:r>
        <w:r>
          <w:t>56</w:t>
        </w:r>
        <w:r>
          <w:fldChar w:fldCharType="end"/>
        </w:r>
      </w:hyperlink>
    </w:p>
    <w:p>
      <w:pPr>
        <w:pStyle w:val="TOC2"/>
        <w:tabs>
          <w:tab w:val="right" w:leader="dot" w:pos="8306"/>
        </w:tabs>
      </w:pPr>
      <w:hyperlink w:anchor="_Toc23549" w:history="1">
        <w:r>
          <w:rPr>
            <w:rFonts w:ascii="仿宋" w:eastAsia="仿宋" w:hAnsi="仿宋" w:cs="仿宋" w:hint="eastAsia"/>
            <w:lang w:eastAsia="zh-CN"/>
          </w:rPr>
          <w:t>(一)、项目用地情况分析</w:t>
        </w:r>
        <w:r>
          <w:tab/>
        </w:r>
        <w:r>
          <w:fldChar w:fldCharType="begin"/>
        </w:r>
        <w:r>
          <w:instrText xml:space="preserve"> PAGEREF _Toc23549 \h </w:instrText>
        </w:r>
        <w:r>
          <w:fldChar w:fldCharType="separate"/>
        </w:r>
        <w:r>
          <w:t>56</w:t>
        </w:r>
        <w:r>
          <w:fldChar w:fldCharType="end"/>
        </w:r>
      </w:hyperlink>
    </w:p>
    <w:p>
      <w:pPr>
        <w:pStyle w:val="TOC2"/>
        <w:tabs>
          <w:tab w:val="right" w:leader="dot" w:pos="8306"/>
        </w:tabs>
      </w:pPr>
      <w:hyperlink w:anchor="_Toc23945" w:history="1">
        <w:r>
          <w:rPr>
            <w:rFonts w:ascii="仿宋" w:eastAsia="仿宋" w:hAnsi="仿宋" w:cs="仿宋" w:hint="eastAsia"/>
            <w:lang w:eastAsia="zh-CN"/>
          </w:rPr>
          <w:t>(二)、土地利用规划方案</w:t>
        </w:r>
        <w:r>
          <w:tab/>
        </w:r>
        <w:r>
          <w:fldChar w:fldCharType="begin"/>
        </w:r>
        <w:r>
          <w:instrText xml:space="preserve"> PAGEREF _Toc23945 \h </w:instrText>
        </w:r>
        <w:r>
          <w:fldChar w:fldCharType="separate"/>
        </w:r>
        <w:r>
          <w:t>57</w:t>
        </w:r>
        <w:r>
          <w:fldChar w:fldCharType="end"/>
        </w:r>
      </w:hyperlink>
    </w:p>
    <w:p>
      <w:pPr>
        <w:pStyle w:val="TOC1"/>
        <w:tabs>
          <w:tab w:val="right" w:leader="dot" w:pos="8306"/>
        </w:tabs>
      </w:pPr>
      <w:hyperlink w:anchor="_Toc26327" w:history="1">
        <w:r>
          <w:rPr>
            <w:rFonts w:ascii="仿宋" w:eastAsia="仿宋" w:hAnsi="仿宋" w:cs="仿宋" w:hint="eastAsia"/>
            <w:lang w:eastAsia="zh-CN"/>
          </w:rPr>
          <w:t>十三、法律法规与政策遵循</w:t>
        </w:r>
        <w:r>
          <w:tab/>
        </w:r>
        <w:r>
          <w:fldChar w:fldCharType="begin"/>
        </w:r>
        <w:r>
          <w:instrText xml:space="preserve"> PAGEREF _Toc26327 \h </w:instrText>
        </w:r>
        <w:r>
          <w:fldChar w:fldCharType="separate"/>
        </w:r>
        <w:r>
          <w:t>58</w:t>
        </w:r>
        <w:r>
          <w:fldChar w:fldCharType="end"/>
        </w:r>
      </w:hyperlink>
    </w:p>
    <w:p>
      <w:pPr>
        <w:pStyle w:val="TOC2"/>
        <w:tabs>
          <w:tab w:val="right" w:leader="dot" w:pos="8306"/>
        </w:tabs>
      </w:pPr>
      <w:hyperlink w:anchor="_Toc10587" w:history="1">
        <w:r>
          <w:rPr>
            <w:rFonts w:ascii="仿宋" w:eastAsia="仿宋" w:hAnsi="仿宋" w:cs="仿宋" w:hint="eastAsia"/>
            <w:lang w:eastAsia="zh-CN"/>
          </w:rPr>
          <w:t>(一)、法律法规遵守</w:t>
        </w:r>
        <w:r>
          <w:tab/>
        </w:r>
        <w:r>
          <w:fldChar w:fldCharType="begin"/>
        </w:r>
        <w:r>
          <w:instrText xml:space="preserve"> PAGEREF _Toc10587 \h </w:instrText>
        </w:r>
        <w:r>
          <w:fldChar w:fldCharType="separate"/>
        </w:r>
        <w:r>
          <w:t>58</w:t>
        </w:r>
        <w:r>
          <w:fldChar w:fldCharType="end"/>
        </w:r>
      </w:hyperlink>
    </w:p>
    <w:p>
      <w:pPr>
        <w:pStyle w:val="TOC2"/>
        <w:tabs>
          <w:tab w:val="right" w:leader="dot" w:pos="8306"/>
        </w:tabs>
      </w:pPr>
      <w:hyperlink w:anchor="_Toc31731" w:history="1">
        <w:r>
          <w:rPr>
            <w:rFonts w:ascii="仿宋" w:eastAsia="仿宋" w:hAnsi="仿宋" w:cs="仿宋" w:hint="eastAsia"/>
            <w:lang w:eastAsia="zh-CN"/>
          </w:rPr>
          <w:t>(二)、政策导向与利用</w:t>
        </w:r>
        <w:r>
          <w:tab/>
        </w:r>
        <w:r>
          <w:fldChar w:fldCharType="begin"/>
        </w:r>
        <w:r>
          <w:instrText xml:space="preserve"> PAGEREF _Toc31731 \h </w:instrText>
        </w:r>
        <w:r>
          <w:fldChar w:fldCharType="separate"/>
        </w:r>
        <w:r>
          <w:t>59</w:t>
        </w:r>
        <w:r>
          <w:fldChar w:fldCharType="end"/>
        </w:r>
      </w:hyperlink>
    </w:p>
    <w:p>
      <w:pPr>
        <w:pStyle w:val="TOC1"/>
        <w:tabs>
          <w:tab w:val="right" w:leader="dot" w:pos="8306"/>
        </w:tabs>
      </w:pPr>
      <w:hyperlink w:anchor="_Toc21870" w:history="1">
        <w:r>
          <w:rPr>
            <w:rFonts w:ascii="仿宋" w:eastAsia="仿宋" w:hAnsi="仿宋" w:cs="仿宋" w:hint="eastAsia"/>
            <w:lang w:eastAsia="zh-CN"/>
          </w:rPr>
          <w:t>十四、创新驱动与持续发展</w:t>
        </w:r>
        <w:r>
          <w:tab/>
        </w:r>
        <w:r>
          <w:fldChar w:fldCharType="begin"/>
        </w:r>
        <w:r>
          <w:instrText xml:space="preserve"> PAGEREF _Toc21870 \h </w:instrText>
        </w:r>
        <w:r>
          <w:fldChar w:fldCharType="separate"/>
        </w:r>
        <w:r>
          <w:t>60</w:t>
        </w:r>
        <w:r>
          <w:fldChar w:fldCharType="end"/>
        </w:r>
      </w:hyperlink>
    </w:p>
    <w:p>
      <w:pPr>
        <w:pStyle w:val="TOC2"/>
        <w:tabs>
          <w:tab w:val="right" w:leader="dot" w:pos="8306"/>
        </w:tabs>
      </w:pPr>
      <w:hyperlink w:anchor="_Toc13859" w:history="1">
        <w:r>
          <w:rPr>
            <w:rFonts w:ascii="仿宋" w:eastAsia="仿宋" w:hAnsi="仿宋" w:cs="仿宋" w:hint="eastAsia"/>
            <w:lang w:eastAsia="zh-CN"/>
          </w:rPr>
          <w:t>(一)、创新驱动战略实施</w:t>
        </w:r>
        <w:r>
          <w:tab/>
        </w:r>
        <w:r>
          <w:fldChar w:fldCharType="begin"/>
        </w:r>
        <w:r>
          <w:instrText xml:space="preserve"> PAGEREF _Toc13859 \h </w:instrText>
        </w:r>
        <w:r>
          <w:fldChar w:fldCharType="separate"/>
        </w:r>
        <w:r>
          <w:t>60</w:t>
        </w:r>
        <w:r>
          <w:fldChar w:fldCharType="end"/>
        </w:r>
      </w:hyperlink>
    </w:p>
    <w:p>
      <w:pPr>
        <w:pStyle w:val="TOC2"/>
        <w:tabs>
          <w:tab w:val="right" w:leader="dot" w:pos="8306"/>
        </w:tabs>
      </w:pPr>
      <w:hyperlink w:anchor="_Toc27077" w:history="1">
        <w:r>
          <w:rPr>
            <w:rFonts w:ascii="仿宋" w:eastAsia="仿宋" w:hAnsi="仿宋" w:cs="仿宋" w:hint="eastAsia"/>
            <w:lang w:eastAsia="zh-CN"/>
          </w:rPr>
          <w:t>(二)、持续发展路径探索</w:t>
        </w:r>
        <w:r>
          <w:tab/>
        </w:r>
        <w:r>
          <w:fldChar w:fldCharType="begin"/>
        </w:r>
        <w:r>
          <w:instrText xml:space="preserve"> PAGEREF _Toc27077 \h </w:instrText>
        </w:r>
        <w:r>
          <w:fldChar w:fldCharType="separate"/>
        </w:r>
        <w:r>
          <w:t>61</w:t>
        </w:r>
        <w:r>
          <w:fldChar w:fldCharType="end"/>
        </w:r>
      </w:hyperlink>
    </w:p>
    <w:p>
      <w:pPr>
        <w:pStyle w:val="TOC1"/>
        <w:tabs>
          <w:tab w:val="right" w:leader="dot" w:pos="8306"/>
        </w:tabs>
      </w:pPr>
      <w:hyperlink w:anchor="_Toc13840" w:history="1">
        <w:r>
          <w:rPr>
            <w:rFonts w:ascii="仿宋" w:eastAsia="仿宋" w:hAnsi="仿宋" w:cs="仿宋" w:hint="eastAsia"/>
            <w:lang w:eastAsia="zh-CN"/>
          </w:rPr>
          <w:t>十五、合作与交流机制建立</w:t>
        </w:r>
        <w:r>
          <w:tab/>
        </w:r>
        <w:r>
          <w:fldChar w:fldCharType="begin"/>
        </w:r>
        <w:r>
          <w:instrText xml:space="preserve"> PAGEREF _Toc13840 \h </w:instrText>
        </w:r>
        <w:r>
          <w:fldChar w:fldCharType="separate"/>
        </w:r>
        <w:r>
          <w:t>66</w:t>
        </w:r>
        <w:r>
          <w:fldChar w:fldCharType="end"/>
        </w:r>
      </w:hyperlink>
    </w:p>
    <w:p>
      <w:pPr>
        <w:pStyle w:val="TOC2"/>
        <w:tabs>
          <w:tab w:val="right" w:leader="dot" w:pos="8306"/>
        </w:tabs>
      </w:pPr>
      <w:hyperlink w:anchor="_Toc8778" w:history="1">
        <w:r>
          <w:rPr>
            <w:rFonts w:ascii="仿宋" w:eastAsia="仿宋" w:hAnsi="仿宋" w:cs="仿宋" w:hint="eastAsia"/>
            <w:lang w:eastAsia="zh-CN"/>
          </w:rPr>
          <w:t>(一)、合作伙伴选择与合作方式</w:t>
        </w:r>
        <w:r>
          <w:tab/>
        </w:r>
        <w:r>
          <w:fldChar w:fldCharType="begin"/>
        </w:r>
        <w:r>
          <w:instrText xml:space="preserve"> PAGEREF _Toc8778 \h </w:instrText>
        </w:r>
        <w:r>
          <w:fldChar w:fldCharType="separate"/>
        </w:r>
        <w:r>
          <w:t>66</w:t>
        </w:r>
        <w:r>
          <w:fldChar w:fldCharType="end"/>
        </w:r>
      </w:hyperlink>
    </w:p>
    <w:p>
      <w:pPr>
        <w:pStyle w:val="TOC2"/>
        <w:tabs>
          <w:tab w:val="right" w:leader="dot" w:pos="8306"/>
        </w:tabs>
      </w:pPr>
      <w:hyperlink w:anchor="_Toc5693" w:history="1">
        <w:r>
          <w:rPr>
            <w:rFonts w:ascii="仿宋" w:eastAsia="仿宋" w:hAnsi="仿宋" w:cs="仿宋" w:hint="eastAsia"/>
            <w:lang w:eastAsia="zh-CN"/>
          </w:rPr>
          <w:t>(二)、交流与合作平台搭建</w:t>
        </w:r>
        <w:r>
          <w:tab/>
        </w:r>
        <w:r>
          <w:fldChar w:fldCharType="begin"/>
        </w:r>
        <w:r>
          <w:instrText xml:space="preserve"> PAGEREF _Toc5693 \h </w:instrText>
        </w:r>
        <w:r>
          <w:fldChar w:fldCharType="separate"/>
        </w:r>
        <w:r>
          <w:t>67</w:t>
        </w:r>
        <w:r>
          <w:fldChar w:fldCharType="end"/>
        </w:r>
      </w:hyperlink>
    </w:p>
    <w:p>
      <w:pPr>
        <w:pStyle w:val="TOC1"/>
        <w:tabs>
          <w:tab w:val="right" w:leader="dot" w:pos="8306"/>
        </w:tabs>
      </w:pPr>
      <w:hyperlink w:anchor="_Toc19633" w:history="1">
        <w:r>
          <w:rPr>
            <w:rFonts w:ascii="仿宋" w:eastAsia="仿宋" w:hAnsi="仿宋" w:cs="仿宋" w:hint="eastAsia"/>
            <w:lang w:eastAsia="zh-CN"/>
          </w:rPr>
          <w:t>十六、人力资源管理与开发</w:t>
        </w:r>
        <w:r>
          <w:tab/>
        </w:r>
        <w:r>
          <w:fldChar w:fldCharType="begin"/>
        </w:r>
        <w:r>
          <w:instrText xml:space="preserve"> PAGEREF _Toc19633 \h </w:instrText>
        </w:r>
        <w:r>
          <w:fldChar w:fldCharType="separate"/>
        </w:r>
        <w:r>
          <w:t>69</w:t>
        </w:r>
        <w:r>
          <w:fldChar w:fldCharType="end"/>
        </w:r>
      </w:hyperlink>
    </w:p>
    <w:p>
      <w:pPr>
        <w:pStyle w:val="TOC2"/>
        <w:tabs>
          <w:tab w:val="right" w:leader="dot" w:pos="8306"/>
        </w:tabs>
      </w:pPr>
      <w:hyperlink w:anchor="_Toc32223" w:history="1">
        <w:r>
          <w:rPr>
            <w:rFonts w:ascii="仿宋" w:eastAsia="仿宋" w:hAnsi="仿宋" w:cs="仿宋" w:hint="eastAsia"/>
            <w:lang w:eastAsia="zh-CN"/>
          </w:rPr>
          <w:t>(一)、人力资源规划</w:t>
        </w:r>
        <w:r>
          <w:tab/>
        </w:r>
        <w:r>
          <w:fldChar w:fldCharType="begin"/>
        </w:r>
        <w:r>
          <w:instrText xml:space="preserve"> PAGEREF _Toc32223 \h </w:instrText>
        </w:r>
        <w:r>
          <w:fldChar w:fldCharType="separate"/>
        </w:r>
        <w:r>
          <w:t>69</w:t>
        </w:r>
        <w:r>
          <w:fldChar w:fldCharType="end"/>
        </w:r>
      </w:hyperlink>
    </w:p>
    <w:p>
      <w:pPr>
        <w:pStyle w:val="TOC2"/>
        <w:tabs>
          <w:tab w:val="right" w:leader="dot" w:pos="8306"/>
        </w:tabs>
      </w:pPr>
      <w:hyperlink w:anchor="_Toc2658" w:history="1">
        <w:r>
          <w:rPr>
            <w:rFonts w:ascii="仿宋" w:eastAsia="仿宋" w:hAnsi="仿宋" w:cs="仿宋" w:hint="eastAsia"/>
            <w:lang w:eastAsia="zh-CN"/>
          </w:rPr>
          <w:t>(二)、人力资源开发与培训</w:t>
        </w:r>
        <w:r>
          <w:tab/>
        </w:r>
        <w:r>
          <w:fldChar w:fldCharType="begin"/>
        </w:r>
        <w:r>
          <w:instrText xml:space="preserve"> PAGEREF _Toc2658 \h </w:instrText>
        </w:r>
        <w:r>
          <w:fldChar w:fldCharType="separate"/>
        </w:r>
        <w:r>
          <w:t>70</w:t>
        </w:r>
        <w:r>
          <w:fldChar w:fldCharType="end"/>
        </w:r>
      </w:hyperlink>
    </w:p>
    <w:p>
      <w:pPr>
        <w:pStyle w:val="TOC1"/>
        <w:tabs>
          <w:tab w:val="right" w:leader="dot" w:pos="8306"/>
        </w:tabs>
      </w:pPr>
      <w:hyperlink w:anchor="_Toc27556" w:history="1">
        <w:r>
          <w:rPr>
            <w:rFonts w:ascii="仿宋" w:eastAsia="仿宋" w:hAnsi="仿宋" w:cs="仿宋" w:hint="eastAsia"/>
            <w:lang w:eastAsia="zh-CN"/>
          </w:rPr>
          <w:t>十七、设施与设备管理</w:t>
        </w:r>
        <w:r>
          <w:tab/>
        </w:r>
        <w:r>
          <w:fldChar w:fldCharType="begin"/>
        </w:r>
        <w:r>
          <w:instrText xml:space="preserve"> PAGEREF _Toc27556 \h </w:instrText>
        </w:r>
        <w:r>
          <w:fldChar w:fldCharType="separate"/>
        </w:r>
        <w:r>
          <w:t>73</w:t>
        </w:r>
        <w:r>
          <w:fldChar w:fldCharType="end"/>
        </w:r>
      </w:hyperlink>
    </w:p>
    <w:p>
      <w:pPr>
        <w:pStyle w:val="TOC2"/>
        <w:tabs>
          <w:tab w:val="right" w:leader="dot" w:pos="8306"/>
        </w:tabs>
      </w:pPr>
      <w:hyperlink w:anchor="_Toc16049" w:history="1">
        <w:r>
          <w:rPr>
            <w:rFonts w:ascii="仿宋" w:eastAsia="仿宋" w:hAnsi="仿宋" w:cs="仿宋" w:hint="eastAsia"/>
            <w:lang w:eastAsia="zh-CN"/>
          </w:rPr>
          <w:t>(一)、设施规划与配置</w:t>
        </w:r>
        <w:r>
          <w:tab/>
        </w:r>
        <w:r>
          <w:fldChar w:fldCharType="begin"/>
        </w:r>
        <w:r>
          <w:instrText xml:space="preserve"> PAGEREF _Toc16049 \h </w:instrText>
        </w:r>
        <w:r>
          <w:fldChar w:fldCharType="separate"/>
        </w:r>
        <w:r>
          <w:t>73</w:t>
        </w:r>
        <w:r>
          <w:fldChar w:fldCharType="end"/>
        </w:r>
      </w:hyperlink>
    </w:p>
    <w:p>
      <w:pPr>
        <w:pStyle w:val="TOC2"/>
        <w:tabs>
          <w:tab w:val="right" w:leader="dot" w:pos="8306"/>
        </w:tabs>
      </w:pPr>
      <w:hyperlink w:anchor="_Toc32635" w:history="1">
        <w:r>
          <w:rPr>
            <w:rFonts w:ascii="仿宋" w:eastAsia="仿宋" w:hAnsi="仿宋" w:cs="仿宋" w:hint="eastAsia"/>
            <w:lang w:eastAsia="zh-CN"/>
          </w:rPr>
          <w:t>(二)、设备采购与维护管理</w:t>
        </w:r>
        <w:r>
          <w:tab/>
        </w:r>
        <w:r>
          <w:fldChar w:fldCharType="begin"/>
        </w:r>
        <w:r>
          <w:instrText xml:space="preserve"> PAGEREF _Toc32635 \h </w:instrText>
        </w:r>
        <w:r>
          <w:fldChar w:fldCharType="separate"/>
        </w:r>
        <w:r>
          <w:t>74</w:t>
        </w:r>
        <w:r>
          <w:fldChar w:fldCharType="end"/>
        </w:r>
      </w:hyperlink>
    </w:p>
    <w:p>
      <w:pPr>
        <w:pStyle w:val="TOC2"/>
        <w:tabs>
          <w:tab w:val="right" w:leader="dot" w:pos="8306"/>
        </w:tabs>
      </w:pPr>
      <w:hyperlink w:anchor="_Toc29689" w:history="1">
        <w:r>
          <w:rPr>
            <w:rFonts w:ascii="仿宋" w:eastAsia="仿宋" w:hAnsi="仿宋" w:cs="仿宋" w:hint="eastAsia"/>
            <w:lang w:eastAsia="zh-CN"/>
          </w:rPr>
          <w:t>(三)、设施设备升级策略</w:t>
        </w:r>
        <w:r>
          <w:tab/>
        </w:r>
        <w:r>
          <w:fldChar w:fldCharType="begin"/>
        </w:r>
        <w:r>
          <w:instrText xml:space="preserve"> PAGEREF _Toc29689 \h </w:instrText>
        </w:r>
        <w:r>
          <w:fldChar w:fldCharType="separate"/>
        </w:r>
        <w:r>
          <w:t>74</w:t>
        </w:r>
        <w:r>
          <w:fldChar w:fldCharType="end"/>
        </w:r>
      </w:hyperlink>
    </w:p>
    <w:p>
      <w:pPr>
        <w:pStyle w:val="TOC1"/>
        <w:tabs>
          <w:tab w:val="right" w:leader="dot" w:pos="8306"/>
        </w:tabs>
      </w:pPr>
      <w:hyperlink w:anchor="_Toc990" w:history="1">
        <w:r>
          <w:rPr>
            <w:rFonts w:ascii="仿宋" w:eastAsia="仿宋" w:hAnsi="仿宋" w:cs="仿宋" w:hint="eastAsia"/>
            <w:lang w:eastAsia="zh-CN"/>
          </w:rPr>
          <w:t>十八、产业协同与集群发展</w:t>
        </w:r>
        <w:r>
          <w:tab/>
        </w:r>
        <w:r>
          <w:fldChar w:fldCharType="begin"/>
        </w:r>
        <w:r>
          <w:instrText xml:space="preserve"> PAGEREF _Toc990 \h </w:instrText>
        </w:r>
        <w:r>
          <w:fldChar w:fldCharType="separate"/>
        </w:r>
        <w:r>
          <w:t>75</w:t>
        </w:r>
        <w:r>
          <w:fldChar w:fldCharType="end"/>
        </w:r>
      </w:hyperlink>
    </w:p>
    <w:p>
      <w:pPr>
        <w:pStyle w:val="TOC2"/>
        <w:tabs>
          <w:tab w:val="right" w:leader="dot" w:pos="8306"/>
        </w:tabs>
      </w:pPr>
      <w:hyperlink w:anchor="_Toc5704" w:history="1">
        <w:r>
          <w:rPr>
            <w:rFonts w:ascii="仿宋" w:eastAsia="仿宋" w:hAnsi="仿宋" w:cs="仿宋" w:hint="eastAsia"/>
            <w:lang w:eastAsia="zh-CN"/>
          </w:rPr>
          <w:t>(一)、产业协同机制建设</w:t>
        </w:r>
        <w:r>
          <w:tab/>
        </w:r>
        <w:r>
          <w:fldChar w:fldCharType="begin"/>
        </w:r>
        <w:r>
          <w:instrText xml:space="preserve"> PAGEREF _Toc5704 \h </w:instrText>
        </w:r>
        <w:r>
          <w:fldChar w:fldCharType="separate"/>
        </w:r>
        <w:r>
          <w:t>75</w:t>
        </w:r>
        <w:r>
          <w:fldChar w:fldCharType="end"/>
        </w:r>
      </w:hyperlink>
    </w:p>
    <w:p>
      <w:pPr>
        <w:pStyle w:val="TOC2"/>
        <w:tabs>
          <w:tab w:val="right" w:leader="dot" w:pos="8306"/>
        </w:tabs>
      </w:pPr>
      <w:hyperlink w:anchor="_Toc14892" w:history="1">
        <w:r>
          <w:rPr>
            <w:rFonts w:ascii="仿宋" w:eastAsia="仿宋" w:hAnsi="仿宋" w:cs="仿宋" w:hint="eastAsia"/>
            <w:lang w:eastAsia="zh-CN"/>
          </w:rPr>
          <w:t>(二)、产业集群培育与发展</w:t>
        </w:r>
        <w:r>
          <w:tab/>
        </w:r>
        <w:r>
          <w:fldChar w:fldCharType="begin"/>
        </w:r>
        <w:r>
          <w:instrText xml:space="preserve"> PAGEREF _Toc14892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6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5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92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一、家庭台式机项目的市场准入条件分析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庭台式机项目而言，市场准入条件首先取决于政策法规环境。政府对于[行业名称]领域的法规，如环保标准、税收政策、和技术使用规范，直接影响家庭台式机项目的运营和成本结构。例如，若政府针对使用可再生能源的企业提供税收优惠，这将对家庭台式机项目的财务规划产生重要影响。同时，考虑经济环境和消费者偏好的变化对家庭台式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二、家庭台式机项目的行业规范与合规性要求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庭台式机项目来说，遵守行业规范和合规性要求是确保项目顺利进行的基础。这包括遵循质量控制标准、安全规定、数据保护法规等。例如，若家庭台式机项目涉及数据处理，须严格遵守相关的数据保护法规。此外，行业内部的自律规范，如产品标准和服务流程，也对于提升家庭台式机项目在行业内的认可度和竞争力至关重要。项目管理团队必须不断更新策略，以应对行业规范和法规的变化，确保家庭台式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三、家庭台式机项目的竞争格局和战略定位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台式机项目的发展规划中，理解行业的竞争格局对于制定有效的市场策略极为关键。这包括分析主要竞争对手的市场地位、优势及其业务模式。家庭台式机项目面临的竞争对手可能包括大型成熟企业和创新型初创公司，各自采取不同的市场策略。因此，家庭台式机项目需精确地定位自己的市场策略，如专注于产品创新、客户服务或成本效率，以在竞争中占据优势。通过深入的市场和竞争分析，家庭台式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82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21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0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14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53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378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直接收益：假设家庭台式机项目的产品或服务年销售收入为XX万元。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https://d.book118.com/255212113201011123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家庭台式机项目构思建设方案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A3146"/>
    <w:rsid w:val="602A31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21211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2024-03-01T19:42:00Z</dcterms:created>
  <dcterms:modified xsi:type="dcterms:W3CDTF">2024-03-01T19:43:20Z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7568CF0DD0C94FC79A22E80C0AD8A603_11</vt:lpwstr>
  </property>
  <property fmtid="{D5CDD505-2E9C-101B-9397-08002B2CF9AE}" pid="3" name="KSOProductBuildVer">
    <vt:lpwstr>2052-12.1.0.16250</vt:lpwstr>
  </property>
</Properties>
</file>