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喷油泵项目规划设计蓝图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89" w:history="1">
        <w:r>
          <w:rPr>
            <w:rFonts w:ascii="仿宋" w:eastAsia="仿宋" w:hAnsi="仿宋" w:cs="仿宋" w:hint="eastAsia"/>
            <w:lang w:eastAsia="zh-CN"/>
          </w:rPr>
          <w:t>前言</w:t>
        </w:r>
        <w:r>
          <w:tab/>
        </w:r>
        <w:r>
          <w:fldChar w:fldCharType="begin"/>
        </w:r>
        <w:r>
          <w:instrText xml:space="preserve"> PAGEREF _Toc9489 \h </w:instrText>
        </w:r>
        <w:r>
          <w:fldChar w:fldCharType="separate"/>
        </w:r>
        <w:r>
          <w:t>3</w:t>
        </w:r>
        <w:r>
          <w:fldChar w:fldCharType="end"/>
        </w:r>
      </w:hyperlink>
    </w:p>
    <w:p>
      <w:pPr>
        <w:pStyle w:val="TOC1"/>
        <w:tabs>
          <w:tab w:val="right" w:leader="dot" w:pos="8306"/>
        </w:tabs>
      </w:pPr>
      <w:hyperlink w:anchor="_Toc823" w:history="1">
        <w:r>
          <w:rPr>
            <w:rFonts w:ascii="仿宋" w:eastAsia="仿宋" w:hAnsi="仿宋" w:cs="仿宋" w:hint="eastAsia"/>
            <w:lang w:eastAsia="zh-CN"/>
          </w:rPr>
          <w:t>一、工艺说明</w:t>
        </w:r>
        <w:r>
          <w:tab/>
        </w:r>
        <w:r>
          <w:fldChar w:fldCharType="begin"/>
        </w:r>
        <w:r>
          <w:instrText xml:space="preserve"> PAGEREF _Toc823 \h </w:instrText>
        </w:r>
        <w:r>
          <w:fldChar w:fldCharType="separate"/>
        </w:r>
        <w:r>
          <w:t>3</w:t>
        </w:r>
        <w:r>
          <w:fldChar w:fldCharType="end"/>
        </w:r>
      </w:hyperlink>
    </w:p>
    <w:p>
      <w:pPr>
        <w:pStyle w:val="TOC2"/>
        <w:tabs>
          <w:tab w:val="right" w:leader="dot" w:pos="8306"/>
        </w:tabs>
      </w:pPr>
      <w:hyperlink w:anchor="_Toc8662" w:history="1">
        <w:r>
          <w:rPr>
            <w:rFonts w:ascii="仿宋" w:eastAsia="仿宋" w:hAnsi="仿宋" w:cs="仿宋" w:hint="eastAsia"/>
            <w:lang w:eastAsia="zh-CN"/>
          </w:rPr>
          <w:t>(一)、技术管理特点</w:t>
        </w:r>
        <w:r>
          <w:tab/>
        </w:r>
        <w:r>
          <w:fldChar w:fldCharType="begin"/>
        </w:r>
        <w:r>
          <w:instrText xml:space="preserve"> PAGEREF _Toc8662 \h </w:instrText>
        </w:r>
        <w:r>
          <w:fldChar w:fldCharType="separate"/>
        </w:r>
        <w:r>
          <w:t>3</w:t>
        </w:r>
        <w:r>
          <w:fldChar w:fldCharType="end"/>
        </w:r>
      </w:hyperlink>
    </w:p>
    <w:p>
      <w:pPr>
        <w:pStyle w:val="TOC2"/>
        <w:tabs>
          <w:tab w:val="right" w:leader="dot" w:pos="8306"/>
        </w:tabs>
      </w:pPr>
      <w:hyperlink w:anchor="_Toc13879" w:history="1">
        <w:r>
          <w:rPr>
            <w:rFonts w:ascii="仿宋" w:eastAsia="仿宋" w:hAnsi="仿宋" w:cs="仿宋" w:hint="eastAsia"/>
            <w:lang w:eastAsia="zh-CN"/>
          </w:rPr>
          <w:t>(二)、喷油泵项目工艺技术设计方案</w:t>
        </w:r>
        <w:r>
          <w:tab/>
        </w:r>
        <w:r>
          <w:fldChar w:fldCharType="begin"/>
        </w:r>
        <w:r>
          <w:instrText xml:space="preserve"> PAGEREF _Toc13879 \h </w:instrText>
        </w:r>
        <w:r>
          <w:fldChar w:fldCharType="separate"/>
        </w:r>
        <w:r>
          <w:t>4</w:t>
        </w:r>
        <w:r>
          <w:fldChar w:fldCharType="end"/>
        </w:r>
      </w:hyperlink>
    </w:p>
    <w:p>
      <w:pPr>
        <w:pStyle w:val="TOC2"/>
        <w:tabs>
          <w:tab w:val="right" w:leader="dot" w:pos="8306"/>
        </w:tabs>
      </w:pPr>
      <w:hyperlink w:anchor="_Toc5639" w:history="1">
        <w:r>
          <w:rPr>
            <w:rFonts w:ascii="仿宋" w:eastAsia="仿宋" w:hAnsi="仿宋" w:cs="仿宋" w:hint="eastAsia"/>
            <w:lang w:eastAsia="zh-CN"/>
          </w:rPr>
          <w:t>(三)、设备选型方案</w:t>
        </w:r>
        <w:r>
          <w:tab/>
        </w:r>
        <w:r>
          <w:fldChar w:fldCharType="begin"/>
        </w:r>
        <w:r>
          <w:instrText xml:space="preserve"> PAGEREF _Toc5639 \h </w:instrText>
        </w:r>
        <w:r>
          <w:fldChar w:fldCharType="separate"/>
        </w:r>
        <w:r>
          <w:t>5</w:t>
        </w:r>
        <w:r>
          <w:fldChar w:fldCharType="end"/>
        </w:r>
      </w:hyperlink>
    </w:p>
    <w:p>
      <w:pPr>
        <w:pStyle w:val="TOC1"/>
        <w:tabs>
          <w:tab w:val="right" w:leader="dot" w:pos="8306"/>
        </w:tabs>
      </w:pPr>
      <w:hyperlink w:anchor="_Toc5811" w:history="1">
        <w:r>
          <w:rPr>
            <w:rFonts w:ascii="仿宋" w:eastAsia="仿宋" w:hAnsi="仿宋" w:cs="仿宋" w:hint="eastAsia"/>
            <w:lang w:eastAsia="zh-CN"/>
          </w:rPr>
          <w:t>二、喷油泵项目建设单位说明</w:t>
        </w:r>
        <w:r>
          <w:tab/>
        </w:r>
        <w:r>
          <w:fldChar w:fldCharType="begin"/>
        </w:r>
        <w:r>
          <w:instrText xml:space="preserve"> PAGEREF _Toc5811 \h </w:instrText>
        </w:r>
        <w:r>
          <w:fldChar w:fldCharType="separate"/>
        </w:r>
        <w:r>
          <w:t>7</w:t>
        </w:r>
        <w:r>
          <w:fldChar w:fldCharType="end"/>
        </w:r>
      </w:hyperlink>
    </w:p>
    <w:p>
      <w:pPr>
        <w:pStyle w:val="TOC2"/>
        <w:tabs>
          <w:tab w:val="right" w:leader="dot" w:pos="8306"/>
        </w:tabs>
      </w:pPr>
      <w:hyperlink w:anchor="_Toc3976" w:history="1">
        <w:r>
          <w:rPr>
            <w:rFonts w:ascii="仿宋" w:eastAsia="仿宋" w:hAnsi="仿宋" w:cs="仿宋" w:hint="eastAsia"/>
            <w:lang w:eastAsia="zh-CN"/>
          </w:rPr>
          <w:t>(一)、喷油泵项目承办单位基本情况</w:t>
        </w:r>
        <w:r>
          <w:tab/>
        </w:r>
        <w:r>
          <w:fldChar w:fldCharType="begin"/>
        </w:r>
        <w:r>
          <w:instrText xml:space="preserve"> PAGEREF _Toc3976 \h </w:instrText>
        </w:r>
        <w:r>
          <w:fldChar w:fldCharType="separate"/>
        </w:r>
        <w:r>
          <w:t>7</w:t>
        </w:r>
        <w:r>
          <w:fldChar w:fldCharType="end"/>
        </w:r>
      </w:hyperlink>
    </w:p>
    <w:p>
      <w:pPr>
        <w:pStyle w:val="TOC2"/>
        <w:tabs>
          <w:tab w:val="right" w:leader="dot" w:pos="8306"/>
        </w:tabs>
      </w:pPr>
      <w:hyperlink w:anchor="_Toc25325" w:history="1">
        <w:r>
          <w:rPr>
            <w:rFonts w:ascii="仿宋" w:eastAsia="仿宋" w:hAnsi="仿宋" w:cs="仿宋" w:hint="eastAsia"/>
            <w:lang w:eastAsia="zh-CN"/>
          </w:rPr>
          <w:t>(二)、公司经济效益分析</w:t>
        </w:r>
        <w:r>
          <w:tab/>
        </w:r>
        <w:r>
          <w:fldChar w:fldCharType="begin"/>
        </w:r>
        <w:r>
          <w:instrText xml:space="preserve"> PAGEREF _Toc25325 \h </w:instrText>
        </w:r>
        <w:r>
          <w:fldChar w:fldCharType="separate"/>
        </w:r>
        <w:r>
          <w:t>7</w:t>
        </w:r>
        <w:r>
          <w:fldChar w:fldCharType="end"/>
        </w:r>
      </w:hyperlink>
    </w:p>
    <w:p>
      <w:pPr>
        <w:pStyle w:val="TOC1"/>
        <w:tabs>
          <w:tab w:val="right" w:leader="dot" w:pos="8306"/>
        </w:tabs>
      </w:pPr>
      <w:hyperlink w:anchor="_Toc25534" w:history="1">
        <w:r>
          <w:rPr>
            <w:rFonts w:ascii="仿宋" w:eastAsia="仿宋" w:hAnsi="仿宋" w:cs="仿宋" w:hint="eastAsia"/>
            <w:lang w:eastAsia="zh-CN"/>
          </w:rPr>
          <w:t>三、喷油泵项目绩效评估</w:t>
        </w:r>
        <w:r>
          <w:tab/>
        </w:r>
        <w:r>
          <w:fldChar w:fldCharType="begin"/>
        </w:r>
        <w:r>
          <w:instrText xml:space="preserve"> PAGEREF _Toc25534 \h </w:instrText>
        </w:r>
        <w:r>
          <w:fldChar w:fldCharType="separate"/>
        </w:r>
        <w:r>
          <w:t>8</w:t>
        </w:r>
        <w:r>
          <w:fldChar w:fldCharType="end"/>
        </w:r>
      </w:hyperlink>
    </w:p>
    <w:p>
      <w:pPr>
        <w:pStyle w:val="TOC2"/>
        <w:tabs>
          <w:tab w:val="right" w:leader="dot" w:pos="8306"/>
        </w:tabs>
      </w:pPr>
      <w:hyperlink w:anchor="_Toc4668" w:history="1">
        <w:r>
          <w:rPr>
            <w:rFonts w:ascii="仿宋" w:eastAsia="仿宋" w:hAnsi="仿宋" w:cs="仿宋" w:hint="eastAsia"/>
            <w:lang w:eastAsia="zh-CN"/>
          </w:rPr>
          <w:t>(一)、绩效评估指标</w:t>
        </w:r>
        <w:r>
          <w:tab/>
        </w:r>
        <w:r>
          <w:fldChar w:fldCharType="begin"/>
        </w:r>
        <w:r>
          <w:instrText xml:space="preserve"> PAGEREF _Toc4668 \h </w:instrText>
        </w:r>
        <w:r>
          <w:fldChar w:fldCharType="separate"/>
        </w:r>
        <w:r>
          <w:t>8</w:t>
        </w:r>
        <w:r>
          <w:fldChar w:fldCharType="end"/>
        </w:r>
      </w:hyperlink>
    </w:p>
    <w:p>
      <w:pPr>
        <w:pStyle w:val="TOC2"/>
        <w:tabs>
          <w:tab w:val="right" w:leader="dot" w:pos="8306"/>
        </w:tabs>
      </w:pPr>
      <w:hyperlink w:anchor="_Toc20001" w:history="1">
        <w:r>
          <w:rPr>
            <w:rFonts w:ascii="仿宋" w:eastAsia="仿宋" w:hAnsi="仿宋" w:cs="仿宋" w:hint="eastAsia"/>
            <w:lang w:eastAsia="zh-CN"/>
          </w:rPr>
          <w:t>(二)、绩效评估方法</w:t>
        </w:r>
        <w:r>
          <w:tab/>
        </w:r>
        <w:r>
          <w:fldChar w:fldCharType="begin"/>
        </w:r>
        <w:r>
          <w:instrText xml:space="preserve"> PAGEREF _Toc20001 \h </w:instrText>
        </w:r>
        <w:r>
          <w:fldChar w:fldCharType="separate"/>
        </w:r>
        <w:r>
          <w:t>9</w:t>
        </w:r>
        <w:r>
          <w:fldChar w:fldCharType="end"/>
        </w:r>
      </w:hyperlink>
    </w:p>
    <w:p>
      <w:pPr>
        <w:pStyle w:val="TOC2"/>
        <w:tabs>
          <w:tab w:val="right" w:leader="dot" w:pos="8306"/>
        </w:tabs>
      </w:pPr>
      <w:hyperlink w:anchor="_Toc30154" w:history="1">
        <w:r>
          <w:rPr>
            <w:rFonts w:ascii="仿宋" w:eastAsia="仿宋" w:hAnsi="仿宋" w:cs="仿宋" w:hint="eastAsia"/>
            <w:lang w:eastAsia="zh-CN"/>
          </w:rPr>
          <w:t>(三)、绩效评估周期</w:t>
        </w:r>
        <w:r>
          <w:tab/>
        </w:r>
        <w:r>
          <w:fldChar w:fldCharType="begin"/>
        </w:r>
        <w:r>
          <w:instrText xml:space="preserve"> PAGEREF _Toc30154 \h </w:instrText>
        </w:r>
        <w:r>
          <w:fldChar w:fldCharType="separate"/>
        </w:r>
        <w:r>
          <w:t>10</w:t>
        </w:r>
        <w:r>
          <w:fldChar w:fldCharType="end"/>
        </w:r>
      </w:hyperlink>
    </w:p>
    <w:p>
      <w:pPr>
        <w:pStyle w:val="TOC1"/>
        <w:tabs>
          <w:tab w:val="right" w:leader="dot" w:pos="8306"/>
        </w:tabs>
      </w:pPr>
      <w:hyperlink w:anchor="_Toc6265" w:history="1">
        <w:r>
          <w:rPr>
            <w:rFonts w:ascii="仿宋" w:eastAsia="仿宋" w:hAnsi="仿宋" w:cs="仿宋" w:hint="eastAsia"/>
            <w:lang w:eastAsia="zh-CN"/>
          </w:rPr>
          <w:t>四、喷油泵项目建设背景及必要性分析</w:t>
        </w:r>
        <w:r>
          <w:tab/>
        </w:r>
        <w:r>
          <w:fldChar w:fldCharType="begin"/>
        </w:r>
        <w:r>
          <w:instrText xml:space="preserve"> PAGEREF _Toc6265 \h </w:instrText>
        </w:r>
        <w:r>
          <w:fldChar w:fldCharType="separate"/>
        </w:r>
        <w:r>
          <w:t>11</w:t>
        </w:r>
        <w:r>
          <w:fldChar w:fldCharType="end"/>
        </w:r>
      </w:hyperlink>
    </w:p>
    <w:p>
      <w:pPr>
        <w:pStyle w:val="TOC2"/>
        <w:tabs>
          <w:tab w:val="right" w:leader="dot" w:pos="8306"/>
        </w:tabs>
      </w:pPr>
      <w:hyperlink w:anchor="_Toc8284" w:history="1">
        <w:r>
          <w:rPr>
            <w:rFonts w:ascii="仿宋" w:eastAsia="仿宋" w:hAnsi="仿宋" w:cs="仿宋" w:hint="eastAsia"/>
            <w:lang w:eastAsia="zh-CN"/>
          </w:rPr>
          <w:t>(一)、喷油泵项目背景分析</w:t>
        </w:r>
        <w:r>
          <w:tab/>
        </w:r>
        <w:r>
          <w:fldChar w:fldCharType="begin"/>
        </w:r>
        <w:r>
          <w:instrText xml:space="preserve"> PAGEREF _Toc8284 \h </w:instrText>
        </w:r>
        <w:r>
          <w:fldChar w:fldCharType="separate"/>
        </w:r>
        <w:r>
          <w:t>11</w:t>
        </w:r>
        <w:r>
          <w:fldChar w:fldCharType="end"/>
        </w:r>
      </w:hyperlink>
    </w:p>
    <w:p>
      <w:pPr>
        <w:pStyle w:val="TOC2"/>
        <w:tabs>
          <w:tab w:val="right" w:leader="dot" w:pos="8306"/>
        </w:tabs>
      </w:pPr>
      <w:hyperlink w:anchor="_Toc16914" w:history="1">
        <w:r>
          <w:rPr>
            <w:rFonts w:ascii="仿宋" w:eastAsia="仿宋" w:hAnsi="仿宋" w:cs="仿宋" w:hint="eastAsia"/>
            <w:lang w:eastAsia="zh-CN"/>
          </w:rPr>
          <w:t>(二)、喷油泵项目建设必要性分析</w:t>
        </w:r>
        <w:r>
          <w:tab/>
        </w:r>
        <w:r>
          <w:fldChar w:fldCharType="begin"/>
        </w:r>
        <w:r>
          <w:instrText xml:space="preserve"> PAGEREF _Toc16914 \h </w:instrText>
        </w:r>
        <w:r>
          <w:fldChar w:fldCharType="separate"/>
        </w:r>
        <w:r>
          <w:t>13</w:t>
        </w:r>
        <w:r>
          <w:fldChar w:fldCharType="end"/>
        </w:r>
      </w:hyperlink>
    </w:p>
    <w:p>
      <w:pPr>
        <w:pStyle w:val="TOC1"/>
        <w:tabs>
          <w:tab w:val="right" w:leader="dot" w:pos="8306"/>
        </w:tabs>
      </w:pPr>
      <w:hyperlink w:anchor="_Toc21828" w:history="1">
        <w:r>
          <w:rPr>
            <w:rFonts w:ascii="仿宋" w:eastAsia="仿宋" w:hAnsi="仿宋" w:cs="仿宋" w:hint="eastAsia"/>
            <w:lang w:eastAsia="zh-CN"/>
          </w:rPr>
          <w:t>五、市场分析、调研</w:t>
        </w:r>
        <w:r>
          <w:tab/>
        </w:r>
        <w:r>
          <w:fldChar w:fldCharType="begin"/>
        </w:r>
        <w:r>
          <w:instrText xml:space="preserve"> PAGEREF _Toc21828 \h </w:instrText>
        </w:r>
        <w:r>
          <w:fldChar w:fldCharType="separate"/>
        </w:r>
        <w:r>
          <w:t>14</w:t>
        </w:r>
        <w:r>
          <w:fldChar w:fldCharType="end"/>
        </w:r>
      </w:hyperlink>
    </w:p>
    <w:p>
      <w:pPr>
        <w:pStyle w:val="TOC2"/>
        <w:tabs>
          <w:tab w:val="right" w:leader="dot" w:pos="8306"/>
        </w:tabs>
      </w:pPr>
      <w:hyperlink w:anchor="_Toc1375" w:history="1">
        <w:r>
          <w:rPr>
            <w:rFonts w:ascii="仿宋" w:eastAsia="仿宋" w:hAnsi="仿宋" w:cs="仿宋" w:hint="eastAsia"/>
            <w:lang w:eastAsia="zh-CN"/>
          </w:rPr>
          <w:t>(一)、喷油泵行业分析</w:t>
        </w:r>
        <w:r>
          <w:tab/>
        </w:r>
        <w:r>
          <w:fldChar w:fldCharType="begin"/>
        </w:r>
        <w:r>
          <w:instrText xml:space="preserve"> PAGEREF _Toc1375 \h </w:instrText>
        </w:r>
        <w:r>
          <w:fldChar w:fldCharType="separate"/>
        </w:r>
        <w:r>
          <w:t>14</w:t>
        </w:r>
        <w:r>
          <w:fldChar w:fldCharType="end"/>
        </w:r>
      </w:hyperlink>
    </w:p>
    <w:p>
      <w:pPr>
        <w:pStyle w:val="TOC2"/>
        <w:tabs>
          <w:tab w:val="right" w:leader="dot" w:pos="8306"/>
        </w:tabs>
      </w:pPr>
      <w:hyperlink w:anchor="_Toc32745" w:history="1">
        <w:r>
          <w:rPr>
            <w:rFonts w:ascii="仿宋" w:eastAsia="仿宋" w:hAnsi="仿宋" w:cs="仿宋" w:hint="eastAsia"/>
            <w:lang w:eastAsia="zh-CN"/>
          </w:rPr>
          <w:t>(二)、喷油泵市场分析预测</w:t>
        </w:r>
        <w:r>
          <w:tab/>
        </w:r>
        <w:r>
          <w:fldChar w:fldCharType="begin"/>
        </w:r>
        <w:r>
          <w:instrText xml:space="preserve"> PAGEREF _Toc32745 \h </w:instrText>
        </w:r>
        <w:r>
          <w:fldChar w:fldCharType="separate"/>
        </w:r>
        <w:r>
          <w:t>15</w:t>
        </w:r>
        <w:r>
          <w:fldChar w:fldCharType="end"/>
        </w:r>
      </w:hyperlink>
    </w:p>
    <w:p>
      <w:pPr>
        <w:pStyle w:val="TOC1"/>
        <w:tabs>
          <w:tab w:val="right" w:leader="dot" w:pos="8306"/>
        </w:tabs>
      </w:pPr>
      <w:hyperlink w:anchor="_Toc22503" w:history="1">
        <w:r>
          <w:rPr>
            <w:rFonts w:ascii="仿宋" w:eastAsia="仿宋" w:hAnsi="仿宋" w:cs="仿宋" w:hint="eastAsia"/>
            <w:lang w:eastAsia="zh-CN"/>
          </w:rPr>
          <w:t>六、喷油泵项目文档管理</w:t>
        </w:r>
        <w:r>
          <w:tab/>
        </w:r>
        <w:r>
          <w:fldChar w:fldCharType="begin"/>
        </w:r>
        <w:r>
          <w:instrText xml:space="preserve"> PAGEREF _Toc22503 \h </w:instrText>
        </w:r>
        <w:r>
          <w:fldChar w:fldCharType="separate"/>
        </w:r>
        <w:r>
          <w:t>16</w:t>
        </w:r>
        <w:r>
          <w:fldChar w:fldCharType="end"/>
        </w:r>
      </w:hyperlink>
    </w:p>
    <w:p>
      <w:pPr>
        <w:pStyle w:val="TOC2"/>
        <w:tabs>
          <w:tab w:val="right" w:leader="dot" w:pos="8306"/>
        </w:tabs>
      </w:pPr>
      <w:hyperlink w:anchor="_Toc139" w:history="1">
        <w:r>
          <w:rPr>
            <w:rFonts w:ascii="仿宋" w:eastAsia="仿宋" w:hAnsi="仿宋" w:cs="仿宋" w:hint="eastAsia"/>
            <w:lang w:eastAsia="zh-CN"/>
          </w:rPr>
          <w:t>(一)、文档编制与审查</w:t>
        </w:r>
        <w:r>
          <w:tab/>
        </w:r>
        <w:r>
          <w:fldChar w:fldCharType="begin"/>
        </w:r>
        <w:r>
          <w:instrText xml:space="preserve"> PAGEREF _Toc139 \h </w:instrText>
        </w:r>
        <w:r>
          <w:fldChar w:fldCharType="separate"/>
        </w:r>
        <w:r>
          <w:t>16</w:t>
        </w:r>
        <w:r>
          <w:fldChar w:fldCharType="end"/>
        </w:r>
      </w:hyperlink>
    </w:p>
    <w:p>
      <w:pPr>
        <w:pStyle w:val="TOC2"/>
        <w:tabs>
          <w:tab w:val="right" w:leader="dot" w:pos="8306"/>
        </w:tabs>
      </w:pPr>
      <w:hyperlink w:anchor="_Toc7796" w:history="1">
        <w:r>
          <w:rPr>
            <w:rFonts w:ascii="仿宋" w:eastAsia="仿宋" w:hAnsi="仿宋" w:cs="仿宋" w:hint="eastAsia"/>
            <w:lang w:eastAsia="zh-CN"/>
          </w:rPr>
          <w:t>(二)、文档发布与分发</w:t>
        </w:r>
        <w:r>
          <w:tab/>
        </w:r>
        <w:r>
          <w:fldChar w:fldCharType="begin"/>
        </w:r>
        <w:r>
          <w:instrText xml:space="preserve"> PAGEREF _Toc7796 \h </w:instrText>
        </w:r>
        <w:r>
          <w:fldChar w:fldCharType="separate"/>
        </w:r>
        <w:r>
          <w:t>17</w:t>
        </w:r>
        <w:r>
          <w:fldChar w:fldCharType="end"/>
        </w:r>
      </w:hyperlink>
    </w:p>
    <w:p>
      <w:pPr>
        <w:pStyle w:val="TOC2"/>
        <w:tabs>
          <w:tab w:val="right" w:leader="dot" w:pos="8306"/>
        </w:tabs>
      </w:pPr>
      <w:hyperlink w:anchor="_Toc16428" w:history="1">
        <w:r>
          <w:rPr>
            <w:rFonts w:ascii="仿宋" w:eastAsia="仿宋" w:hAnsi="仿宋" w:cs="仿宋" w:hint="eastAsia"/>
            <w:lang w:eastAsia="zh-CN"/>
          </w:rPr>
          <w:t>(三)、文档存档与归档</w:t>
        </w:r>
        <w:r>
          <w:tab/>
        </w:r>
        <w:r>
          <w:fldChar w:fldCharType="begin"/>
        </w:r>
        <w:r>
          <w:instrText xml:space="preserve"> PAGEREF _Toc16428 \h </w:instrText>
        </w:r>
        <w:r>
          <w:fldChar w:fldCharType="separate"/>
        </w:r>
        <w:r>
          <w:t>18</w:t>
        </w:r>
        <w:r>
          <w:fldChar w:fldCharType="end"/>
        </w:r>
      </w:hyperlink>
    </w:p>
    <w:p>
      <w:pPr>
        <w:pStyle w:val="TOC1"/>
        <w:tabs>
          <w:tab w:val="right" w:leader="dot" w:pos="8306"/>
        </w:tabs>
      </w:pPr>
      <w:hyperlink w:anchor="_Toc24536" w:history="1">
        <w:r>
          <w:rPr>
            <w:rFonts w:ascii="仿宋" w:eastAsia="仿宋" w:hAnsi="仿宋" w:cs="仿宋" w:hint="eastAsia"/>
            <w:lang w:eastAsia="zh-CN"/>
          </w:rPr>
          <w:t>七、喷油泵项目投资规划</w:t>
        </w:r>
        <w:r>
          <w:tab/>
        </w:r>
        <w:r>
          <w:fldChar w:fldCharType="begin"/>
        </w:r>
        <w:r>
          <w:instrText xml:space="preserve"> PAGEREF _Toc24536 \h </w:instrText>
        </w:r>
        <w:r>
          <w:fldChar w:fldCharType="separate"/>
        </w:r>
        <w:r>
          <w:t>19</w:t>
        </w:r>
        <w:r>
          <w:fldChar w:fldCharType="end"/>
        </w:r>
      </w:hyperlink>
    </w:p>
    <w:p>
      <w:pPr>
        <w:pStyle w:val="TOC2"/>
        <w:tabs>
          <w:tab w:val="right" w:leader="dot" w:pos="8306"/>
        </w:tabs>
      </w:pPr>
      <w:hyperlink w:anchor="_Toc19657" w:history="1">
        <w:r>
          <w:rPr>
            <w:rFonts w:ascii="仿宋" w:eastAsia="仿宋" w:hAnsi="仿宋" w:cs="仿宋" w:hint="eastAsia"/>
            <w:lang w:eastAsia="zh-CN"/>
          </w:rPr>
          <w:t>(一)、喷油泵项目总投资估算</w:t>
        </w:r>
        <w:r>
          <w:tab/>
        </w:r>
        <w:r>
          <w:fldChar w:fldCharType="begin"/>
        </w:r>
        <w:r>
          <w:instrText xml:space="preserve"> PAGEREF _Toc19657 \h </w:instrText>
        </w:r>
        <w:r>
          <w:fldChar w:fldCharType="separate"/>
        </w:r>
        <w:r>
          <w:t>19</w:t>
        </w:r>
        <w:r>
          <w:fldChar w:fldCharType="end"/>
        </w:r>
      </w:hyperlink>
    </w:p>
    <w:p>
      <w:pPr>
        <w:pStyle w:val="TOC2"/>
        <w:tabs>
          <w:tab w:val="right" w:leader="dot" w:pos="8306"/>
        </w:tabs>
      </w:pPr>
      <w:hyperlink w:anchor="_Toc21192" w:history="1">
        <w:r>
          <w:rPr>
            <w:rFonts w:ascii="仿宋" w:eastAsia="仿宋" w:hAnsi="仿宋" w:cs="仿宋" w:hint="eastAsia"/>
            <w:lang w:eastAsia="zh-CN"/>
          </w:rPr>
          <w:t>(二)、资金筹措</w:t>
        </w:r>
        <w:r>
          <w:tab/>
        </w:r>
        <w:r>
          <w:fldChar w:fldCharType="begin"/>
        </w:r>
        <w:r>
          <w:instrText xml:space="preserve"> PAGEREF _Toc21192 \h </w:instrText>
        </w:r>
        <w:r>
          <w:fldChar w:fldCharType="separate"/>
        </w:r>
        <w:r>
          <w:t>20</w:t>
        </w:r>
        <w:r>
          <w:fldChar w:fldCharType="end"/>
        </w:r>
      </w:hyperlink>
    </w:p>
    <w:p>
      <w:pPr>
        <w:pStyle w:val="TOC1"/>
        <w:tabs>
          <w:tab w:val="right" w:leader="dot" w:pos="8306"/>
        </w:tabs>
      </w:pPr>
      <w:hyperlink w:anchor="_Toc2115" w:history="1">
        <w:r>
          <w:rPr>
            <w:rFonts w:ascii="仿宋" w:eastAsia="仿宋" w:hAnsi="仿宋" w:cs="仿宋" w:hint="eastAsia"/>
            <w:lang w:eastAsia="zh-CN"/>
          </w:rPr>
          <w:t>八、生产安全保护</w:t>
        </w:r>
        <w:r>
          <w:tab/>
        </w:r>
        <w:r>
          <w:fldChar w:fldCharType="begin"/>
        </w:r>
        <w:r>
          <w:instrText xml:space="preserve"> PAGEREF _Toc2115 \h </w:instrText>
        </w:r>
        <w:r>
          <w:fldChar w:fldCharType="separate"/>
        </w:r>
        <w:r>
          <w:t>21</w:t>
        </w:r>
        <w:r>
          <w:fldChar w:fldCharType="end"/>
        </w:r>
      </w:hyperlink>
    </w:p>
    <w:p>
      <w:pPr>
        <w:pStyle w:val="TOC2"/>
        <w:tabs>
          <w:tab w:val="right" w:leader="dot" w:pos="8306"/>
        </w:tabs>
      </w:pPr>
      <w:hyperlink w:anchor="_Toc18331" w:history="1">
        <w:r>
          <w:rPr>
            <w:rFonts w:ascii="仿宋" w:eastAsia="仿宋" w:hAnsi="仿宋" w:cs="仿宋" w:hint="eastAsia"/>
            <w:lang w:eastAsia="zh-CN"/>
          </w:rPr>
          <w:t>(一)、消防安全</w:t>
        </w:r>
        <w:r>
          <w:tab/>
        </w:r>
        <w:r>
          <w:fldChar w:fldCharType="begin"/>
        </w:r>
        <w:r>
          <w:instrText xml:space="preserve"> PAGEREF _Toc18331 \h </w:instrText>
        </w:r>
        <w:r>
          <w:fldChar w:fldCharType="separate"/>
        </w:r>
        <w:r>
          <w:t>21</w:t>
        </w:r>
        <w:r>
          <w:fldChar w:fldCharType="end"/>
        </w:r>
      </w:hyperlink>
    </w:p>
    <w:p>
      <w:pPr>
        <w:pStyle w:val="TOC2"/>
        <w:tabs>
          <w:tab w:val="right" w:leader="dot" w:pos="8306"/>
        </w:tabs>
      </w:pPr>
      <w:hyperlink w:anchor="_Toc1960" w:history="1">
        <w:r>
          <w:rPr>
            <w:rFonts w:ascii="仿宋" w:eastAsia="仿宋" w:hAnsi="仿宋" w:cs="仿宋" w:hint="eastAsia"/>
            <w:lang w:eastAsia="zh-CN"/>
          </w:rPr>
          <w:t>(二)、防火防爆总图布置措施</w:t>
        </w:r>
        <w:r>
          <w:tab/>
        </w:r>
        <w:r>
          <w:fldChar w:fldCharType="begin"/>
        </w:r>
        <w:r>
          <w:instrText xml:space="preserve"> PAGEREF _Toc1960 \h </w:instrText>
        </w:r>
        <w:r>
          <w:fldChar w:fldCharType="separate"/>
        </w:r>
        <w:r>
          <w:t>23</w:t>
        </w:r>
        <w:r>
          <w:fldChar w:fldCharType="end"/>
        </w:r>
      </w:hyperlink>
    </w:p>
    <w:p>
      <w:pPr>
        <w:pStyle w:val="TOC2"/>
        <w:tabs>
          <w:tab w:val="right" w:leader="dot" w:pos="8306"/>
        </w:tabs>
      </w:pPr>
      <w:hyperlink w:anchor="_Toc13551" w:history="1">
        <w:r>
          <w:rPr>
            <w:rFonts w:ascii="仿宋" w:eastAsia="仿宋" w:hAnsi="仿宋" w:cs="仿宋" w:hint="eastAsia"/>
            <w:lang w:eastAsia="zh-CN"/>
          </w:rPr>
          <w:t>(三)、自然灾害防范措施</w:t>
        </w:r>
        <w:r>
          <w:tab/>
        </w:r>
        <w:r>
          <w:fldChar w:fldCharType="begin"/>
        </w:r>
        <w:r>
          <w:instrText xml:space="preserve"> PAGEREF _Toc13551 \h </w:instrText>
        </w:r>
        <w:r>
          <w:fldChar w:fldCharType="separate"/>
        </w:r>
        <w:r>
          <w:t>23</w:t>
        </w:r>
        <w:r>
          <w:fldChar w:fldCharType="end"/>
        </w:r>
      </w:hyperlink>
    </w:p>
    <w:p>
      <w:pPr>
        <w:pStyle w:val="TOC2"/>
        <w:tabs>
          <w:tab w:val="right" w:leader="dot" w:pos="8306"/>
        </w:tabs>
      </w:pPr>
      <w:hyperlink w:anchor="_Toc28100" w:history="1">
        <w:r>
          <w:rPr>
            <w:rFonts w:ascii="仿宋" w:eastAsia="仿宋" w:hAnsi="仿宋" w:cs="仿宋" w:hint="eastAsia"/>
            <w:lang w:eastAsia="zh-CN"/>
          </w:rPr>
          <w:t>(四)、安全色及安全标志使用要求</w:t>
        </w:r>
        <w:r>
          <w:tab/>
        </w:r>
        <w:r>
          <w:fldChar w:fldCharType="begin"/>
        </w:r>
        <w:r>
          <w:instrText xml:space="preserve"> PAGEREF _Toc28100 \h </w:instrText>
        </w:r>
        <w:r>
          <w:fldChar w:fldCharType="separate"/>
        </w:r>
        <w:r>
          <w:t>24</w:t>
        </w:r>
        <w:r>
          <w:fldChar w:fldCharType="end"/>
        </w:r>
      </w:hyperlink>
    </w:p>
    <w:p>
      <w:pPr>
        <w:pStyle w:val="TOC2"/>
        <w:tabs>
          <w:tab w:val="right" w:leader="dot" w:pos="8306"/>
        </w:tabs>
      </w:pPr>
      <w:hyperlink w:anchor="_Toc9853" w:history="1">
        <w:r>
          <w:rPr>
            <w:rFonts w:ascii="仿宋" w:eastAsia="仿宋" w:hAnsi="仿宋" w:cs="仿宋" w:hint="eastAsia"/>
            <w:lang w:eastAsia="zh-CN"/>
          </w:rPr>
          <w:t>(五)、防尘防毒措施</w:t>
        </w:r>
        <w:r>
          <w:tab/>
        </w:r>
        <w:r>
          <w:fldChar w:fldCharType="begin"/>
        </w:r>
        <w:r>
          <w:instrText xml:space="preserve"> PAGEREF _Toc9853 \h </w:instrText>
        </w:r>
        <w:r>
          <w:fldChar w:fldCharType="separate"/>
        </w:r>
        <w:r>
          <w:t>25</w:t>
        </w:r>
        <w:r>
          <w:fldChar w:fldCharType="end"/>
        </w:r>
      </w:hyperlink>
    </w:p>
    <w:p>
      <w:pPr>
        <w:pStyle w:val="TOC2"/>
        <w:tabs>
          <w:tab w:val="right" w:leader="dot" w:pos="8306"/>
        </w:tabs>
      </w:pPr>
      <w:hyperlink w:anchor="_Toc8982" w:history="1">
        <w:r>
          <w:rPr>
            <w:rFonts w:ascii="仿宋" w:eastAsia="仿宋" w:hAnsi="仿宋" w:cs="仿宋" w:hint="eastAsia"/>
            <w:lang w:eastAsia="zh-CN"/>
          </w:rPr>
          <w:t>(六)、防静电、触电防护及防雷措施</w:t>
        </w:r>
        <w:r>
          <w:tab/>
        </w:r>
        <w:r>
          <w:fldChar w:fldCharType="begin"/>
        </w:r>
        <w:r>
          <w:instrText xml:space="preserve"> PAGEREF _Toc8982 \h </w:instrText>
        </w:r>
        <w:r>
          <w:fldChar w:fldCharType="separate"/>
        </w:r>
        <w:r>
          <w:t>26</w:t>
        </w:r>
        <w:r>
          <w:fldChar w:fldCharType="end"/>
        </w:r>
      </w:hyperlink>
    </w:p>
    <w:p>
      <w:pPr>
        <w:pStyle w:val="TOC2"/>
        <w:tabs>
          <w:tab w:val="right" w:leader="dot" w:pos="8306"/>
        </w:tabs>
      </w:pPr>
      <w:hyperlink w:anchor="_Toc1968" w:history="1">
        <w:r>
          <w:rPr>
            <w:rFonts w:ascii="仿宋" w:eastAsia="仿宋" w:hAnsi="仿宋" w:cs="仿宋" w:hint="eastAsia"/>
            <w:lang w:eastAsia="zh-CN"/>
          </w:rPr>
          <w:t>(七)、机械设备安全保障措施</w:t>
        </w:r>
        <w:r>
          <w:tab/>
        </w:r>
        <w:r>
          <w:fldChar w:fldCharType="begin"/>
        </w:r>
        <w:r>
          <w:instrText xml:space="preserve"> PAGEREF _Toc1968 \h </w:instrText>
        </w:r>
        <w:r>
          <w:fldChar w:fldCharType="separate"/>
        </w:r>
        <w:r>
          <w:t>27</w:t>
        </w:r>
        <w:r>
          <w:fldChar w:fldCharType="end"/>
        </w:r>
      </w:hyperlink>
    </w:p>
    <w:p>
      <w:pPr>
        <w:pStyle w:val="TOC1"/>
        <w:tabs>
          <w:tab w:val="right" w:leader="dot" w:pos="8306"/>
        </w:tabs>
      </w:pPr>
      <w:hyperlink w:anchor="_Toc7843" w:history="1">
        <w:r>
          <w:rPr>
            <w:rFonts w:ascii="仿宋" w:eastAsia="仿宋" w:hAnsi="仿宋" w:cs="仿宋" w:hint="eastAsia"/>
            <w:lang w:eastAsia="zh-CN"/>
          </w:rPr>
          <w:t>九、喷油泵项目人力资源管理</w:t>
        </w:r>
        <w:r>
          <w:tab/>
        </w:r>
        <w:r>
          <w:fldChar w:fldCharType="begin"/>
        </w:r>
        <w:r>
          <w:instrText xml:space="preserve"> PAGEREF _Toc7843 \h </w:instrText>
        </w:r>
        <w:r>
          <w:fldChar w:fldCharType="separate"/>
        </w:r>
        <w:r>
          <w:t>29</w:t>
        </w:r>
        <w:r>
          <w:fldChar w:fldCharType="end"/>
        </w:r>
      </w:hyperlink>
    </w:p>
    <w:p>
      <w:pPr>
        <w:pStyle w:val="TOC2"/>
        <w:tabs>
          <w:tab w:val="right" w:leader="dot" w:pos="8306"/>
        </w:tabs>
      </w:pPr>
      <w:hyperlink w:anchor="_Toc20401" w:history="1">
        <w:r>
          <w:rPr>
            <w:rFonts w:ascii="仿宋" w:eastAsia="仿宋" w:hAnsi="仿宋" w:cs="仿宋" w:hint="eastAsia"/>
            <w:lang w:eastAsia="zh-CN"/>
          </w:rPr>
          <w:t>(一)、建立健全的预算管理制度</w:t>
        </w:r>
        <w:r>
          <w:tab/>
        </w:r>
        <w:r>
          <w:fldChar w:fldCharType="begin"/>
        </w:r>
        <w:r>
          <w:instrText xml:space="preserve"> PAGEREF _Toc20401 \h </w:instrText>
        </w:r>
        <w:r>
          <w:fldChar w:fldCharType="separate"/>
        </w:r>
        <w:r>
          <w:t>29</w:t>
        </w:r>
        <w:r>
          <w:fldChar w:fldCharType="end"/>
        </w:r>
      </w:hyperlink>
    </w:p>
    <w:p>
      <w:pPr>
        <w:pStyle w:val="TOC2"/>
        <w:tabs>
          <w:tab w:val="right" w:leader="dot" w:pos="8306"/>
        </w:tabs>
      </w:pPr>
      <w:hyperlink w:anchor="_Toc20037" w:history="1">
        <w:r>
          <w:rPr>
            <w:rFonts w:ascii="仿宋" w:eastAsia="仿宋" w:hAnsi="仿宋" w:cs="仿宋" w:hint="eastAsia"/>
            <w:lang w:eastAsia="zh-CN"/>
          </w:rPr>
          <w:t>(二)、加强资金流动监控</w:t>
        </w:r>
        <w:r>
          <w:tab/>
        </w:r>
        <w:r>
          <w:fldChar w:fldCharType="begin"/>
        </w:r>
        <w:r>
          <w:instrText xml:space="preserve"> PAGEREF _Toc20037 \h </w:instrText>
        </w:r>
        <w:r>
          <w:fldChar w:fldCharType="separate"/>
        </w:r>
        <w:r>
          <w:t>31</w:t>
        </w:r>
        <w:r>
          <w:fldChar w:fldCharType="end"/>
        </w:r>
      </w:hyperlink>
    </w:p>
    <w:p>
      <w:pPr>
        <w:pStyle w:val="TOC2"/>
        <w:tabs>
          <w:tab w:val="right" w:leader="dot" w:pos="8306"/>
        </w:tabs>
      </w:pPr>
      <w:hyperlink w:anchor="_Toc769" w:history="1">
        <w:r>
          <w:rPr>
            <w:rFonts w:ascii="仿宋" w:eastAsia="仿宋" w:hAnsi="仿宋" w:cs="仿宋" w:hint="eastAsia"/>
            <w:lang w:eastAsia="zh-CN"/>
          </w:rPr>
          <w:t>(三)、制定完善的风险控制机制</w:t>
        </w:r>
        <w:r>
          <w:tab/>
        </w:r>
        <w:r>
          <w:fldChar w:fldCharType="begin"/>
        </w:r>
        <w:r>
          <w:instrText xml:space="preserve"> PAGEREF _Toc769 \h </w:instrText>
        </w:r>
        <w:r>
          <w:fldChar w:fldCharType="separate"/>
        </w:r>
        <w:r>
          <w:t>32</w:t>
        </w:r>
        <w:r>
          <w:fldChar w:fldCharType="end"/>
        </w:r>
      </w:hyperlink>
    </w:p>
    <w:p>
      <w:pPr>
        <w:pStyle w:val="TOC2"/>
        <w:tabs>
          <w:tab w:val="right" w:leader="dot" w:pos="8306"/>
        </w:tabs>
      </w:pPr>
      <w:hyperlink w:anchor="_Toc25174" w:history="1">
        <w:r>
          <w:rPr>
            <w:rFonts w:ascii="仿宋" w:eastAsia="仿宋" w:hAnsi="仿宋" w:cs="仿宋" w:hint="eastAsia"/>
            <w:lang w:eastAsia="zh-CN"/>
          </w:rPr>
          <w:t>(四)、优化成本管理</w:t>
        </w:r>
        <w:r>
          <w:tab/>
        </w:r>
        <w:r>
          <w:fldChar w:fldCharType="begin"/>
        </w:r>
        <w:r>
          <w:instrText xml:space="preserve"> PAGEREF _Toc25174 \h </w:instrText>
        </w:r>
        <w:r>
          <w:fldChar w:fldCharType="separate"/>
        </w:r>
        <w:r>
          <w:t>33</w:t>
        </w:r>
        <w:r>
          <w:fldChar w:fldCharType="end"/>
        </w:r>
      </w:hyperlink>
    </w:p>
    <w:p>
      <w:pPr>
        <w:pStyle w:val="TOC1"/>
        <w:tabs>
          <w:tab w:val="right" w:leader="dot" w:pos="8306"/>
        </w:tabs>
      </w:pPr>
      <w:hyperlink w:anchor="_Toc24296" w:history="1">
        <w:r>
          <w:rPr>
            <w:rFonts w:ascii="仿宋" w:eastAsia="仿宋" w:hAnsi="仿宋" w:cs="仿宋" w:hint="eastAsia"/>
            <w:lang w:eastAsia="zh-CN"/>
          </w:rPr>
          <w:t>十、喷油泵项目技术管理</w:t>
        </w:r>
        <w:r>
          <w:tab/>
        </w:r>
        <w:r>
          <w:fldChar w:fldCharType="begin"/>
        </w:r>
        <w:r>
          <w:instrText xml:space="preserve"> PAGEREF _Toc24296 \h </w:instrText>
        </w:r>
        <w:r>
          <w:fldChar w:fldCharType="separate"/>
        </w:r>
        <w:r>
          <w:t>34</w:t>
        </w:r>
        <w:r>
          <w:fldChar w:fldCharType="end"/>
        </w:r>
      </w:hyperlink>
    </w:p>
    <w:p>
      <w:pPr>
        <w:pStyle w:val="TOC2"/>
        <w:tabs>
          <w:tab w:val="right" w:leader="dot" w:pos="8306"/>
        </w:tabs>
      </w:pPr>
      <w:hyperlink w:anchor="_Toc8181" w:history="1">
        <w:r>
          <w:rPr>
            <w:rFonts w:ascii="仿宋" w:eastAsia="仿宋" w:hAnsi="仿宋" w:cs="仿宋" w:hint="eastAsia"/>
            <w:lang w:eastAsia="zh-CN"/>
          </w:rPr>
          <w:t>(一)、技术方案选用方向</w:t>
        </w:r>
        <w:r>
          <w:tab/>
        </w:r>
        <w:r>
          <w:fldChar w:fldCharType="begin"/>
        </w:r>
        <w:r>
          <w:instrText xml:space="preserve"> PAGEREF _Toc8181 \h </w:instrText>
        </w:r>
        <w:r>
          <w:fldChar w:fldCharType="separate"/>
        </w:r>
        <w:r>
          <w:t>34</w:t>
        </w:r>
        <w:r>
          <w:fldChar w:fldCharType="end"/>
        </w:r>
      </w:hyperlink>
    </w:p>
    <w:p>
      <w:pPr>
        <w:pStyle w:val="TOC2"/>
        <w:tabs>
          <w:tab w:val="right" w:leader="dot" w:pos="8306"/>
        </w:tabs>
      </w:pPr>
      <w:hyperlink w:anchor="_Toc25908" w:history="1">
        <w:r>
          <w:rPr>
            <w:rFonts w:ascii="仿宋" w:eastAsia="仿宋" w:hAnsi="仿宋" w:cs="仿宋" w:hint="eastAsia"/>
            <w:lang w:eastAsia="zh-CN"/>
          </w:rPr>
          <w:t>(二)、工艺技术方案选用原则</w:t>
        </w:r>
        <w:r>
          <w:tab/>
        </w:r>
        <w:r>
          <w:fldChar w:fldCharType="begin"/>
        </w:r>
        <w:r>
          <w:instrText xml:space="preserve"> PAGEREF _Toc25908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78" w:history="1">
        <w:r>
          <w:rPr>
            <w:rFonts w:ascii="仿宋" w:eastAsia="仿宋" w:hAnsi="仿宋" w:cs="仿宋" w:hint="eastAsia"/>
            <w:lang w:eastAsia="zh-CN"/>
          </w:rPr>
          <w:t>(三)、工艺技术方案要求</w:t>
        </w:r>
        <w:r>
          <w:tab/>
        </w:r>
        <w:r>
          <w:fldChar w:fldCharType="begin"/>
        </w:r>
        <w:r>
          <w:instrText xml:space="preserve"> PAGEREF _Toc13878 \h </w:instrText>
        </w:r>
        <w:r>
          <w:fldChar w:fldCharType="separate"/>
        </w:r>
        <w:r>
          <w:t>38</w:t>
        </w:r>
        <w:r>
          <w:fldChar w:fldCharType="end"/>
        </w:r>
      </w:hyperlink>
    </w:p>
    <w:p>
      <w:pPr>
        <w:pStyle w:val="TOC1"/>
        <w:tabs>
          <w:tab w:val="right" w:leader="dot" w:pos="8306"/>
        </w:tabs>
      </w:pPr>
      <w:hyperlink w:anchor="_Toc29474" w:history="1">
        <w:r>
          <w:rPr>
            <w:rFonts w:ascii="仿宋" w:eastAsia="仿宋" w:hAnsi="仿宋" w:cs="仿宋" w:hint="eastAsia"/>
            <w:lang w:eastAsia="zh-CN"/>
          </w:rPr>
          <w:t>十一、喷油泵项目创新与研发</w:t>
        </w:r>
        <w:r>
          <w:tab/>
        </w:r>
        <w:r>
          <w:fldChar w:fldCharType="begin"/>
        </w:r>
        <w:r>
          <w:instrText xml:space="preserve"> PAGEREF _Toc29474 \h </w:instrText>
        </w:r>
        <w:r>
          <w:fldChar w:fldCharType="separate"/>
        </w:r>
        <w:r>
          <w:t>40</w:t>
        </w:r>
        <w:r>
          <w:fldChar w:fldCharType="end"/>
        </w:r>
      </w:hyperlink>
    </w:p>
    <w:p>
      <w:pPr>
        <w:pStyle w:val="TOC2"/>
        <w:tabs>
          <w:tab w:val="right" w:leader="dot" w:pos="8306"/>
        </w:tabs>
      </w:pPr>
      <w:hyperlink w:anchor="_Toc13813" w:history="1">
        <w:r>
          <w:rPr>
            <w:rFonts w:ascii="仿宋" w:eastAsia="仿宋" w:hAnsi="仿宋" w:cs="仿宋" w:hint="eastAsia"/>
            <w:lang w:eastAsia="zh-CN"/>
          </w:rPr>
          <w:t>(一)、创新策略与方向</w:t>
        </w:r>
        <w:r>
          <w:tab/>
        </w:r>
        <w:r>
          <w:fldChar w:fldCharType="begin"/>
        </w:r>
        <w:r>
          <w:instrText xml:space="preserve"> PAGEREF _Toc13813 \h </w:instrText>
        </w:r>
        <w:r>
          <w:fldChar w:fldCharType="separate"/>
        </w:r>
        <w:r>
          <w:t>40</w:t>
        </w:r>
        <w:r>
          <w:fldChar w:fldCharType="end"/>
        </w:r>
      </w:hyperlink>
    </w:p>
    <w:p>
      <w:pPr>
        <w:pStyle w:val="TOC2"/>
        <w:tabs>
          <w:tab w:val="right" w:leader="dot" w:pos="8306"/>
        </w:tabs>
      </w:pPr>
      <w:hyperlink w:anchor="_Toc9323" w:history="1">
        <w:r>
          <w:rPr>
            <w:rFonts w:ascii="仿宋" w:eastAsia="仿宋" w:hAnsi="仿宋" w:cs="仿宋" w:hint="eastAsia"/>
            <w:lang w:eastAsia="zh-CN"/>
          </w:rPr>
          <w:t>(二)、研发规划与投入</w:t>
        </w:r>
        <w:r>
          <w:tab/>
        </w:r>
        <w:r>
          <w:fldChar w:fldCharType="begin"/>
        </w:r>
        <w:r>
          <w:instrText xml:space="preserve"> PAGEREF _Toc9323 \h </w:instrText>
        </w:r>
        <w:r>
          <w:fldChar w:fldCharType="separate"/>
        </w:r>
        <w:r>
          <w:t>42</w:t>
        </w:r>
        <w:r>
          <w:fldChar w:fldCharType="end"/>
        </w:r>
      </w:hyperlink>
    </w:p>
    <w:p>
      <w:pPr>
        <w:pStyle w:val="TOC1"/>
        <w:tabs>
          <w:tab w:val="right" w:leader="dot" w:pos="8306"/>
        </w:tabs>
      </w:pPr>
      <w:hyperlink w:anchor="_Toc2345" w:history="1">
        <w:r>
          <w:rPr>
            <w:rFonts w:ascii="仿宋" w:eastAsia="仿宋" w:hAnsi="仿宋" w:cs="仿宋" w:hint="eastAsia"/>
            <w:lang w:eastAsia="zh-CN"/>
          </w:rPr>
          <w:t>十二、喷油泵项目财务管理</w:t>
        </w:r>
        <w:r>
          <w:tab/>
        </w:r>
        <w:r>
          <w:fldChar w:fldCharType="begin"/>
        </w:r>
        <w:r>
          <w:instrText xml:space="preserve"> PAGEREF _Toc2345 \h </w:instrText>
        </w:r>
        <w:r>
          <w:fldChar w:fldCharType="separate"/>
        </w:r>
        <w:r>
          <w:t>43</w:t>
        </w:r>
        <w:r>
          <w:fldChar w:fldCharType="end"/>
        </w:r>
      </w:hyperlink>
    </w:p>
    <w:p>
      <w:pPr>
        <w:pStyle w:val="TOC2"/>
        <w:tabs>
          <w:tab w:val="right" w:leader="dot" w:pos="8306"/>
        </w:tabs>
      </w:pPr>
      <w:hyperlink w:anchor="_Toc3011" w:history="1">
        <w:r>
          <w:rPr>
            <w:rFonts w:ascii="仿宋" w:eastAsia="仿宋" w:hAnsi="仿宋" w:cs="仿宋" w:hint="eastAsia"/>
            <w:lang w:eastAsia="zh-CN"/>
          </w:rPr>
          <w:t>(一)、资金需求大</w:t>
        </w:r>
        <w:r>
          <w:tab/>
        </w:r>
        <w:r>
          <w:fldChar w:fldCharType="begin"/>
        </w:r>
        <w:r>
          <w:instrText xml:space="preserve"> PAGEREF _Toc3011 \h </w:instrText>
        </w:r>
        <w:r>
          <w:fldChar w:fldCharType="separate"/>
        </w:r>
        <w:r>
          <w:t>43</w:t>
        </w:r>
        <w:r>
          <w:fldChar w:fldCharType="end"/>
        </w:r>
      </w:hyperlink>
    </w:p>
    <w:p>
      <w:pPr>
        <w:pStyle w:val="TOC2"/>
        <w:tabs>
          <w:tab w:val="right" w:leader="dot" w:pos="8306"/>
        </w:tabs>
      </w:pPr>
      <w:hyperlink w:anchor="_Toc28135" w:history="1">
        <w:r>
          <w:rPr>
            <w:rFonts w:ascii="仿宋" w:eastAsia="仿宋" w:hAnsi="仿宋" w:cs="仿宋" w:hint="eastAsia"/>
            <w:lang w:eastAsia="zh-CN"/>
          </w:rPr>
          <w:t>(二)、研发周期长</w:t>
        </w:r>
        <w:r>
          <w:tab/>
        </w:r>
        <w:r>
          <w:fldChar w:fldCharType="begin"/>
        </w:r>
        <w:r>
          <w:instrText xml:space="preserve"> PAGEREF _Toc28135 \h </w:instrText>
        </w:r>
        <w:r>
          <w:fldChar w:fldCharType="separate"/>
        </w:r>
        <w:r>
          <w:t>44</w:t>
        </w:r>
        <w:r>
          <w:fldChar w:fldCharType="end"/>
        </w:r>
      </w:hyperlink>
    </w:p>
    <w:p>
      <w:pPr>
        <w:pStyle w:val="TOC2"/>
        <w:tabs>
          <w:tab w:val="right" w:leader="dot" w:pos="8306"/>
        </w:tabs>
      </w:pPr>
      <w:hyperlink w:anchor="_Toc21585" w:history="1">
        <w:r>
          <w:rPr>
            <w:rFonts w:ascii="仿宋" w:eastAsia="仿宋" w:hAnsi="仿宋" w:cs="仿宋" w:hint="eastAsia"/>
            <w:lang w:eastAsia="zh-CN"/>
          </w:rPr>
          <w:t>(三)、市场风险大</w:t>
        </w:r>
        <w:r>
          <w:tab/>
        </w:r>
        <w:r>
          <w:fldChar w:fldCharType="begin"/>
        </w:r>
        <w:r>
          <w:instrText xml:space="preserve"> PAGEREF _Toc21585 \h </w:instrText>
        </w:r>
        <w:r>
          <w:fldChar w:fldCharType="separate"/>
        </w:r>
        <w:r>
          <w:t>46</w:t>
        </w:r>
        <w:r>
          <w:fldChar w:fldCharType="end"/>
        </w:r>
      </w:hyperlink>
    </w:p>
    <w:p>
      <w:pPr>
        <w:pStyle w:val="TOC2"/>
        <w:tabs>
          <w:tab w:val="right" w:leader="dot" w:pos="8306"/>
        </w:tabs>
      </w:pPr>
      <w:hyperlink w:anchor="_Toc23166" w:history="1">
        <w:r>
          <w:rPr>
            <w:rFonts w:ascii="仿宋" w:eastAsia="仿宋" w:hAnsi="仿宋" w:cs="仿宋" w:hint="eastAsia"/>
            <w:lang w:eastAsia="zh-CN"/>
          </w:rPr>
          <w:t>(四)、利润率高</w:t>
        </w:r>
        <w:r>
          <w:tab/>
        </w:r>
        <w:r>
          <w:fldChar w:fldCharType="begin"/>
        </w:r>
        <w:r>
          <w:instrText xml:space="preserve"> PAGEREF _Toc23166 \h </w:instrText>
        </w:r>
        <w:r>
          <w:fldChar w:fldCharType="separate"/>
        </w:r>
        <w:r>
          <w:t>48</w:t>
        </w:r>
        <w:r>
          <w:fldChar w:fldCharType="end"/>
        </w:r>
      </w:hyperlink>
    </w:p>
    <w:p>
      <w:pPr>
        <w:pStyle w:val="TOC1"/>
        <w:tabs>
          <w:tab w:val="right" w:leader="dot" w:pos="8306"/>
        </w:tabs>
      </w:pPr>
      <w:hyperlink w:anchor="_Toc15337" w:history="1">
        <w:r>
          <w:rPr>
            <w:rFonts w:ascii="仿宋" w:eastAsia="仿宋" w:hAnsi="仿宋" w:cs="仿宋" w:hint="eastAsia"/>
            <w:lang w:eastAsia="zh-CN"/>
          </w:rPr>
          <w:t>十三、喷油泵项目治理与监督</w:t>
        </w:r>
        <w:r>
          <w:tab/>
        </w:r>
        <w:r>
          <w:fldChar w:fldCharType="begin"/>
        </w:r>
        <w:r>
          <w:instrText xml:space="preserve"> PAGEREF _Toc15337 \h </w:instrText>
        </w:r>
        <w:r>
          <w:fldChar w:fldCharType="separate"/>
        </w:r>
        <w:r>
          <w:t>50</w:t>
        </w:r>
        <w:r>
          <w:fldChar w:fldCharType="end"/>
        </w:r>
      </w:hyperlink>
    </w:p>
    <w:p>
      <w:pPr>
        <w:pStyle w:val="TOC2"/>
        <w:tabs>
          <w:tab w:val="right" w:leader="dot" w:pos="8306"/>
        </w:tabs>
      </w:pPr>
      <w:hyperlink w:anchor="_Toc6981" w:history="1">
        <w:r>
          <w:rPr>
            <w:rFonts w:ascii="仿宋" w:eastAsia="仿宋" w:hAnsi="仿宋" w:cs="仿宋" w:hint="eastAsia"/>
            <w:lang w:eastAsia="zh-CN"/>
          </w:rPr>
          <w:t>(一)、喷油泵项目治理结构</w:t>
        </w:r>
        <w:r>
          <w:tab/>
        </w:r>
        <w:r>
          <w:fldChar w:fldCharType="begin"/>
        </w:r>
        <w:r>
          <w:instrText xml:space="preserve"> PAGEREF _Toc6981 \h </w:instrText>
        </w:r>
        <w:r>
          <w:fldChar w:fldCharType="separate"/>
        </w:r>
        <w:r>
          <w:t>50</w:t>
        </w:r>
        <w:r>
          <w:fldChar w:fldCharType="end"/>
        </w:r>
      </w:hyperlink>
    </w:p>
    <w:p>
      <w:pPr>
        <w:pStyle w:val="TOC2"/>
        <w:tabs>
          <w:tab w:val="right" w:leader="dot" w:pos="8306"/>
        </w:tabs>
      </w:pPr>
      <w:hyperlink w:anchor="_Toc5132" w:history="1">
        <w:r>
          <w:rPr>
            <w:rFonts w:ascii="仿宋" w:eastAsia="仿宋" w:hAnsi="仿宋" w:cs="仿宋" w:hint="eastAsia"/>
            <w:lang w:eastAsia="zh-CN"/>
          </w:rPr>
          <w:t>(二)、监督与审计</w:t>
        </w:r>
        <w:r>
          <w:tab/>
        </w:r>
        <w:r>
          <w:fldChar w:fldCharType="begin"/>
        </w:r>
        <w:r>
          <w:instrText xml:space="preserve"> PAGEREF _Toc5132 \h </w:instrText>
        </w:r>
        <w:r>
          <w:fldChar w:fldCharType="separate"/>
        </w:r>
        <w:r>
          <w:t>52</w:t>
        </w:r>
        <w:r>
          <w:fldChar w:fldCharType="end"/>
        </w:r>
      </w:hyperlink>
    </w:p>
    <w:p>
      <w:pPr>
        <w:pStyle w:val="TOC1"/>
        <w:tabs>
          <w:tab w:val="right" w:leader="dot" w:pos="8306"/>
        </w:tabs>
      </w:pPr>
      <w:hyperlink w:anchor="_Toc16408" w:history="1">
        <w:r>
          <w:rPr>
            <w:rFonts w:ascii="仿宋" w:eastAsia="仿宋" w:hAnsi="仿宋" w:cs="仿宋" w:hint="eastAsia"/>
            <w:lang w:eastAsia="zh-CN"/>
          </w:rPr>
          <w:t>十四、喷油泵项目工程方案分析</w:t>
        </w:r>
        <w:r>
          <w:tab/>
        </w:r>
        <w:r>
          <w:fldChar w:fldCharType="begin"/>
        </w:r>
        <w:r>
          <w:instrText xml:space="preserve"> PAGEREF _Toc16408 \h </w:instrText>
        </w:r>
        <w:r>
          <w:fldChar w:fldCharType="separate"/>
        </w:r>
        <w:r>
          <w:t>53</w:t>
        </w:r>
        <w:r>
          <w:fldChar w:fldCharType="end"/>
        </w:r>
      </w:hyperlink>
    </w:p>
    <w:p>
      <w:pPr>
        <w:pStyle w:val="TOC2"/>
        <w:tabs>
          <w:tab w:val="right" w:leader="dot" w:pos="8306"/>
        </w:tabs>
      </w:pPr>
      <w:hyperlink w:anchor="_Toc10237" w:history="1">
        <w:r>
          <w:rPr>
            <w:rFonts w:ascii="仿宋" w:eastAsia="仿宋" w:hAnsi="仿宋" w:cs="仿宋" w:hint="eastAsia"/>
            <w:lang w:eastAsia="zh-CN"/>
          </w:rPr>
          <w:t>(一)、建筑工程设计原则</w:t>
        </w:r>
        <w:r>
          <w:tab/>
        </w:r>
        <w:r>
          <w:fldChar w:fldCharType="begin"/>
        </w:r>
        <w:r>
          <w:instrText xml:space="preserve"> PAGEREF _Toc10237 \h </w:instrText>
        </w:r>
        <w:r>
          <w:fldChar w:fldCharType="separate"/>
        </w:r>
        <w:r>
          <w:t>53</w:t>
        </w:r>
        <w:r>
          <w:fldChar w:fldCharType="end"/>
        </w:r>
      </w:hyperlink>
    </w:p>
    <w:p>
      <w:pPr>
        <w:pStyle w:val="TOC2"/>
        <w:tabs>
          <w:tab w:val="right" w:leader="dot" w:pos="8306"/>
        </w:tabs>
      </w:pPr>
      <w:hyperlink w:anchor="_Toc24225" w:history="1">
        <w:r>
          <w:rPr>
            <w:rFonts w:ascii="仿宋" w:eastAsia="仿宋" w:hAnsi="仿宋" w:cs="仿宋" w:hint="eastAsia"/>
            <w:lang w:eastAsia="zh-CN"/>
          </w:rPr>
          <w:t>(二)、土建工程建设指标</w:t>
        </w:r>
        <w:r>
          <w:tab/>
        </w:r>
        <w:r>
          <w:fldChar w:fldCharType="begin"/>
        </w:r>
        <w:r>
          <w:instrText xml:space="preserve"> PAGEREF _Toc24225 \h </w:instrText>
        </w:r>
        <w:r>
          <w:fldChar w:fldCharType="separate"/>
        </w:r>
        <w:r>
          <w:t>56</w:t>
        </w:r>
        <w:r>
          <w:fldChar w:fldCharType="end"/>
        </w:r>
      </w:hyperlink>
    </w:p>
    <w:p>
      <w:pPr>
        <w:pStyle w:val="TOC1"/>
        <w:tabs>
          <w:tab w:val="right" w:leader="dot" w:pos="8306"/>
        </w:tabs>
      </w:pPr>
      <w:hyperlink w:anchor="_Toc6253" w:history="1">
        <w:r>
          <w:rPr>
            <w:rFonts w:ascii="仿宋" w:eastAsia="仿宋" w:hAnsi="仿宋" w:cs="仿宋" w:hint="eastAsia"/>
            <w:lang w:eastAsia="zh-CN"/>
          </w:rPr>
          <w:t>十五、质量管理体系</w:t>
        </w:r>
        <w:r>
          <w:tab/>
        </w:r>
        <w:r>
          <w:fldChar w:fldCharType="begin"/>
        </w:r>
        <w:r>
          <w:instrText xml:space="preserve"> PAGEREF _Toc6253 \h </w:instrText>
        </w:r>
        <w:r>
          <w:fldChar w:fldCharType="separate"/>
        </w:r>
        <w:r>
          <w:t>58</w:t>
        </w:r>
        <w:r>
          <w:fldChar w:fldCharType="end"/>
        </w:r>
      </w:hyperlink>
    </w:p>
    <w:p>
      <w:pPr>
        <w:pStyle w:val="TOC2"/>
        <w:tabs>
          <w:tab w:val="right" w:leader="dot" w:pos="8306"/>
        </w:tabs>
      </w:pPr>
      <w:hyperlink w:anchor="_Toc6095" w:history="1">
        <w:r>
          <w:rPr>
            <w:rFonts w:ascii="仿宋" w:eastAsia="仿宋" w:hAnsi="仿宋" w:cs="仿宋" w:hint="eastAsia"/>
            <w:lang w:eastAsia="zh-CN"/>
          </w:rPr>
          <w:t>(一)、质量目标与方针</w:t>
        </w:r>
        <w:r>
          <w:tab/>
        </w:r>
        <w:r>
          <w:fldChar w:fldCharType="begin"/>
        </w:r>
        <w:r>
          <w:instrText xml:space="preserve"> PAGEREF _Toc6095 \h </w:instrText>
        </w:r>
        <w:r>
          <w:fldChar w:fldCharType="separate"/>
        </w:r>
        <w:r>
          <w:t>58</w:t>
        </w:r>
        <w:r>
          <w:fldChar w:fldCharType="end"/>
        </w:r>
      </w:hyperlink>
    </w:p>
    <w:p>
      <w:pPr>
        <w:pStyle w:val="TOC2"/>
        <w:tabs>
          <w:tab w:val="right" w:leader="dot" w:pos="8306"/>
        </w:tabs>
      </w:pPr>
      <w:hyperlink w:anchor="_Toc392" w:history="1">
        <w:r>
          <w:rPr>
            <w:rFonts w:ascii="仿宋" w:eastAsia="仿宋" w:hAnsi="仿宋" w:cs="仿宋" w:hint="eastAsia"/>
            <w:lang w:eastAsia="zh-CN"/>
          </w:rPr>
          <w:t>(二)、质量管理责任</w:t>
        </w:r>
        <w:r>
          <w:tab/>
        </w:r>
        <w:r>
          <w:fldChar w:fldCharType="begin"/>
        </w:r>
        <w:r>
          <w:instrText xml:space="preserve"> PAGEREF _Toc392 \h </w:instrText>
        </w:r>
        <w:r>
          <w:fldChar w:fldCharType="separate"/>
        </w:r>
        <w:r>
          <w:t>59</w:t>
        </w:r>
        <w:r>
          <w:fldChar w:fldCharType="end"/>
        </w:r>
      </w:hyperlink>
    </w:p>
    <w:p>
      <w:pPr>
        <w:pStyle w:val="TOC2"/>
        <w:tabs>
          <w:tab w:val="right" w:leader="dot" w:pos="8306"/>
        </w:tabs>
      </w:pPr>
      <w:hyperlink w:anchor="_Toc561" w:history="1">
        <w:r>
          <w:rPr>
            <w:rFonts w:ascii="仿宋" w:eastAsia="仿宋" w:hAnsi="仿宋" w:cs="仿宋" w:hint="eastAsia"/>
            <w:lang w:eastAsia="zh-CN"/>
          </w:rPr>
          <w:t>(三)、质量管理体系文件</w:t>
        </w:r>
        <w:r>
          <w:tab/>
        </w:r>
        <w:r>
          <w:fldChar w:fldCharType="begin"/>
        </w:r>
        <w:r>
          <w:instrText xml:space="preserve"> PAGEREF _Toc561 \h </w:instrText>
        </w:r>
        <w:r>
          <w:fldChar w:fldCharType="separate"/>
        </w:r>
        <w:r>
          <w:t>60</w:t>
        </w:r>
        <w:r>
          <w:fldChar w:fldCharType="end"/>
        </w:r>
      </w:hyperlink>
    </w:p>
    <w:p>
      <w:pPr>
        <w:pStyle w:val="TOC2"/>
        <w:tabs>
          <w:tab w:val="right" w:leader="dot" w:pos="8306"/>
        </w:tabs>
      </w:pPr>
      <w:hyperlink w:anchor="_Toc9834" w:history="1">
        <w:r>
          <w:rPr>
            <w:rFonts w:ascii="仿宋" w:eastAsia="仿宋" w:hAnsi="仿宋" w:cs="仿宋" w:hint="eastAsia"/>
            <w:lang w:eastAsia="zh-CN"/>
          </w:rPr>
          <w:t>(四)、质量培训与教育</w:t>
        </w:r>
        <w:r>
          <w:tab/>
        </w:r>
        <w:r>
          <w:fldChar w:fldCharType="begin"/>
        </w:r>
        <w:r>
          <w:instrText xml:space="preserve"> PAGEREF _Toc9834 \h </w:instrText>
        </w:r>
        <w:r>
          <w:fldChar w:fldCharType="separate"/>
        </w:r>
        <w:r>
          <w:t>62</w:t>
        </w:r>
        <w:r>
          <w:fldChar w:fldCharType="end"/>
        </w:r>
      </w:hyperlink>
    </w:p>
    <w:p>
      <w:pPr>
        <w:pStyle w:val="TOC2"/>
        <w:tabs>
          <w:tab w:val="right" w:leader="dot" w:pos="8306"/>
        </w:tabs>
      </w:pPr>
      <w:hyperlink w:anchor="_Toc26643" w:history="1">
        <w:r>
          <w:rPr>
            <w:rFonts w:ascii="仿宋" w:eastAsia="仿宋" w:hAnsi="仿宋" w:cs="仿宋" w:hint="eastAsia"/>
            <w:lang w:eastAsia="zh-CN"/>
          </w:rPr>
          <w:t>(五)、质量审核与评价</w:t>
        </w:r>
        <w:r>
          <w:tab/>
        </w:r>
        <w:r>
          <w:fldChar w:fldCharType="begin"/>
        </w:r>
        <w:r>
          <w:instrText xml:space="preserve"> PAGEREF _Toc26643 \h </w:instrText>
        </w:r>
        <w:r>
          <w:fldChar w:fldCharType="separate"/>
        </w:r>
        <w:r>
          <w:t>63</w:t>
        </w:r>
        <w:r>
          <w:fldChar w:fldCharType="end"/>
        </w:r>
      </w:hyperlink>
    </w:p>
    <w:p>
      <w:pPr>
        <w:pStyle w:val="TOC2"/>
        <w:tabs>
          <w:tab w:val="right" w:leader="dot" w:pos="8306"/>
        </w:tabs>
      </w:pPr>
      <w:hyperlink w:anchor="_Toc30024" w:history="1">
        <w:r>
          <w:rPr>
            <w:rFonts w:ascii="仿宋" w:eastAsia="仿宋" w:hAnsi="仿宋" w:cs="仿宋" w:hint="eastAsia"/>
            <w:lang w:eastAsia="zh-CN"/>
          </w:rPr>
          <w:t>(六)、不符合与纠正措施</w:t>
        </w:r>
        <w:r>
          <w:tab/>
        </w:r>
        <w:r>
          <w:fldChar w:fldCharType="begin"/>
        </w:r>
        <w:r>
          <w:instrText xml:space="preserve"> PAGEREF _Toc30024 \h </w:instrText>
        </w:r>
        <w:r>
          <w:fldChar w:fldCharType="separate"/>
        </w:r>
        <w:r>
          <w:t>64</w:t>
        </w:r>
        <w:r>
          <w:fldChar w:fldCharType="end"/>
        </w:r>
      </w:hyperlink>
    </w:p>
    <w:p>
      <w:pPr>
        <w:pStyle w:val="TOC1"/>
        <w:tabs>
          <w:tab w:val="right" w:leader="dot" w:pos="8306"/>
        </w:tabs>
      </w:pPr>
      <w:hyperlink w:anchor="_Toc32650" w:history="1">
        <w:r>
          <w:rPr>
            <w:rFonts w:ascii="仿宋" w:eastAsia="仿宋" w:hAnsi="仿宋" w:cs="仿宋" w:hint="eastAsia"/>
            <w:lang w:eastAsia="zh-CN"/>
          </w:rPr>
          <w:t>十六、喷油泵项目实施时间节点</w:t>
        </w:r>
        <w:r>
          <w:tab/>
        </w:r>
        <w:r>
          <w:fldChar w:fldCharType="begin"/>
        </w:r>
        <w:r>
          <w:instrText xml:space="preserve"> PAGEREF _Toc32650 \h </w:instrText>
        </w:r>
        <w:r>
          <w:fldChar w:fldCharType="separate"/>
        </w:r>
        <w:r>
          <w:t>66</w:t>
        </w:r>
        <w:r>
          <w:fldChar w:fldCharType="end"/>
        </w:r>
      </w:hyperlink>
    </w:p>
    <w:p>
      <w:pPr>
        <w:pStyle w:val="TOC2"/>
        <w:tabs>
          <w:tab w:val="right" w:leader="dot" w:pos="8306"/>
        </w:tabs>
      </w:pPr>
      <w:hyperlink w:anchor="_Toc4559" w:history="1">
        <w:r>
          <w:rPr>
            <w:rFonts w:ascii="仿宋" w:eastAsia="仿宋" w:hAnsi="仿宋" w:cs="仿宋" w:hint="eastAsia"/>
            <w:lang w:eastAsia="zh-CN"/>
          </w:rPr>
          <w:t>(一)、喷油泵项目启动阶段时间节点</w:t>
        </w:r>
        <w:r>
          <w:tab/>
        </w:r>
        <w:r>
          <w:fldChar w:fldCharType="begin"/>
        </w:r>
        <w:r>
          <w:instrText xml:space="preserve"> PAGEREF _Toc4559 \h </w:instrText>
        </w:r>
        <w:r>
          <w:fldChar w:fldCharType="separate"/>
        </w:r>
        <w:r>
          <w:t>66</w:t>
        </w:r>
        <w:r>
          <w:fldChar w:fldCharType="end"/>
        </w:r>
      </w:hyperlink>
    </w:p>
    <w:p>
      <w:pPr>
        <w:pStyle w:val="TOC2"/>
        <w:tabs>
          <w:tab w:val="right" w:leader="dot" w:pos="8306"/>
        </w:tabs>
      </w:pPr>
      <w:hyperlink w:anchor="_Toc13266" w:history="1">
        <w:r>
          <w:rPr>
            <w:rFonts w:ascii="仿宋" w:eastAsia="仿宋" w:hAnsi="仿宋" w:cs="仿宋" w:hint="eastAsia"/>
            <w:lang w:eastAsia="zh-CN"/>
          </w:rPr>
          <w:t>(二)、喷油泵项目执行阶段时间节点</w:t>
        </w:r>
        <w:r>
          <w:tab/>
        </w:r>
        <w:r>
          <w:fldChar w:fldCharType="begin"/>
        </w:r>
        <w:r>
          <w:instrText xml:space="preserve"> PAGEREF _Toc13266 \h </w:instrText>
        </w:r>
        <w:r>
          <w:fldChar w:fldCharType="separate"/>
        </w:r>
        <w:r>
          <w:t>67</w:t>
        </w:r>
        <w:r>
          <w:fldChar w:fldCharType="end"/>
        </w:r>
      </w:hyperlink>
    </w:p>
    <w:p>
      <w:pPr>
        <w:pStyle w:val="TOC2"/>
        <w:tabs>
          <w:tab w:val="right" w:leader="dot" w:pos="8306"/>
        </w:tabs>
      </w:pPr>
      <w:hyperlink w:anchor="_Toc16260" w:history="1">
        <w:r>
          <w:rPr>
            <w:rFonts w:ascii="仿宋" w:eastAsia="仿宋" w:hAnsi="仿宋" w:cs="仿宋" w:hint="eastAsia"/>
            <w:lang w:eastAsia="zh-CN"/>
          </w:rPr>
          <w:t>(三)、喷油泵项目完成阶段时间节点</w:t>
        </w:r>
        <w:r>
          <w:tab/>
        </w:r>
        <w:r>
          <w:fldChar w:fldCharType="begin"/>
        </w:r>
        <w:r>
          <w:instrText xml:space="preserve"> PAGEREF _Toc16260 \h </w:instrText>
        </w:r>
        <w:r>
          <w:fldChar w:fldCharType="separate"/>
        </w:r>
        <w:r>
          <w:t>68</w:t>
        </w:r>
        <w:r>
          <w:fldChar w:fldCharType="end"/>
        </w:r>
      </w:hyperlink>
    </w:p>
    <w:p>
      <w:pPr>
        <w:pStyle w:val="TOC1"/>
        <w:tabs>
          <w:tab w:val="right" w:leader="dot" w:pos="8306"/>
        </w:tabs>
      </w:pPr>
      <w:hyperlink w:anchor="_Toc4780" w:history="1">
        <w:r>
          <w:rPr>
            <w:rFonts w:ascii="仿宋" w:eastAsia="仿宋" w:hAnsi="仿宋" w:cs="仿宋" w:hint="eastAsia"/>
            <w:lang w:eastAsia="zh-CN"/>
          </w:rPr>
          <w:t>十七、利益相关者分析与沟通计划</w:t>
        </w:r>
        <w:r>
          <w:tab/>
        </w:r>
        <w:r>
          <w:fldChar w:fldCharType="begin"/>
        </w:r>
        <w:r>
          <w:instrText xml:space="preserve"> PAGEREF _Toc4780 \h </w:instrText>
        </w:r>
        <w:r>
          <w:fldChar w:fldCharType="separate"/>
        </w:r>
        <w:r>
          <w:t>69</w:t>
        </w:r>
        <w:r>
          <w:fldChar w:fldCharType="end"/>
        </w:r>
      </w:hyperlink>
    </w:p>
    <w:p>
      <w:pPr>
        <w:pStyle w:val="TOC2"/>
        <w:tabs>
          <w:tab w:val="right" w:leader="dot" w:pos="8306"/>
        </w:tabs>
      </w:pPr>
      <w:hyperlink w:anchor="_Toc5168" w:history="1">
        <w:r>
          <w:rPr>
            <w:rFonts w:ascii="仿宋" w:eastAsia="仿宋" w:hAnsi="仿宋" w:cs="仿宋" w:hint="eastAsia"/>
            <w:lang w:eastAsia="zh-CN"/>
          </w:rPr>
          <w:t>(一)、利益相关者分析</w:t>
        </w:r>
        <w:r>
          <w:tab/>
        </w:r>
        <w:r>
          <w:fldChar w:fldCharType="begin"/>
        </w:r>
        <w:r>
          <w:instrText xml:space="preserve"> PAGEREF _Toc5168 \h </w:instrText>
        </w:r>
        <w:r>
          <w:fldChar w:fldCharType="separate"/>
        </w:r>
        <w:r>
          <w:t>69</w:t>
        </w:r>
        <w:r>
          <w:fldChar w:fldCharType="end"/>
        </w:r>
      </w:hyperlink>
    </w:p>
    <w:p>
      <w:pPr>
        <w:pStyle w:val="TOC2"/>
        <w:tabs>
          <w:tab w:val="right" w:leader="dot" w:pos="8306"/>
        </w:tabs>
      </w:pPr>
      <w:hyperlink w:anchor="_Toc17820" w:history="1">
        <w:r>
          <w:rPr>
            <w:rFonts w:ascii="仿宋" w:eastAsia="仿宋" w:hAnsi="仿宋" w:cs="仿宋" w:hint="eastAsia"/>
            <w:lang w:eastAsia="zh-CN"/>
          </w:rPr>
          <w:t>(二)、沟通计划</w:t>
        </w:r>
        <w:r>
          <w:tab/>
        </w:r>
        <w:r>
          <w:fldChar w:fldCharType="begin"/>
        </w:r>
        <w:r>
          <w:instrText xml:space="preserve"> PAGEREF _Toc17820 \h </w:instrText>
        </w:r>
        <w:r>
          <w:fldChar w:fldCharType="separate"/>
        </w:r>
        <w:r>
          <w:t>70</w:t>
        </w:r>
        <w:r>
          <w:fldChar w:fldCharType="end"/>
        </w:r>
      </w:hyperlink>
    </w:p>
    <w:p>
      <w:pPr>
        <w:pStyle w:val="TOC1"/>
        <w:tabs>
          <w:tab w:val="right" w:leader="dot" w:pos="8306"/>
        </w:tabs>
      </w:pPr>
      <w:hyperlink w:anchor="_Toc23196" w:history="1">
        <w:r>
          <w:rPr>
            <w:rFonts w:ascii="仿宋" w:eastAsia="仿宋" w:hAnsi="仿宋" w:cs="仿宋" w:hint="eastAsia"/>
            <w:lang w:eastAsia="zh-CN"/>
          </w:rPr>
          <w:t>十八、风险识别与分类</w:t>
        </w:r>
        <w:r>
          <w:tab/>
        </w:r>
        <w:r>
          <w:fldChar w:fldCharType="begin"/>
        </w:r>
        <w:r>
          <w:instrText xml:space="preserve"> PAGEREF _Toc23196 \h </w:instrText>
        </w:r>
        <w:r>
          <w:fldChar w:fldCharType="separate"/>
        </w:r>
        <w:r>
          <w:t>71</w:t>
        </w:r>
        <w:r>
          <w:fldChar w:fldCharType="end"/>
        </w:r>
      </w:hyperlink>
    </w:p>
    <w:p>
      <w:pPr>
        <w:pStyle w:val="TOC2"/>
        <w:tabs>
          <w:tab w:val="right" w:leader="dot" w:pos="8306"/>
        </w:tabs>
      </w:pPr>
      <w:hyperlink w:anchor="_Toc32319" w:history="1">
        <w:r>
          <w:rPr>
            <w:rFonts w:ascii="仿宋" w:eastAsia="仿宋" w:hAnsi="仿宋" w:cs="仿宋" w:hint="eastAsia"/>
            <w:lang w:eastAsia="zh-CN"/>
          </w:rPr>
          <w:t>(一)、风险识别</w:t>
        </w:r>
        <w:r>
          <w:tab/>
        </w:r>
        <w:r>
          <w:fldChar w:fldCharType="begin"/>
        </w:r>
        <w:r>
          <w:instrText xml:space="preserve"> PAGEREF _Toc32319 \h </w:instrText>
        </w:r>
        <w:r>
          <w:fldChar w:fldCharType="separate"/>
        </w:r>
        <w:r>
          <w:t>71</w:t>
        </w:r>
        <w:r>
          <w:fldChar w:fldCharType="end"/>
        </w:r>
      </w:hyperlink>
    </w:p>
    <w:p>
      <w:pPr>
        <w:pStyle w:val="TOC2"/>
        <w:tabs>
          <w:tab w:val="right" w:leader="dot" w:pos="8306"/>
        </w:tabs>
      </w:pPr>
      <w:hyperlink w:anchor="_Toc4130" w:history="1">
        <w:r>
          <w:rPr>
            <w:rFonts w:ascii="仿宋" w:eastAsia="仿宋" w:hAnsi="仿宋" w:cs="仿宋" w:hint="eastAsia"/>
            <w:lang w:eastAsia="zh-CN"/>
          </w:rPr>
          <w:t>(二)、风险分类</w:t>
        </w:r>
        <w:r>
          <w:tab/>
        </w:r>
        <w:r>
          <w:fldChar w:fldCharType="begin"/>
        </w:r>
        <w:r>
          <w:instrText xml:space="preserve"> PAGEREF _Toc4130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66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的技术管理特点体现在其创新导向。通过引入最先进的技术趋势和解决方案，喷油泵项目致力于提升科技含量、提高质量和效率水平。这意味着我们将采用最新的工具和方法，确保喷油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喷油泵项目技术管理的显著特征。通过整合不同领域的技术资源，我们实现了跨学科的协同工作。这有助于优化技术架构，提高整体效能。此外，整合性策略还促进了不同技术团队之间的紧密沟通和高效合作，确保喷油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喷油泵项目所采用的技术。通过不断优化技术方案，喷油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喷油泵项目团队将在喷油泵项目初期识别可能的技术风险，并采取相应的预防和应对措施。通过建立健全的风险评估机制，喷油泵项目能够在实施过程中及时发现并解决潜在的技术问题，保障喷油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通过这些独特的技术管理特点，我们确信在喷油泵项目中，技术将成为喷油泵项目成功的有力支持。这一深度剖析揭示了技术管理在喷油泵项目实施中的关键作用，为喷油泵项目的技术基础奠定了坚实的基础。</w:t>
      </w:r>
    </w:p>
    <w:p>
      <w:pPr>
        <w:pStyle w:val="Heading2"/>
        <w:ind w:firstLine="560" w:firstLineChars="200"/>
        <w:rPr>
          <w:rFonts w:ascii="仿宋" w:eastAsia="仿宋" w:hAnsi="仿宋" w:cs="仿宋" w:hint="eastAsia"/>
          <w:sz w:val="28"/>
          <w:lang w:eastAsia="zh-CN"/>
        </w:rPr>
      </w:pPr>
      <w:bookmarkStart w:id="4" w:name="_Toc13879"/>
      <w:r>
        <w:rPr>
          <w:rFonts w:ascii="仿宋" w:eastAsia="仿宋" w:hAnsi="仿宋" w:cs="仿宋" w:hint="eastAsia"/>
          <w:sz w:val="28"/>
          <w:lang w:eastAsia="zh-CN"/>
        </w:rPr>
        <w:t>(二)、喷油泵项目工艺技术设计方案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喷油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喷油泵项目将严格按照相关行业规范要求进行组织。通过有效控制产品质量，喷油泵项目将致力于为顾客提供优质的喷油泵项目产品和良好的服务。这体现了喷油泵项目对于生产活动合规性和质量标准的高度重视，为喷油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喷油泵项目注重生态效益和清洁生产原则。喷油泵项目建设将紧密结合地方特色经济发展，与社会经济发展规划和区域环境保护规划方案相协调一致。通过与当地区域自然生态系统的结合，喷油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喷油泵项目产品具有多样化的客户需求和个性化的特点。因此，喷油泵项目产品规格品种多样，且单批生产数量较小。为满足这一特点，喷油泵项目承办单位将建设先进的柔性制造生产线。通过广泛应用柔性制造技术，喷油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喷油泵项目采用的技术具有较高的技术含量和自动化水平，处于国内先进水平。这一技术选用不仅体现了对生产效率、质量和环境友好性的高标准要求，同时为喷油泵项目的可持续发展奠定了坚实的基础。</w:t>
      </w:r>
    </w:p>
    <w:p>
      <w:pPr>
        <w:pStyle w:val="Heading2"/>
        <w:ind w:firstLine="560" w:firstLineChars="200"/>
        <w:rPr>
          <w:rFonts w:ascii="仿宋" w:eastAsia="仿宋" w:hAnsi="仿宋" w:cs="仿宋" w:hint="eastAsia"/>
          <w:sz w:val="28"/>
          <w:lang w:eastAsia="zh-CN"/>
        </w:rPr>
      </w:pPr>
      <w:bookmarkStart w:id="5" w:name="_Toc56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为确保喷油泵项目的高效生产和技术实施，我们制定了一套精心设计的设备选型方案，以满足喷油泵项目生产、质量和环保的要求。该方案的主要特点如下：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喷油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针对喷油泵项目产品的多样性和小批量生产的特点，我们将建设柔性制造生产线。通过在设备选型中考虑柔性制造技术，可以灵活应对不同产品规格和生产需求，实现生产线的高度灵活性和适应性。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811"/>
      <w:r>
        <w:rPr>
          <w:rFonts w:ascii="仿宋" w:eastAsia="仿宋" w:hAnsi="仿宋" w:cs="仿宋" w:hint="eastAsia"/>
          <w:sz w:val="28"/>
          <w:lang w:eastAsia="zh-CN"/>
        </w:rPr>
        <w:t>二、喷油泵项目建设单位说明</w:t>
      </w:r>
      <w:bookmarkEnd w:id="6"/>
    </w:p>
    <w:p>
      <w:pPr>
        <w:pStyle w:val="Heading2"/>
        <w:rPr>
          <w:rFonts w:ascii="仿宋" w:eastAsia="仿宋" w:hAnsi="仿宋" w:cs="仿宋" w:hint="eastAsia"/>
          <w:lang w:eastAsia="zh-CN"/>
        </w:rPr>
      </w:pPr>
      <w:bookmarkStart w:id="7" w:name="_Toc3976"/>
      <w:r>
        <w:rPr>
          <w:rFonts w:ascii="仿宋" w:eastAsia="仿宋" w:hAnsi="仿宋" w:cs="仿宋" w:hint="eastAsia"/>
          <w:lang w:eastAsia="zh-CN"/>
        </w:rPr>
        <w:t>(一)、喷油泵项目承办单位基本情况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32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油泵项目承办单位的XXXX，我们着眼于实现可持续的经济效益。通过技术创新和解决方案的提供，公司预计在喷油泵项目执行期间将获得可观的收入增长。这一收入来源主要包括喷油泵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同时，我们注重成本控制和效率提升，以确保喷油泵项目的可持续盈利。透过精细的管理和资源优化，公司期望实现喷油泵项目利润最大化。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油泵项目实施进行全面的投资评估，包括喷油泵项目启动阶段的资金投入和后续运营成本。通过对喷油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喷油泵项目实施过程中具备足够的资金流动性，公司将进行详尽的现金流分析。这包括资金需求的合理预测、喷油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534"/>
      <w:r>
        <w:rPr>
          <w:rFonts w:ascii="仿宋" w:eastAsia="仿宋" w:hAnsi="仿宋" w:cs="仿宋" w:hint="eastAsia"/>
          <w:sz w:val="28"/>
          <w:lang w:eastAsia="zh-CN"/>
        </w:rPr>
        <w:t>三、喷油泵项目绩效评估</w:t>
      </w:r>
      <w:bookmarkEnd w:id="9"/>
    </w:p>
    <w:p>
      <w:pPr>
        <w:pStyle w:val="Heading2"/>
        <w:rPr>
          <w:rFonts w:ascii="仿宋" w:eastAsia="仿宋" w:hAnsi="仿宋" w:cs="仿宋" w:hint="eastAsia"/>
          <w:lang w:eastAsia="zh-CN"/>
        </w:rPr>
      </w:pPr>
      <w:bookmarkStart w:id="10" w:name="_Toc466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在喷油泵项目中，我们设计了一套全面的绩效评估指标，以确保喷油泵项目的可控和成功交付。这些指标跨足喷油泵项目目标、成本、进度和质量等多个维度，为我们提供了全面洞察喷油泵项目的健康状况。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目标达成率是我们关注的首要指标。我们设定了明确的目标，并通过定期监测和评估，迅速发现并应对潜在的目标偏差。这为喷油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成本绩效是另一个核心关注点。通过实际成本与预算成本的对比分析，我们深入了解成本差异的原因，及时调整资源分配，保持喷油泵项目在经济效益方面的合理水平。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进度作为关键的绩效指标之一，得到了精心的关注。我们制定了详细的喷油泵项目进度计划，并设立了进度符合度指标，确保实际进度与计划进度保持一致。这使我们能够快速发现和解决潜在的进度问题，保持喷油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喷油泵项目绩效的不可或缺的一环。我们引入了一系列的质量标准和客户满意度指标，以确保喷油泵项目交付的成果在质量上达到或超越预期水平。通过持续监测这些指标，我们努力提升喷油泵项目整体质量水平，为喷油泵项目的成功交付提供有力保障。通过这些科学且全面的绩效评估，我们能够更好地引导喷油泵项目的持续改进，确保喷油泵项目目标的顺利达成。</w:t>
      </w:r>
    </w:p>
    <w:p>
      <w:pPr>
        <w:pStyle w:val="Heading2"/>
        <w:ind w:firstLine="560" w:firstLineChars="200"/>
        <w:rPr>
          <w:rFonts w:ascii="仿宋" w:eastAsia="仿宋" w:hAnsi="仿宋" w:cs="仿宋" w:hint="eastAsia"/>
          <w:sz w:val="28"/>
          <w:lang w:eastAsia="zh-CN"/>
        </w:rPr>
      </w:pPr>
      <w:bookmarkStart w:id="11" w:name="_Toc2000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绩效评估是喷油泵项目中的关键环节，为确保喷油泵项目达到预期目标，我们采用了多层次、多维度的绩效评估方法。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喷油泵项目的战略目标对齐，确保每个决策和行动都与喷油泵项目整体目标保持一致。团队会定期召开战略对齐会议，审视当前工作与喷油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喷油泵项目进度、质量、成本和风险等方面。这些指标通过数据收集和分析，为喷油泵项目管理团队提供了客观的评估依据。例如，我们通过喷油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绩效评估不仅仅停留在喷油泵项目内部，还考虑了喷油泵项目对外部环境的影响。我们定期进行干系人满意度调查，以了解各利益相关方对喷油泵项目的期望和满意度，并及时做出调整。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这种多层次、多角度的绩效评估方法，使得我们能够全面了解喷油泵项目的运行状态，及时做出调整，确保喷油泵项目在不断变化的环境中保持稳健前行。</w:t>
      </w:r>
    </w:p>
    <w:p>
      <w:pPr>
        <w:pStyle w:val="Heading2"/>
        <w:ind w:firstLine="560" w:firstLineChars="200"/>
        <w:rPr>
          <w:rFonts w:ascii="仿宋" w:eastAsia="仿宋" w:hAnsi="仿宋" w:cs="仿宋" w:hint="eastAsia"/>
          <w:sz w:val="28"/>
          <w:lang w:eastAsia="zh-CN"/>
        </w:rPr>
      </w:pPr>
      <w:bookmarkStart w:id="12" w:name="_Toc3015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为了确保喷油泵项目的有效管理和不断优化，我们采用了精心设计的绩效评估周期。这个周期旨在实现灵活、实时和全面的评估，以适应喷油泵项目执行中的各种挑战。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喷油泵项目的不同需求，分为短期、中期和长期。短期评估关注每个迭代或工作周期，以及时发现和解决当前任务中的问题。中期评估涵盖几个迭代，深入了解整体喷油泵项目的趋势和性能。长期评估则着眼于整个喷油泵项目阶段，确保喷油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喷油泵项目管理工具和协作平台，团队成员能够随时更新和分享喷油泵项目数据。这种实时性的反馈机制使我们能够及时察觉潜在问题，快速调整，保持喷油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喷油泵项目的决策制定密不可分。每个周期的喷油泵项目回顾会议成为集体总结经验、识别问题深层次原因并找到创新解决方案的平台。这种定期的反思与调整机制使喷油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265"/>
      <w:r>
        <w:rPr>
          <w:rFonts w:ascii="仿宋" w:eastAsia="仿宋" w:hAnsi="仿宋" w:cs="仿宋" w:hint="eastAsia"/>
          <w:sz w:val="28"/>
          <w:lang w:eastAsia="zh-CN"/>
        </w:rPr>
        <w:t>四、喷油泵项目建设背景及必要性分析</w:t>
      </w:r>
      <w:bookmarkEnd w:id="13"/>
    </w:p>
    <w:p>
      <w:pPr>
        <w:pStyle w:val="Heading2"/>
        <w:rPr>
          <w:rFonts w:ascii="仿宋" w:eastAsia="仿宋" w:hAnsi="仿宋" w:cs="仿宋" w:hint="eastAsia"/>
          <w:lang w:eastAsia="zh-CN"/>
        </w:rPr>
      </w:pPr>
      <w:bookmarkStart w:id="14" w:name="_Toc8284"/>
      <w:r>
        <w:rPr>
          <w:rFonts w:ascii="仿宋" w:eastAsia="仿宋" w:hAnsi="仿宋" w:cs="仿宋" w:hint="eastAsia"/>
          <w:lang w:eastAsia="zh-CN"/>
        </w:rPr>
        <w:t>(一)、喷油泵项目背景分析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喷油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我们的背景分析将深入挖掘当前行业的发展趋势，通过对竞争态势的全面审视，找到喷油泵项目在这个潮流中的定位。同时，我们将关注行业内涌现的新兴机遇，以便喷油泵项目更好地融入行业发展的潮流中。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喷油泵项目提供了强大的发展动力。我们将聚焦于行业内最新的技术发展趋势，包括但不限于人工智能、大数据分析、物联网等领域。通过深度的技术研究，我们将确保喷油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喷油泵项目发展的源泉。我们将投入更多的精力对市场需求进行深入剖析，超越表面的需求，深入挖掘潜在的市场痛点和机遇。通过对市场需求的细致了解，喷油泵项目将更有针对性地设计解决方案，满足市场的多样化需求，从而更好地促进喷油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喷油泵项目战略至关重要。我们将对竞争态势进行更为深入的分析，包括但不限于市场份额、产品特点、客户满意度等多个维度。通过深度的竞争分析，喷油泵项目将能够更准确地把握市场脉搏，制定具有竞争力的喷油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喷油泵项目的发展具有直接的影响。我们将进行更为全面的法规和政策分析，了解行业发展中的潜在法律风险和合规挑战。通过充分了解和遵守相关法规，喷油泵项目将确保在法律框架内合法合规运营，为喷油泵项目的稳健发展提供有力支持。</w:t>
      </w:r>
    </w:p>
    <w:p>
      <w:pPr>
        <w:pStyle w:val="Heading2"/>
        <w:ind w:firstLine="560" w:firstLineChars="200"/>
        <w:rPr>
          <w:rFonts w:ascii="仿宋" w:eastAsia="仿宋" w:hAnsi="仿宋" w:cs="仿宋" w:hint="eastAsia"/>
          <w:sz w:val="28"/>
          <w:lang w:eastAsia="zh-CN"/>
        </w:rPr>
      </w:pPr>
      <w:bookmarkStart w:id="15" w:name="_Toc16914"/>
      <w:r>
        <w:rPr>
          <w:rFonts w:ascii="仿宋" w:eastAsia="仿宋" w:hAnsi="仿宋" w:cs="仿宋" w:hint="eastAsia"/>
          <w:sz w:val="28"/>
          <w:lang w:eastAsia="zh-CN"/>
        </w:rPr>
        <w:t>(二)、喷油泵项目建设必要性分析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建设的迫切性源于对行业发展趋势的深刻洞察。我们正处于一个行业变革的时代，科技创新、数字化转型成为企业发展的关键动力。喷油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建设不仅仅是为了跟上潮流，更是为了通过技术创新推动企业的持续发展。通过引入先进的技术和解决方案，喷油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喷油泵项目的建设成为必然选择，通过提高产品质量、拓展服务领域，从而在竞争中获得更多的机会。喷油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喷油泵项目建设的必要性体现在对客户需求更精准的满足。通过喷油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建设的背后是对企业持续创新的追求。只有通过不断创新，企业才能在竞争中立于不败之地。喷油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182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375"/>
      <w:r>
        <w:rPr>
          <w:rFonts w:ascii="仿宋" w:eastAsia="仿宋" w:hAnsi="仿宋" w:cs="仿宋" w:hint="eastAsia"/>
          <w:lang w:eastAsia="zh-CN"/>
        </w:rPr>
        <w:t>(一)、喷油泵行业分析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喷油泵行业一直以来都是市场的关注焦点。行业内的发展趋势、竞争态势以及潜在机会都对喷油泵项目的推进产生深远的影响。通过深入研究行业的整体概貌，我们将更好地理解行业的核心特征，为喷油泵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油泵行业，技术一直是推动创新和发展的关键因素。我们将对当前技术趋势进行详尽分析，包括但不限于人工智能、大数据应用、先进制造技术等。这有助于喷油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油泵项目成功的基础。我们将对主要竞争对手进行深入研究，包括其市场份额、产品特点、市场定位等。通过全面了解竞争对手的优势和劣势，喷油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2745"/>
      <w:r>
        <w:rPr>
          <w:rFonts w:ascii="仿宋" w:eastAsia="仿宋" w:hAnsi="仿宋" w:cs="仿宋" w:hint="eastAsia"/>
          <w:sz w:val="28"/>
          <w:lang w:eastAsia="zh-CN"/>
        </w:rPr>
        <w:t>(二)、喷油泵市场分析预测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通过对市场规模的深入调研，我们将预测喷油泵市场未来的增长趋势。这包括市场的整体规模、各细分领域的发展趋势等。喷油泵项目可以根据市场的扩张速度和潜在机会，制定更符合市场需求的发展策略。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了解消费者的需求是市场分析的核心。我们将通过调查研究，深入挖掘目标消费者的需求特点、购买习惯以及对产品和服务的期望。这有助于喷油泵项目更好地定位目标市场，提供更符合消费者期待的解决方案。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喷油泵项目实施过程中需要充分考虑的因素。我们将对市场风险进行全面评估，包括但不限于政策法规风险、市场竞争风险、技术变革风险等。通过对潜在风险的深入分析，喷油泵项目可以制定相应的风险缓解策略，降低不确定性对喷油泵项目的影响。</w:t>
      </w:r>
    </w:p>
    <w:p>
      <w:pPr>
        <w:pStyle w:val="Heading1"/>
        <w:ind w:firstLine="560" w:firstLineChars="200"/>
        <w:rPr>
          <w:rFonts w:ascii="仿宋" w:eastAsia="仿宋" w:hAnsi="仿宋" w:cs="仿宋" w:hint="eastAsia"/>
          <w:sz w:val="28"/>
          <w:lang w:eastAsia="zh-CN"/>
        </w:rPr>
      </w:pPr>
      <w:bookmarkStart w:id="19" w:name="_Toc22503"/>
      <w:r>
        <w:rPr>
          <w:rFonts w:ascii="仿宋" w:eastAsia="仿宋" w:hAnsi="仿宋" w:cs="仿宋" w:hint="eastAsia"/>
          <w:sz w:val="28"/>
          <w:lang w:eastAsia="zh-CN"/>
        </w:rPr>
        <w:t>六、喷油泵项目文档管理</w:t>
      </w:r>
      <w:bookmarkEnd w:id="19"/>
    </w:p>
    <w:p>
      <w:pPr>
        <w:pStyle w:val="Heading2"/>
        <w:rPr>
          <w:rFonts w:ascii="仿宋" w:eastAsia="仿宋" w:hAnsi="仿宋" w:cs="仿宋" w:hint="eastAsia"/>
          <w:lang w:eastAsia="zh-CN"/>
        </w:rPr>
      </w:pPr>
      <w:bookmarkStart w:id="20" w:name="_Toc13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喷油泵项目高度重视文档的质量和准确性，以支持喷油泵项目的各项活动和决策。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泵项目文档的编制始于喷油泵项目计划的初期，我们制定了详细的文档编制计划，明确了每个文档的内容、格式和编写责任人。在喷油泵项目启动阶段，我们首先编制了喷油泵项目章程，明确定义了喷油泵项目的目标、范围、风险等关键要素。随后，喷油泵项目团队根据计划陆续编制了需求文档、设计文档、测试文档等各类文档，确保喷油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https://d.book118.com/255321223244011122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B587D"/>
    <w:rsid w:val="6E7B5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2122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2024-03-01T09:40:00Z</dcterms:created>
  <dcterms:modified xsi:type="dcterms:W3CDTF">2024-03-01T09:40:25Z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6115C1F0E27640E6956C77172EF6BE0E_11</vt:lpwstr>
  </property>
  <property fmtid="{D5CDD505-2E9C-101B-9397-08002B2CF9AE}" pid="3" name="KSOProductBuildVer">
    <vt:lpwstr>2052-12.1.0.16388</vt:lpwstr>
  </property>
</Properties>
</file>