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8" w:history="1">
        <w:r>
          <w:rPr>
            <w:rFonts w:ascii="仿宋" w:eastAsia="仿宋" w:hAnsi="仿宋" w:cs="仿宋" w:hint="eastAsia"/>
            <w:lang w:eastAsia="zh-CN"/>
          </w:rPr>
          <w:t>前言</w:t>
        </w:r>
        <w:r>
          <w:tab/>
        </w:r>
        <w:r>
          <w:fldChar w:fldCharType="begin"/>
        </w:r>
        <w:r>
          <w:instrText xml:space="preserve"> PAGEREF _Toc22398 \h </w:instrText>
        </w:r>
        <w:r>
          <w:fldChar w:fldCharType="separate"/>
        </w:r>
        <w:r>
          <w:t>3</w:t>
        </w:r>
        <w:r>
          <w:fldChar w:fldCharType="end"/>
        </w:r>
      </w:hyperlink>
    </w:p>
    <w:p>
      <w:pPr>
        <w:pStyle w:val="TOC1"/>
        <w:tabs>
          <w:tab w:val="right" w:leader="dot" w:pos="8306"/>
        </w:tabs>
      </w:pPr>
      <w:hyperlink w:anchor="_Toc10750" w:history="1">
        <w:r>
          <w:rPr>
            <w:rFonts w:ascii="仿宋" w:eastAsia="仿宋" w:hAnsi="仿宋" w:cs="仿宋" w:hint="eastAsia"/>
            <w:lang w:eastAsia="zh-CN"/>
          </w:rPr>
          <w:t>一、TBBS项目建设背景及必要性分析</w:t>
        </w:r>
        <w:r>
          <w:tab/>
        </w:r>
        <w:r>
          <w:fldChar w:fldCharType="begin"/>
        </w:r>
        <w:r>
          <w:instrText xml:space="preserve"> PAGEREF _Toc10750 \h </w:instrText>
        </w:r>
        <w:r>
          <w:fldChar w:fldCharType="separate"/>
        </w:r>
        <w:r>
          <w:t>3</w:t>
        </w:r>
        <w:r>
          <w:fldChar w:fldCharType="end"/>
        </w:r>
      </w:hyperlink>
    </w:p>
    <w:p>
      <w:pPr>
        <w:pStyle w:val="TOC2"/>
        <w:tabs>
          <w:tab w:val="right" w:leader="dot" w:pos="8306"/>
        </w:tabs>
      </w:pPr>
      <w:hyperlink w:anchor="_Toc31131" w:history="1">
        <w:r>
          <w:rPr>
            <w:rFonts w:ascii="仿宋" w:eastAsia="仿宋" w:hAnsi="仿宋" w:cs="仿宋" w:hint="eastAsia"/>
            <w:lang w:eastAsia="zh-CN"/>
          </w:rPr>
          <w:t>(一)、TBBS项目背景分析</w:t>
        </w:r>
        <w:r>
          <w:tab/>
        </w:r>
        <w:r>
          <w:fldChar w:fldCharType="begin"/>
        </w:r>
        <w:r>
          <w:instrText xml:space="preserve"> PAGEREF _Toc31131 \h </w:instrText>
        </w:r>
        <w:r>
          <w:fldChar w:fldCharType="separate"/>
        </w:r>
        <w:r>
          <w:t>3</w:t>
        </w:r>
        <w:r>
          <w:fldChar w:fldCharType="end"/>
        </w:r>
      </w:hyperlink>
    </w:p>
    <w:p>
      <w:pPr>
        <w:pStyle w:val="TOC2"/>
        <w:tabs>
          <w:tab w:val="right" w:leader="dot" w:pos="8306"/>
        </w:tabs>
      </w:pPr>
      <w:hyperlink w:anchor="_Toc14297" w:history="1">
        <w:r>
          <w:rPr>
            <w:rFonts w:ascii="仿宋" w:eastAsia="仿宋" w:hAnsi="仿宋" w:cs="仿宋" w:hint="eastAsia"/>
            <w:lang w:eastAsia="zh-CN"/>
          </w:rPr>
          <w:t>(二)、TBBS项目建设必要性分析</w:t>
        </w:r>
        <w:r>
          <w:tab/>
        </w:r>
        <w:r>
          <w:fldChar w:fldCharType="begin"/>
        </w:r>
        <w:r>
          <w:instrText xml:space="preserve"> PAGEREF _Toc14297 \h </w:instrText>
        </w:r>
        <w:r>
          <w:fldChar w:fldCharType="separate"/>
        </w:r>
        <w:r>
          <w:t>5</w:t>
        </w:r>
        <w:r>
          <w:fldChar w:fldCharType="end"/>
        </w:r>
      </w:hyperlink>
    </w:p>
    <w:p>
      <w:pPr>
        <w:pStyle w:val="TOC1"/>
        <w:tabs>
          <w:tab w:val="right" w:leader="dot" w:pos="8306"/>
        </w:tabs>
      </w:pPr>
      <w:hyperlink w:anchor="_Toc11917" w:history="1">
        <w:r>
          <w:rPr>
            <w:rFonts w:ascii="仿宋" w:eastAsia="仿宋" w:hAnsi="仿宋" w:cs="仿宋" w:hint="eastAsia"/>
            <w:lang w:eastAsia="zh-CN"/>
          </w:rPr>
          <w:t>二、市场分析、调研</w:t>
        </w:r>
        <w:r>
          <w:tab/>
        </w:r>
        <w:r>
          <w:fldChar w:fldCharType="begin"/>
        </w:r>
        <w:r>
          <w:instrText xml:space="preserve"> PAGEREF _Toc11917 \h </w:instrText>
        </w:r>
        <w:r>
          <w:fldChar w:fldCharType="separate"/>
        </w:r>
        <w:r>
          <w:t>6</w:t>
        </w:r>
        <w:r>
          <w:fldChar w:fldCharType="end"/>
        </w:r>
      </w:hyperlink>
    </w:p>
    <w:p>
      <w:pPr>
        <w:pStyle w:val="TOC2"/>
        <w:tabs>
          <w:tab w:val="right" w:leader="dot" w:pos="8306"/>
        </w:tabs>
      </w:pPr>
      <w:hyperlink w:anchor="_Toc19483" w:history="1">
        <w:r>
          <w:rPr>
            <w:rFonts w:ascii="仿宋" w:eastAsia="仿宋" w:hAnsi="仿宋" w:cs="仿宋" w:hint="eastAsia"/>
            <w:lang w:eastAsia="zh-CN"/>
          </w:rPr>
          <w:t>(一)、TBBS行业分析</w:t>
        </w:r>
        <w:r>
          <w:tab/>
        </w:r>
        <w:r>
          <w:fldChar w:fldCharType="begin"/>
        </w:r>
        <w:r>
          <w:instrText xml:space="preserve"> PAGEREF _Toc19483 \h </w:instrText>
        </w:r>
        <w:r>
          <w:fldChar w:fldCharType="separate"/>
        </w:r>
        <w:r>
          <w:t>6</w:t>
        </w:r>
        <w:r>
          <w:fldChar w:fldCharType="end"/>
        </w:r>
      </w:hyperlink>
    </w:p>
    <w:p>
      <w:pPr>
        <w:pStyle w:val="TOC2"/>
        <w:tabs>
          <w:tab w:val="right" w:leader="dot" w:pos="8306"/>
        </w:tabs>
      </w:pPr>
      <w:hyperlink w:anchor="_Toc27811" w:history="1">
        <w:r>
          <w:rPr>
            <w:rFonts w:ascii="仿宋" w:eastAsia="仿宋" w:hAnsi="仿宋" w:cs="仿宋" w:hint="eastAsia"/>
            <w:lang w:eastAsia="zh-CN"/>
          </w:rPr>
          <w:t>(二)、TBBS市场分析预测</w:t>
        </w:r>
        <w:r>
          <w:tab/>
        </w:r>
        <w:r>
          <w:fldChar w:fldCharType="begin"/>
        </w:r>
        <w:r>
          <w:instrText xml:space="preserve"> PAGEREF _Toc27811 \h </w:instrText>
        </w:r>
        <w:r>
          <w:fldChar w:fldCharType="separate"/>
        </w:r>
        <w:r>
          <w:t>7</w:t>
        </w:r>
        <w:r>
          <w:fldChar w:fldCharType="end"/>
        </w:r>
      </w:hyperlink>
    </w:p>
    <w:p>
      <w:pPr>
        <w:pStyle w:val="TOC1"/>
        <w:tabs>
          <w:tab w:val="right" w:leader="dot" w:pos="8306"/>
        </w:tabs>
      </w:pPr>
      <w:hyperlink w:anchor="_Toc25826" w:history="1">
        <w:r>
          <w:rPr>
            <w:rFonts w:ascii="仿宋" w:eastAsia="仿宋" w:hAnsi="仿宋" w:cs="仿宋" w:hint="eastAsia"/>
            <w:lang w:eastAsia="zh-CN"/>
          </w:rPr>
          <w:t>三、TBBS项目文档管理</w:t>
        </w:r>
        <w:r>
          <w:tab/>
        </w:r>
        <w:r>
          <w:fldChar w:fldCharType="begin"/>
        </w:r>
        <w:r>
          <w:instrText xml:space="preserve"> PAGEREF _Toc25826 \h </w:instrText>
        </w:r>
        <w:r>
          <w:fldChar w:fldCharType="separate"/>
        </w:r>
        <w:r>
          <w:t>7</w:t>
        </w:r>
        <w:r>
          <w:fldChar w:fldCharType="end"/>
        </w:r>
      </w:hyperlink>
    </w:p>
    <w:p>
      <w:pPr>
        <w:pStyle w:val="TOC2"/>
        <w:tabs>
          <w:tab w:val="right" w:leader="dot" w:pos="8306"/>
        </w:tabs>
      </w:pPr>
      <w:hyperlink w:anchor="_Toc24141" w:history="1">
        <w:r>
          <w:rPr>
            <w:rFonts w:ascii="仿宋" w:eastAsia="仿宋" w:hAnsi="仿宋" w:cs="仿宋" w:hint="eastAsia"/>
            <w:lang w:eastAsia="zh-CN"/>
          </w:rPr>
          <w:t>(一)、文档编制与审查</w:t>
        </w:r>
        <w:r>
          <w:tab/>
        </w:r>
        <w:r>
          <w:fldChar w:fldCharType="begin"/>
        </w:r>
        <w:r>
          <w:instrText xml:space="preserve"> PAGEREF _Toc24141 \h </w:instrText>
        </w:r>
        <w:r>
          <w:fldChar w:fldCharType="separate"/>
        </w:r>
        <w:r>
          <w:t>7</w:t>
        </w:r>
        <w:r>
          <w:fldChar w:fldCharType="end"/>
        </w:r>
      </w:hyperlink>
    </w:p>
    <w:p>
      <w:pPr>
        <w:pStyle w:val="TOC2"/>
        <w:tabs>
          <w:tab w:val="right" w:leader="dot" w:pos="8306"/>
        </w:tabs>
      </w:pPr>
      <w:hyperlink w:anchor="_Toc15495" w:history="1">
        <w:r>
          <w:rPr>
            <w:rFonts w:ascii="仿宋" w:eastAsia="仿宋" w:hAnsi="仿宋" w:cs="仿宋" w:hint="eastAsia"/>
            <w:lang w:eastAsia="zh-CN"/>
          </w:rPr>
          <w:t>(二)、文档发布与分发</w:t>
        </w:r>
        <w:r>
          <w:tab/>
        </w:r>
        <w:r>
          <w:fldChar w:fldCharType="begin"/>
        </w:r>
        <w:r>
          <w:instrText xml:space="preserve"> PAGEREF _Toc15495 \h </w:instrText>
        </w:r>
        <w:r>
          <w:fldChar w:fldCharType="separate"/>
        </w:r>
        <w:r>
          <w:t>9</w:t>
        </w:r>
        <w:r>
          <w:fldChar w:fldCharType="end"/>
        </w:r>
      </w:hyperlink>
    </w:p>
    <w:p>
      <w:pPr>
        <w:pStyle w:val="TOC2"/>
        <w:tabs>
          <w:tab w:val="right" w:leader="dot" w:pos="8306"/>
        </w:tabs>
      </w:pPr>
      <w:hyperlink w:anchor="_Toc12187" w:history="1">
        <w:r>
          <w:rPr>
            <w:rFonts w:ascii="仿宋" w:eastAsia="仿宋" w:hAnsi="仿宋" w:cs="仿宋" w:hint="eastAsia"/>
            <w:lang w:eastAsia="zh-CN"/>
          </w:rPr>
          <w:t>(三)、文档存档与归档</w:t>
        </w:r>
        <w:r>
          <w:tab/>
        </w:r>
        <w:r>
          <w:fldChar w:fldCharType="begin"/>
        </w:r>
        <w:r>
          <w:instrText xml:space="preserve"> PAGEREF _Toc12187 \h </w:instrText>
        </w:r>
        <w:r>
          <w:fldChar w:fldCharType="separate"/>
        </w:r>
        <w:r>
          <w:t>10</w:t>
        </w:r>
        <w:r>
          <w:fldChar w:fldCharType="end"/>
        </w:r>
      </w:hyperlink>
    </w:p>
    <w:p>
      <w:pPr>
        <w:pStyle w:val="TOC1"/>
        <w:tabs>
          <w:tab w:val="right" w:leader="dot" w:pos="8306"/>
        </w:tabs>
      </w:pPr>
      <w:hyperlink w:anchor="_Toc9605" w:history="1">
        <w:r>
          <w:rPr>
            <w:rFonts w:ascii="仿宋" w:eastAsia="仿宋" w:hAnsi="仿宋" w:cs="仿宋" w:hint="eastAsia"/>
            <w:lang w:eastAsia="zh-CN"/>
          </w:rPr>
          <w:t>四、TBBS项目绩效评估</w:t>
        </w:r>
        <w:r>
          <w:tab/>
        </w:r>
        <w:r>
          <w:fldChar w:fldCharType="begin"/>
        </w:r>
        <w:r>
          <w:instrText xml:space="preserve"> PAGEREF _Toc9605 \h </w:instrText>
        </w:r>
        <w:r>
          <w:fldChar w:fldCharType="separate"/>
        </w:r>
        <w:r>
          <w:t>11</w:t>
        </w:r>
        <w:r>
          <w:fldChar w:fldCharType="end"/>
        </w:r>
      </w:hyperlink>
    </w:p>
    <w:p>
      <w:pPr>
        <w:pStyle w:val="TOC2"/>
        <w:tabs>
          <w:tab w:val="right" w:leader="dot" w:pos="8306"/>
        </w:tabs>
      </w:pPr>
      <w:hyperlink w:anchor="_Toc11524" w:history="1">
        <w:r>
          <w:rPr>
            <w:rFonts w:ascii="仿宋" w:eastAsia="仿宋" w:hAnsi="仿宋" w:cs="仿宋" w:hint="eastAsia"/>
            <w:lang w:eastAsia="zh-CN"/>
          </w:rPr>
          <w:t>(一)、绩效评估指标</w:t>
        </w:r>
        <w:r>
          <w:tab/>
        </w:r>
        <w:r>
          <w:fldChar w:fldCharType="begin"/>
        </w:r>
        <w:r>
          <w:instrText xml:space="preserve"> PAGEREF _Toc11524 \h </w:instrText>
        </w:r>
        <w:r>
          <w:fldChar w:fldCharType="separate"/>
        </w:r>
        <w:r>
          <w:t>11</w:t>
        </w:r>
        <w:r>
          <w:fldChar w:fldCharType="end"/>
        </w:r>
      </w:hyperlink>
    </w:p>
    <w:p>
      <w:pPr>
        <w:pStyle w:val="TOC2"/>
        <w:tabs>
          <w:tab w:val="right" w:leader="dot" w:pos="8306"/>
        </w:tabs>
      </w:pPr>
      <w:hyperlink w:anchor="_Toc5820" w:history="1">
        <w:r>
          <w:rPr>
            <w:rFonts w:ascii="仿宋" w:eastAsia="仿宋" w:hAnsi="仿宋" w:cs="仿宋" w:hint="eastAsia"/>
            <w:lang w:eastAsia="zh-CN"/>
          </w:rPr>
          <w:t>(二)、绩效评估方法</w:t>
        </w:r>
        <w:r>
          <w:tab/>
        </w:r>
        <w:r>
          <w:fldChar w:fldCharType="begin"/>
        </w:r>
        <w:r>
          <w:instrText xml:space="preserve"> PAGEREF _Toc5820 \h </w:instrText>
        </w:r>
        <w:r>
          <w:fldChar w:fldCharType="separate"/>
        </w:r>
        <w:r>
          <w:t>12</w:t>
        </w:r>
        <w:r>
          <w:fldChar w:fldCharType="end"/>
        </w:r>
      </w:hyperlink>
    </w:p>
    <w:p>
      <w:pPr>
        <w:pStyle w:val="TOC2"/>
        <w:tabs>
          <w:tab w:val="right" w:leader="dot" w:pos="8306"/>
        </w:tabs>
      </w:pPr>
      <w:hyperlink w:anchor="_Toc25892" w:history="1">
        <w:r>
          <w:rPr>
            <w:rFonts w:ascii="仿宋" w:eastAsia="仿宋" w:hAnsi="仿宋" w:cs="仿宋" w:hint="eastAsia"/>
            <w:lang w:eastAsia="zh-CN"/>
          </w:rPr>
          <w:t>(三)、绩效评估周期</w:t>
        </w:r>
        <w:r>
          <w:tab/>
        </w:r>
        <w:r>
          <w:fldChar w:fldCharType="begin"/>
        </w:r>
        <w:r>
          <w:instrText xml:space="preserve"> PAGEREF _Toc25892 \h </w:instrText>
        </w:r>
        <w:r>
          <w:fldChar w:fldCharType="separate"/>
        </w:r>
        <w:r>
          <w:t>13</w:t>
        </w:r>
        <w:r>
          <w:fldChar w:fldCharType="end"/>
        </w:r>
      </w:hyperlink>
    </w:p>
    <w:p>
      <w:pPr>
        <w:pStyle w:val="TOC1"/>
        <w:tabs>
          <w:tab w:val="right" w:leader="dot" w:pos="8306"/>
        </w:tabs>
      </w:pPr>
      <w:hyperlink w:anchor="_Toc29356" w:history="1">
        <w:r>
          <w:rPr>
            <w:rFonts w:ascii="仿宋" w:eastAsia="仿宋" w:hAnsi="仿宋" w:cs="仿宋" w:hint="eastAsia"/>
            <w:lang w:eastAsia="zh-CN"/>
          </w:rPr>
          <w:t>五、TBBS项目选址可行性分析</w:t>
        </w:r>
        <w:r>
          <w:tab/>
        </w:r>
        <w:r>
          <w:fldChar w:fldCharType="begin"/>
        </w:r>
        <w:r>
          <w:instrText xml:space="preserve"> PAGEREF _Toc29356 \h </w:instrText>
        </w:r>
        <w:r>
          <w:fldChar w:fldCharType="separate"/>
        </w:r>
        <w:r>
          <w:t>14</w:t>
        </w:r>
        <w:r>
          <w:fldChar w:fldCharType="end"/>
        </w:r>
      </w:hyperlink>
    </w:p>
    <w:p>
      <w:pPr>
        <w:pStyle w:val="TOC2"/>
        <w:tabs>
          <w:tab w:val="right" w:leader="dot" w:pos="8306"/>
        </w:tabs>
      </w:pPr>
      <w:hyperlink w:anchor="_Toc19846" w:history="1">
        <w:r>
          <w:rPr>
            <w:rFonts w:ascii="仿宋" w:eastAsia="仿宋" w:hAnsi="仿宋" w:cs="仿宋" w:hint="eastAsia"/>
            <w:lang w:eastAsia="zh-CN"/>
          </w:rPr>
          <w:t>(一)、TBBS项目选址</w:t>
        </w:r>
        <w:r>
          <w:tab/>
        </w:r>
        <w:r>
          <w:fldChar w:fldCharType="begin"/>
        </w:r>
        <w:r>
          <w:instrText xml:space="preserve"> PAGEREF _Toc19846 \h </w:instrText>
        </w:r>
        <w:r>
          <w:fldChar w:fldCharType="separate"/>
        </w:r>
        <w:r>
          <w:t>14</w:t>
        </w:r>
        <w:r>
          <w:fldChar w:fldCharType="end"/>
        </w:r>
      </w:hyperlink>
    </w:p>
    <w:p>
      <w:pPr>
        <w:pStyle w:val="TOC2"/>
        <w:tabs>
          <w:tab w:val="right" w:leader="dot" w:pos="8306"/>
        </w:tabs>
      </w:pPr>
      <w:hyperlink w:anchor="_Toc10646" w:history="1">
        <w:r>
          <w:rPr>
            <w:rFonts w:ascii="仿宋" w:eastAsia="仿宋" w:hAnsi="仿宋" w:cs="仿宋" w:hint="eastAsia"/>
            <w:lang w:eastAsia="zh-CN"/>
          </w:rPr>
          <w:t>(二)、用地控制指标</w:t>
        </w:r>
        <w:r>
          <w:tab/>
        </w:r>
        <w:r>
          <w:fldChar w:fldCharType="begin"/>
        </w:r>
        <w:r>
          <w:instrText xml:space="preserve"> PAGEREF _Toc10646 \h </w:instrText>
        </w:r>
        <w:r>
          <w:fldChar w:fldCharType="separate"/>
        </w:r>
        <w:r>
          <w:t>14</w:t>
        </w:r>
        <w:r>
          <w:fldChar w:fldCharType="end"/>
        </w:r>
      </w:hyperlink>
    </w:p>
    <w:p>
      <w:pPr>
        <w:pStyle w:val="TOC2"/>
        <w:tabs>
          <w:tab w:val="right" w:leader="dot" w:pos="8306"/>
        </w:tabs>
      </w:pPr>
      <w:hyperlink w:anchor="_Toc10942" w:history="1">
        <w:r>
          <w:rPr>
            <w:rFonts w:ascii="仿宋" w:eastAsia="仿宋" w:hAnsi="仿宋" w:cs="仿宋" w:hint="eastAsia"/>
            <w:lang w:eastAsia="zh-CN"/>
          </w:rPr>
          <w:t>(三)、节约用地措施</w:t>
        </w:r>
        <w:r>
          <w:tab/>
        </w:r>
        <w:r>
          <w:fldChar w:fldCharType="begin"/>
        </w:r>
        <w:r>
          <w:instrText xml:space="preserve"> PAGEREF _Toc10942 \h </w:instrText>
        </w:r>
        <w:r>
          <w:fldChar w:fldCharType="separate"/>
        </w:r>
        <w:r>
          <w:t>16</w:t>
        </w:r>
        <w:r>
          <w:fldChar w:fldCharType="end"/>
        </w:r>
      </w:hyperlink>
    </w:p>
    <w:p>
      <w:pPr>
        <w:pStyle w:val="TOC2"/>
        <w:tabs>
          <w:tab w:val="right" w:leader="dot" w:pos="8306"/>
        </w:tabs>
      </w:pPr>
      <w:hyperlink w:anchor="_Toc5548" w:history="1">
        <w:r>
          <w:rPr>
            <w:rFonts w:ascii="仿宋" w:eastAsia="仿宋" w:hAnsi="仿宋" w:cs="仿宋" w:hint="eastAsia"/>
            <w:lang w:eastAsia="zh-CN"/>
          </w:rPr>
          <w:t>(四)、总图布置方案</w:t>
        </w:r>
        <w:r>
          <w:tab/>
        </w:r>
        <w:r>
          <w:fldChar w:fldCharType="begin"/>
        </w:r>
        <w:r>
          <w:instrText xml:space="preserve"> PAGEREF _Toc5548 \h </w:instrText>
        </w:r>
        <w:r>
          <w:fldChar w:fldCharType="separate"/>
        </w:r>
        <w:r>
          <w:t>17</w:t>
        </w:r>
        <w:r>
          <w:fldChar w:fldCharType="end"/>
        </w:r>
      </w:hyperlink>
    </w:p>
    <w:p>
      <w:pPr>
        <w:pStyle w:val="TOC2"/>
        <w:tabs>
          <w:tab w:val="right" w:leader="dot" w:pos="8306"/>
        </w:tabs>
      </w:pPr>
      <w:hyperlink w:anchor="_Toc15969" w:history="1">
        <w:r>
          <w:rPr>
            <w:rFonts w:ascii="仿宋" w:eastAsia="仿宋" w:hAnsi="仿宋" w:cs="仿宋" w:hint="eastAsia"/>
            <w:lang w:eastAsia="zh-CN"/>
          </w:rPr>
          <w:t>(五)、选址综合评价</w:t>
        </w:r>
        <w:r>
          <w:tab/>
        </w:r>
        <w:r>
          <w:fldChar w:fldCharType="begin"/>
        </w:r>
        <w:r>
          <w:instrText xml:space="preserve"> PAGEREF _Toc15969 \h </w:instrText>
        </w:r>
        <w:r>
          <w:fldChar w:fldCharType="separate"/>
        </w:r>
        <w:r>
          <w:t>18</w:t>
        </w:r>
        <w:r>
          <w:fldChar w:fldCharType="end"/>
        </w:r>
      </w:hyperlink>
    </w:p>
    <w:p>
      <w:pPr>
        <w:pStyle w:val="TOC1"/>
        <w:tabs>
          <w:tab w:val="right" w:leader="dot" w:pos="8306"/>
        </w:tabs>
      </w:pPr>
      <w:hyperlink w:anchor="_Toc10677" w:history="1">
        <w:r>
          <w:rPr>
            <w:rFonts w:ascii="仿宋" w:eastAsia="仿宋" w:hAnsi="仿宋" w:cs="仿宋" w:hint="eastAsia"/>
            <w:lang w:eastAsia="zh-CN"/>
          </w:rPr>
          <w:t>六、TBBS项目土建工程</w:t>
        </w:r>
        <w:r>
          <w:tab/>
        </w:r>
        <w:r>
          <w:fldChar w:fldCharType="begin"/>
        </w:r>
        <w:r>
          <w:instrText xml:space="preserve"> PAGEREF _Toc10677 \h </w:instrText>
        </w:r>
        <w:r>
          <w:fldChar w:fldCharType="separate"/>
        </w:r>
        <w:r>
          <w:t>19</w:t>
        </w:r>
        <w:r>
          <w:fldChar w:fldCharType="end"/>
        </w:r>
      </w:hyperlink>
    </w:p>
    <w:p>
      <w:pPr>
        <w:pStyle w:val="TOC2"/>
        <w:tabs>
          <w:tab w:val="right" w:leader="dot" w:pos="8306"/>
        </w:tabs>
      </w:pPr>
      <w:hyperlink w:anchor="_Toc4502" w:history="1">
        <w:r>
          <w:rPr>
            <w:rFonts w:ascii="仿宋" w:eastAsia="仿宋" w:hAnsi="仿宋" w:cs="仿宋" w:hint="eastAsia"/>
            <w:lang w:eastAsia="zh-CN"/>
          </w:rPr>
          <w:t>(一)、建筑工程设计原则</w:t>
        </w:r>
        <w:r>
          <w:tab/>
        </w:r>
        <w:r>
          <w:fldChar w:fldCharType="begin"/>
        </w:r>
        <w:r>
          <w:instrText xml:space="preserve"> PAGEREF _Toc4502 \h </w:instrText>
        </w:r>
        <w:r>
          <w:fldChar w:fldCharType="separate"/>
        </w:r>
        <w:r>
          <w:t>19</w:t>
        </w:r>
        <w:r>
          <w:fldChar w:fldCharType="end"/>
        </w:r>
      </w:hyperlink>
    </w:p>
    <w:p>
      <w:pPr>
        <w:pStyle w:val="TOC2"/>
        <w:tabs>
          <w:tab w:val="right" w:leader="dot" w:pos="8306"/>
        </w:tabs>
      </w:pPr>
      <w:hyperlink w:anchor="_Toc3530" w:history="1">
        <w:r>
          <w:rPr>
            <w:rFonts w:ascii="仿宋" w:eastAsia="仿宋" w:hAnsi="仿宋" w:cs="仿宋" w:hint="eastAsia"/>
            <w:lang w:eastAsia="zh-CN"/>
          </w:rPr>
          <w:t>(二)、土建工程设计年限及安全等级</w:t>
        </w:r>
        <w:r>
          <w:tab/>
        </w:r>
        <w:r>
          <w:fldChar w:fldCharType="begin"/>
        </w:r>
        <w:r>
          <w:instrText xml:space="preserve"> PAGEREF _Toc3530 \h </w:instrText>
        </w:r>
        <w:r>
          <w:fldChar w:fldCharType="separate"/>
        </w:r>
        <w:r>
          <w:t>20</w:t>
        </w:r>
        <w:r>
          <w:fldChar w:fldCharType="end"/>
        </w:r>
      </w:hyperlink>
    </w:p>
    <w:p>
      <w:pPr>
        <w:pStyle w:val="TOC2"/>
        <w:tabs>
          <w:tab w:val="right" w:leader="dot" w:pos="8306"/>
        </w:tabs>
      </w:pPr>
      <w:hyperlink w:anchor="_Toc10583" w:history="1">
        <w:r>
          <w:rPr>
            <w:rFonts w:ascii="仿宋" w:eastAsia="仿宋" w:hAnsi="仿宋" w:cs="仿宋" w:hint="eastAsia"/>
            <w:lang w:eastAsia="zh-CN"/>
          </w:rPr>
          <w:t>(三)、建筑工程设计总体要求</w:t>
        </w:r>
        <w:r>
          <w:tab/>
        </w:r>
        <w:r>
          <w:fldChar w:fldCharType="begin"/>
        </w:r>
        <w:r>
          <w:instrText xml:space="preserve"> PAGEREF _Toc10583 \h </w:instrText>
        </w:r>
        <w:r>
          <w:fldChar w:fldCharType="separate"/>
        </w:r>
        <w:r>
          <w:t>21</w:t>
        </w:r>
        <w:r>
          <w:fldChar w:fldCharType="end"/>
        </w:r>
      </w:hyperlink>
    </w:p>
    <w:p>
      <w:pPr>
        <w:pStyle w:val="TOC2"/>
        <w:tabs>
          <w:tab w:val="right" w:leader="dot" w:pos="8306"/>
        </w:tabs>
      </w:pPr>
      <w:hyperlink w:anchor="_Toc25378" w:history="1">
        <w:r>
          <w:rPr>
            <w:rFonts w:ascii="仿宋" w:eastAsia="仿宋" w:hAnsi="仿宋" w:cs="仿宋" w:hint="eastAsia"/>
            <w:lang w:eastAsia="zh-CN"/>
          </w:rPr>
          <w:t>(四)、土建工程建设指标</w:t>
        </w:r>
        <w:r>
          <w:tab/>
        </w:r>
        <w:r>
          <w:fldChar w:fldCharType="begin"/>
        </w:r>
        <w:r>
          <w:instrText xml:space="preserve"> PAGEREF _Toc25378 \h </w:instrText>
        </w:r>
        <w:r>
          <w:fldChar w:fldCharType="separate"/>
        </w:r>
        <w:r>
          <w:t>22</w:t>
        </w:r>
        <w:r>
          <w:fldChar w:fldCharType="end"/>
        </w:r>
      </w:hyperlink>
    </w:p>
    <w:p>
      <w:pPr>
        <w:pStyle w:val="TOC1"/>
        <w:tabs>
          <w:tab w:val="right" w:leader="dot" w:pos="8306"/>
        </w:tabs>
      </w:pPr>
      <w:hyperlink w:anchor="_Toc6558" w:history="1">
        <w:r>
          <w:rPr>
            <w:rFonts w:ascii="仿宋" w:eastAsia="仿宋" w:hAnsi="仿宋" w:cs="仿宋" w:hint="eastAsia"/>
            <w:lang w:eastAsia="zh-CN"/>
          </w:rPr>
          <w:t>七、TBBS项目技术管理</w:t>
        </w:r>
        <w:r>
          <w:tab/>
        </w:r>
        <w:r>
          <w:fldChar w:fldCharType="begin"/>
        </w:r>
        <w:r>
          <w:instrText xml:space="preserve"> PAGEREF _Toc6558 \h </w:instrText>
        </w:r>
        <w:r>
          <w:fldChar w:fldCharType="separate"/>
        </w:r>
        <w:r>
          <w:t>22</w:t>
        </w:r>
        <w:r>
          <w:fldChar w:fldCharType="end"/>
        </w:r>
      </w:hyperlink>
    </w:p>
    <w:p>
      <w:pPr>
        <w:pStyle w:val="TOC2"/>
        <w:tabs>
          <w:tab w:val="right" w:leader="dot" w:pos="8306"/>
        </w:tabs>
      </w:pPr>
      <w:hyperlink w:anchor="_Toc28414" w:history="1">
        <w:r>
          <w:rPr>
            <w:rFonts w:ascii="仿宋" w:eastAsia="仿宋" w:hAnsi="仿宋" w:cs="仿宋" w:hint="eastAsia"/>
            <w:lang w:eastAsia="zh-CN"/>
          </w:rPr>
          <w:t>(一)、技术方案选用方向</w:t>
        </w:r>
        <w:r>
          <w:tab/>
        </w:r>
        <w:r>
          <w:fldChar w:fldCharType="begin"/>
        </w:r>
        <w:r>
          <w:instrText xml:space="preserve"> PAGEREF _Toc28414 \h </w:instrText>
        </w:r>
        <w:r>
          <w:fldChar w:fldCharType="separate"/>
        </w:r>
        <w:r>
          <w:t>22</w:t>
        </w:r>
        <w:r>
          <w:fldChar w:fldCharType="end"/>
        </w:r>
      </w:hyperlink>
    </w:p>
    <w:p>
      <w:pPr>
        <w:pStyle w:val="TOC2"/>
        <w:tabs>
          <w:tab w:val="right" w:leader="dot" w:pos="8306"/>
        </w:tabs>
      </w:pPr>
      <w:hyperlink w:anchor="_Toc22289" w:history="1">
        <w:r>
          <w:rPr>
            <w:rFonts w:ascii="仿宋" w:eastAsia="仿宋" w:hAnsi="仿宋" w:cs="仿宋" w:hint="eastAsia"/>
            <w:lang w:eastAsia="zh-CN"/>
          </w:rPr>
          <w:t>(二)、工艺技术方案选用原则</w:t>
        </w:r>
        <w:r>
          <w:tab/>
        </w:r>
        <w:r>
          <w:fldChar w:fldCharType="begin"/>
        </w:r>
        <w:r>
          <w:instrText xml:space="preserve"> PAGEREF _Toc22289 \h </w:instrText>
        </w:r>
        <w:r>
          <w:fldChar w:fldCharType="separate"/>
        </w:r>
        <w:r>
          <w:t>24</w:t>
        </w:r>
        <w:r>
          <w:fldChar w:fldCharType="end"/>
        </w:r>
      </w:hyperlink>
    </w:p>
    <w:p>
      <w:pPr>
        <w:pStyle w:val="TOC2"/>
        <w:tabs>
          <w:tab w:val="right" w:leader="dot" w:pos="8306"/>
        </w:tabs>
      </w:pPr>
      <w:hyperlink w:anchor="_Toc11829" w:history="1">
        <w:r>
          <w:rPr>
            <w:rFonts w:ascii="仿宋" w:eastAsia="仿宋" w:hAnsi="仿宋" w:cs="仿宋" w:hint="eastAsia"/>
            <w:lang w:eastAsia="zh-CN"/>
          </w:rPr>
          <w:t>(三)、工艺技术方案要求</w:t>
        </w:r>
        <w:r>
          <w:tab/>
        </w:r>
        <w:r>
          <w:fldChar w:fldCharType="begin"/>
        </w:r>
        <w:r>
          <w:instrText xml:space="preserve"> PAGEREF _Toc11829 \h </w:instrText>
        </w:r>
        <w:r>
          <w:fldChar w:fldCharType="separate"/>
        </w:r>
        <w:r>
          <w:t>26</w:t>
        </w:r>
        <w:r>
          <w:fldChar w:fldCharType="end"/>
        </w:r>
      </w:hyperlink>
    </w:p>
    <w:p>
      <w:pPr>
        <w:pStyle w:val="TOC1"/>
        <w:tabs>
          <w:tab w:val="right" w:leader="dot" w:pos="8306"/>
        </w:tabs>
      </w:pPr>
      <w:hyperlink w:anchor="_Toc25315" w:history="1">
        <w:r>
          <w:rPr>
            <w:rFonts w:ascii="仿宋" w:eastAsia="仿宋" w:hAnsi="仿宋" w:cs="仿宋" w:hint="eastAsia"/>
            <w:lang w:eastAsia="zh-CN"/>
          </w:rPr>
          <w:t>八、TBBS项目投资规划</w:t>
        </w:r>
        <w:r>
          <w:tab/>
        </w:r>
        <w:r>
          <w:fldChar w:fldCharType="begin"/>
        </w:r>
        <w:r>
          <w:instrText xml:space="preserve"> PAGEREF _Toc25315 \h </w:instrText>
        </w:r>
        <w:r>
          <w:fldChar w:fldCharType="separate"/>
        </w:r>
        <w:r>
          <w:t>28</w:t>
        </w:r>
        <w:r>
          <w:fldChar w:fldCharType="end"/>
        </w:r>
      </w:hyperlink>
    </w:p>
    <w:p>
      <w:pPr>
        <w:pStyle w:val="TOC2"/>
        <w:tabs>
          <w:tab w:val="right" w:leader="dot" w:pos="8306"/>
        </w:tabs>
      </w:pPr>
      <w:hyperlink w:anchor="_Toc7671" w:history="1">
        <w:r>
          <w:rPr>
            <w:rFonts w:ascii="仿宋" w:eastAsia="仿宋" w:hAnsi="仿宋" w:cs="仿宋" w:hint="eastAsia"/>
            <w:lang w:eastAsia="zh-CN"/>
          </w:rPr>
          <w:t>(一)、TBBS项目总投资估算</w:t>
        </w:r>
        <w:r>
          <w:tab/>
        </w:r>
        <w:r>
          <w:fldChar w:fldCharType="begin"/>
        </w:r>
        <w:r>
          <w:instrText xml:space="preserve"> PAGEREF _Toc7671 \h </w:instrText>
        </w:r>
        <w:r>
          <w:fldChar w:fldCharType="separate"/>
        </w:r>
        <w:r>
          <w:t>28</w:t>
        </w:r>
        <w:r>
          <w:fldChar w:fldCharType="end"/>
        </w:r>
      </w:hyperlink>
    </w:p>
    <w:p>
      <w:pPr>
        <w:pStyle w:val="TOC2"/>
        <w:tabs>
          <w:tab w:val="right" w:leader="dot" w:pos="8306"/>
        </w:tabs>
      </w:pPr>
      <w:hyperlink w:anchor="_Toc2833" w:history="1">
        <w:r>
          <w:rPr>
            <w:rFonts w:ascii="仿宋" w:eastAsia="仿宋" w:hAnsi="仿宋" w:cs="仿宋" w:hint="eastAsia"/>
            <w:lang w:eastAsia="zh-CN"/>
          </w:rPr>
          <w:t>(二)、资金筹措</w:t>
        </w:r>
        <w:r>
          <w:tab/>
        </w:r>
        <w:r>
          <w:fldChar w:fldCharType="begin"/>
        </w:r>
        <w:r>
          <w:instrText xml:space="preserve"> PAGEREF _Toc2833 \h </w:instrText>
        </w:r>
        <w:r>
          <w:fldChar w:fldCharType="separate"/>
        </w:r>
        <w:r>
          <w:t>29</w:t>
        </w:r>
        <w:r>
          <w:fldChar w:fldCharType="end"/>
        </w:r>
      </w:hyperlink>
    </w:p>
    <w:p>
      <w:pPr>
        <w:pStyle w:val="TOC1"/>
        <w:tabs>
          <w:tab w:val="right" w:leader="dot" w:pos="8306"/>
        </w:tabs>
      </w:pPr>
      <w:hyperlink w:anchor="_Toc11190" w:history="1">
        <w:r>
          <w:rPr>
            <w:rFonts w:ascii="仿宋" w:eastAsia="仿宋" w:hAnsi="仿宋" w:cs="仿宋" w:hint="eastAsia"/>
            <w:lang w:eastAsia="zh-CN"/>
          </w:rPr>
          <w:t>九、TBBS项目计划安排</w:t>
        </w:r>
        <w:r>
          <w:tab/>
        </w:r>
        <w:r>
          <w:fldChar w:fldCharType="begin"/>
        </w:r>
        <w:r>
          <w:instrText xml:space="preserve"> PAGEREF _Toc11190 \h </w:instrText>
        </w:r>
        <w:r>
          <w:fldChar w:fldCharType="separate"/>
        </w:r>
        <w:r>
          <w:t>30</w:t>
        </w:r>
        <w:r>
          <w:fldChar w:fldCharType="end"/>
        </w:r>
      </w:hyperlink>
    </w:p>
    <w:p>
      <w:pPr>
        <w:pStyle w:val="TOC2"/>
        <w:tabs>
          <w:tab w:val="right" w:leader="dot" w:pos="8306"/>
        </w:tabs>
      </w:pPr>
      <w:hyperlink w:anchor="_Toc2332" w:history="1">
        <w:r>
          <w:rPr>
            <w:rFonts w:ascii="仿宋" w:eastAsia="仿宋" w:hAnsi="仿宋" w:cs="仿宋" w:hint="eastAsia"/>
            <w:lang w:eastAsia="zh-CN"/>
          </w:rPr>
          <w:t>(一)、建设周期</w:t>
        </w:r>
        <w:r>
          <w:tab/>
        </w:r>
        <w:r>
          <w:fldChar w:fldCharType="begin"/>
        </w:r>
        <w:r>
          <w:instrText xml:space="preserve"> PAGEREF _Toc2332 \h </w:instrText>
        </w:r>
        <w:r>
          <w:fldChar w:fldCharType="separate"/>
        </w:r>
        <w:r>
          <w:t>30</w:t>
        </w:r>
        <w:r>
          <w:fldChar w:fldCharType="end"/>
        </w:r>
      </w:hyperlink>
    </w:p>
    <w:p>
      <w:pPr>
        <w:pStyle w:val="TOC2"/>
        <w:tabs>
          <w:tab w:val="right" w:leader="dot" w:pos="8306"/>
        </w:tabs>
      </w:pPr>
      <w:hyperlink w:anchor="_Toc3422" w:history="1">
        <w:r>
          <w:rPr>
            <w:rFonts w:ascii="仿宋" w:eastAsia="仿宋" w:hAnsi="仿宋" w:cs="仿宋" w:hint="eastAsia"/>
            <w:lang w:eastAsia="zh-CN"/>
          </w:rPr>
          <w:t>(二)、建设进度</w:t>
        </w:r>
        <w:r>
          <w:tab/>
        </w:r>
        <w:r>
          <w:fldChar w:fldCharType="begin"/>
        </w:r>
        <w:r>
          <w:instrText xml:space="preserve"> PAGEREF _Toc3422 \h </w:instrText>
        </w:r>
        <w:r>
          <w:fldChar w:fldCharType="separate"/>
        </w:r>
        <w:r>
          <w:t>31</w:t>
        </w:r>
        <w:r>
          <w:fldChar w:fldCharType="end"/>
        </w:r>
      </w:hyperlink>
    </w:p>
    <w:p>
      <w:pPr>
        <w:pStyle w:val="TOC2"/>
        <w:tabs>
          <w:tab w:val="right" w:leader="dot" w:pos="8306"/>
        </w:tabs>
      </w:pPr>
      <w:hyperlink w:anchor="_Toc23529" w:history="1">
        <w:r>
          <w:rPr>
            <w:rFonts w:ascii="仿宋" w:eastAsia="仿宋" w:hAnsi="仿宋" w:cs="仿宋" w:hint="eastAsia"/>
            <w:lang w:eastAsia="zh-CN"/>
          </w:rPr>
          <w:t>(三)、进度安排注意事项</w:t>
        </w:r>
        <w:r>
          <w:tab/>
        </w:r>
        <w:r>
          <w:fldChar w:fldCharType="begin"/>
        </w:r>
        <w:r>
          <w:instrText xml:space="preserve"> PAGEREF _Toc23529 \h </w:instrText>
        </w:r>
        <w:r>
          <w:fldChar w:fldCharType="separate"/>
        </w:r>
        <w:r>
          <w:t>32</w:t>
        </w:r>
        <w:r>
          <w:fldChar w:fldCharType="end"/>
        </w:r>
      </w:hyperlink>
    </w:p>
    <w:p>
      <w:pPr>
        <w:pStyle w:val="TOC2"/>
        <w:tabs>
          <w:tab w:val="right" w:leader="dot" w:pos="8306"/>
        </w:tabs>
      </w:pPr>
      <w:hyperlink w:anchor="_Toc3138" w:history="1">
        <w:r>
          <w:rPr>
            <w:rFonts w:ascii="仿宋" w:eastAsia="仿宋" w:hAnsi="仿宋" w:cs="仿宋" w:hint="eastAsia"/>
            <w:lang w:eastAsia="zh-CN"/>
          </w:rPr>
          <w:t>(四)、人力资源配置</w:t>
        </w:r>
        <w:r>
          <w:tab/>
        </w:r>
        <w:r>
          <w:fldChar w:fldCharType="begin"/>
        </w:r>
        <w:r>
          <w:instrText xml:space="preserve"> PAGEREF _Toc3138 \h </w:instrText>
        </w:r>
        <w:r>
          <w:fldChar w:fldCharType="separate"/>
        </w:r>
        <w:r>
          <w:t>33</w:t>
        </w:r>
        <w:r>
          <w:fldChar w:fldCharType="end"/>
        </w:r>
      </w:hyperlink>
    </w:p>
    <w:p>
      <w:pPr>
        <w:pStyle w:val="TOC1"/>
        <w:tabs>
          <w:tab w:val="right" w:leader="dot" w:pos="8306"/>
        </w:tabs>
      </w:pPr>
      <w:hyperlink w:anchor="_Toc23934" w:history="1">
        <w:r>
          <w:rPr>
            <w:rFonts w:ascii="仿宋" w:eastAsia="仿宋" w:hAnsi="仿宋" w:cs="仿宋" w:hint="eastAsia"/>
            <w:lang w:eastAsia="zh-CN"/>
          </w:rPr>
          <w:t>十、生产安全保护</w:t>
        </w:r>
        <w:r>
          <w:tab/>
        </w:r>
        <w:r>
          <w:fldChar w:fldCharType="begin"/>
        </w:r>
        <w:r>
          <w:instrText xml:space="preserve"> PAGEREF _Toc23934 \h </w:instrText>
        </w:r>
        <w:r>
          <w:fldChar w:fldCharType="separate"/>
        </w:r>
        <w:r>
          <w:t>34</w:t>
        </w:r>
        <w:r>
          <w:fldChar w:fldCharType="end"/>
        </w:r>
      </w:hyperlink>
    </w:p>
    <w:p>
      <w:pPr>
        <w:pStyle w:val="TOC2"/>
        <w:tabs>
          <w:tab w:val="right" w:leader="dot" w:pos="8306"/>
        </w:tabs>
      </w:pPr>
      <w:hyperlink w:anchor="_Toc24671" w:history="1">
        <w:r>
          <w:rPr>
            <w:rFonts w:ascii="仿宋" w:eastAsia="仿宋" w:hAnsi="仿宋" w:cs="仿宋" w:hint="eastAsia"/>
            <w:lang w:eastAsia="zh-CN"/>
          </w:rPr>
          <w:t>(一)、消防安全</w:t>
        </w:r>
        <w:r>
          <w:tab/>
        </w:r>
        <w:r>
          <w:fldChar w:fldCharType="begin"/>
        </w:r>
        <w:r>
          <w:instrText xml:space="preserve"> PAGEREF _Toc24671 \h </w:instrText>
        </w:r>
        <w:r>
          <w:fldChar w:fldCharType="separate"/>
        </w:r>
        <w:r>
          <w:t>34</w:t>
        </w:r>
        <w:r>
          <w:fldChar w:fldCharType="end"/>
        </w:r>
      </w:hyperlink>
    </w:p>
    <w:p>
      <w:pPr>
        <w:pStyle w:val="TOC2"/>
        <w:tabs>
          <w:tab w:val="right" w:leader="dot" w:pos="8306"/>
        </w:tabs>
      </w:pPr>
      <w:hyperlink w:anchor="_Toc23466" w:history="1">
        <w:r>
          <w:rPr>
            <w:rFonts w:ascii="仿宋" w:eastAsia="仿宋" w:hAnsi="仿宋" w:cs="仿宋" w:hint="eastAsia"/>
            <w:lang w:eastAsia="zh-CN"/>
          </w:rPr>
          <w:t>(二)、防火防爆总图布置措施</w:t>
        </w:r>
        <w:r>
          <w:tab/>
        </w:r>
        <w:r>
          <w:fldChar w:fldCharType="begin"/>
        </w:r>
        <w:r>
          <w:instrText xml:space="preserve"> PAGEREF _Toc23466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52" w:history="1">
        <w:r>
          <w:rPr>
            <w:rFonts w:ascii="仿宋" w:eastAsia="仿宋" w:hAnsi="仿宋" w:cs="仿宋" w:hint="eastAsia"/>
            <w:lang w:eastAsia="zh-CN"/>
          </w:rPr>
          <w:t>(三)、自然灾害防范措施</w:t>
        </w:r>
        <w:r>
          <w:tab/>
        </w:r>
        <w:r>
          <w:fldChar w:fldCharType="begin"/>
        </w:r>
        <w:r>
          <w:instrText xml:space="preserve"> PAGEREF _Toc26352 \h </w:instrText>
        </w:r>
        <w:r>
          <w:fldChar w:fldCharType="separate"/>
        </w:r>
        <w:r>
          <w:t>36</w:t>
        </w:r>
        <w:r>
          <w:fldChar w:fldCharType="end"/>
        </w:r>
      </w:hyperlink>
    </w:p>
    <w:p>
      <w:pPr>
        <w:pStyle w:val="TOC2"/>
        <w:tabs>
          <w:tab w:val="right" w:leader="dot" w:pos="8306"/>
        </w:tabs>
      </w:pPr>
      <w:hyperlink w:anchor="_Toc29400" w:history="1">
        <w:r>
          <w:rPr>
            <w:rFonts w:ascii="仿宋" w:eastAsia="仿宋" w:hAnsi="仿宋" w:cs="仿宋" w:hint="eastAsia"/>
            <w:lang w:eastAsia="zh-CN"/>
          </w:rPr>
          <w:t>(四)、安全色及安全标志使用要求</w:t>
        </w:r>
        <w:r>
          <w:tab/>
        </w:r>
        <w:r>
          <w:fldChar w:fldCharType="begin"/>
        </w:r>
        <w:r>
          <w:instrText xml:space="preserve"> PAGEREF _Toc29400 \h </w:instrText>
        </w:r>
        <w:r>
          <w:fldChar w:fldCharType="separate"/>
        </w:r>
        <w:r>
          <w:t>37</w:t>
        </w:r>
        <w:r>
          <w:fldChar w:fldCharType="end"/>
        </w:r>
      </w:hyperlink>
    </w:p>
    <w:p>
      <w:pPr>
        <w:pStyle w:val="TOC2"/>
        <w:tabs>
          <w:tab w:val="right" w:leader="dot" w:pos="8306"/>
        </w:tabs>
      </w:pPr>
      <w:hyperlink w:anchor="_Toc5734" w:history="1">
        <w:r>
          <w:rPr>
            <w:rFonts w:ascii="仿宋" w:eastAsia="仿宋" w:hAnsi="仿宋" w:cs="仿宋" w:hint="eastAsia"/>
            <w:lang w:eastAsia="zh-CN"/>
          </w:rPr>
          <w:t>(五)、防尘防毒措施</w:t>
        </w:r>
        <w:r>
          <w:tab/>
        </w:r>
        <w:r>
          <w:fldChar w:fldCharType="begin"/>
        </w:r>
        <w:r>
          <w:instrText xml:space="preserve"> PAGEREF _Toc5734 \h </w:instrText>
        </w:r>
        <w:r>
          <w:fldChar w:fldCharType="separate"/>
        </w:r>
        <w:r>
          <w:t>38</w:t>
        </w:r>
        <w:r>
          <w:fldChar w:fldCharType="end"/>
        </w:r>
      </w:hyperlink>
    </w:p>
    <w:p>
      <w:pPr>
        <w:pStyle w:val="TOC2"/>
        <w:tabs>
          <w:tab w:val="right" w:leader="dot" w:pos="8306"/>
        </w:tabs>
      </w:pPr>
      <w:hyperlink w:anchor="_Toc9376" w:history="1">
        <w:r>
          <w:rPr>
            <w:rFonts w:ascii="仿宋" w:eastAsia="仿宋" w:hAnsi="仿宋" w:cs="仿宋" w:hint="eastAsia"/>
            <w:lang w:eastAsia="zh-CN"/>
          </w:rPr>
          <w:t>(六)、防静电、触电防护及防雷措施</w:t>
        </w:r>
        <w:r>
          <w:tab/>
        </w:r>
        <w:r>
          <w:fldChar w:fldCharType="begin"/>
        </w:r>
        <w:r>
          <w:instrText xml:space="preserve"> PAGEREF _Toc9376 \h </w:instrText>
        </w:r>
        <w:r>
          <w:fldChar w:fldCharType="separate"/>
        </w:r>
        <w:r>
          <w:t>39</w:t>
        </w:r>
        <w:r>
          <w:fldChar w:fldCharType="end"/>
        </w:r>
      </w:hyperlink>
    </w:p>
    <w:p>
      <w:pPr>
        <w:pStyle w:val="TOC2"/>
        <w:tabs>
          <w:tab w:val="right" w:leader="dot" w:pos="8306"/>
        </w:tabs>
      </w:pPr>
      <w:hyperlink w:anchor="_Toc25397" w:history="1">
        <w:r>
          <w:rPr>
            <w:rFonts w:ascii="仿宋" w:eastAsia="仿宋" w:hAnsi="仿宋" w:cs="仿宋" w:hint="eastAsia"/>
            <w:lang w:eastAsia="zh-CN"/>
          </w:rPr>
          <w:t>(七)、机械设备安全保障措施</w:t>
        </w:r>
        <w:r>
          <w:tab/>
        </w:r>
        <w:r>
          <w:fldChar w:fldCharType="begin"/>
        </w:r>
        <w:r>
          <w:instrText xml:space="preserve"> PAGEREF _Toc25397 \h </w:instrText>
        </w:r>
        <w:r>
          <w:fldChar w:fldCharType="separate"/>
        </w:r>
        <w:r>
          <w:t>40</w:t>
        </w:r>
        <w:r>
          <w:fldChar w:fldCharType="end"/>
        </w:r>
      </w:hyperlink>
    </w:p>
    <w:p>
      <w:pPr>
        <w:pStyle w:val="TOC1"/>
        <w:tabs>
          <w:tab w:val="right" w:leader="dot" w:pos="8306"/>
        </w:tabs>
      </w:pPr>
      <w:hyperlink w:anchor="_Toc12251" w:history="1">
        <w:r>
          <w:rPr>
            <w:rFonts w:ascii="仿宋" w:eastAsia="仿宋" w:hAnsi="仿宋" w:cs="仿宋" w:hint="eastAsia"/>
            <w:lang w:eastAsia="zh-CN"/>
          </w:rPr>
          <w:t>十一、TBBS项目财务管理</w:t>
        </w:r>
        <w:r>
          <w:tab/>
        </w:r>
        <w:r>
          <w:fldChar w:fldCharType="begin"/>
        </w:r>
        <w:r>
          <w:instrText xml:space="preserve"> PAGEREF _Toc12251 \h </w:instrText>
        </w:r>
        <w:r>
          <w:fldChar w:fldCharType="separate"/>
        </w:r>
        <w:r>
          <w:t>42</w:t>
        </w:r>
        <w:r>
          <w:fldChar w:fldCharType="end"/>
        </w:r>
      </w:hyperlink>
    </w:p>
    <w:p>
      <w:pPr>
        <w:pStyle w:val="TOC2"/>
        <w:tabs>
          <w:tab w:val="right" w:leader="dot" w:pos="8306"/>
        </w:tabs>
      </w:pPr>
      <w:hyperlink w:anchor="_Toc9254" w:history="1">
        <w:r>
          <w:rPr>
            <w:rFonts w:ascii="仿宋" w:eastAsia="仿宋" w:hAnsi="仿宋" w:cs="仿宋" w:hint="eastAsia"/>
            <w:lang w:eastAsia="zh-CN"/>
          </w:rPr>
          <w:t>(一)、资金需求大</w:t>
        </w:r>
        <w:r>
          <w:tab/>
        </w:r>
        <w:r>
          <w:fldChar w:fldCharType="begin"/>
        </w:r>
        <w:r>
          <w:instrText xml:space="preserve"> PAGEREF _Toc9254 \h </w:instrText>
        </w:r>
        <w:r>
          <w:fldChar w:fldCharType="separate"/>
        </w:r>
        <w:r>
          <w:t>42</w:t>
        </w:r>
        <w:r>
          <w:fldChar w:fldCharType="end"/>
        </w:r>
      </w:hyperlink>
    </w:p>
    <w:p>
      <w:pPr>
        <w:pStyle w:val="TOC2"/>
        <w:tabs>
          <w:tab w:val="right" w:leader="dot" w:pos="8306"/>
        </w:tabs>
      </w:pPr>
      <w:hyperlink w:anchor="_Toc7740" w:history="1">
        <w:r>
          <w:rPr>
            <w:rFonts w:ascii="仿宋" w:eastAsia="仿宋" w:hAnsi="仿宋" w:cs="仿宋" w:hint="eastAsia"/>
            <w:lang w:eastAsia="zh-CN"/>
          </w:rPr>
          <w:t>(二)、研发周期长</w:t>
        </w:r>
        <w:r>
          <w:tab/>
        </w:r>
        <w:r>
          <w:fldChar w:fldCharType="begin"/>
        </w:r>
        <w:r>
          <w:instrText xml:space="preserve"> PAGEREF _Toc7740 \h </w:instrText>
        </w:r>
        <w:r>
          <w:fldChar w:fldCharType="separate"/>
        </w:r>
        <w:r>
          <w:t>43</w:t>
        </w:r>
        <w:r>
          <w:fldChar w:fldCharType="end"/>
        </w:r>
      </w:hyperlink>
    </w:p>
    <w:p>
      <w:pPr>
        <w:pStyle w:val="TOC2"/>
        <w:tabs>
          <w:tab w:val="right" w:leader="dot" w:pos="8306"/>
        </w:tabs>
      </w:pPr>
      <w:hyperlink w:anchor="_Toc14853" w:history="1">
        <w:r>
          <w:rPr>
            <w:rFonts w:ascii="仿宋" w:eastAsia="仿宋" w:hAnsi="仿宋" w:cs="仿宋" w:hint="eastAsia"/>
            <w:lang w:eastAsia="zh-CN"/>
          </w:rPr>
          <w:t>(三)、市场风险大</w:t>
        </w:r>
        <w:r>
          <w:tab/>
        </w:r>
        <w:r>
          <w:fldChar w:fldCharType="begin"/>
        </w:r>
        <w:r>
          <w:instrText xml:space="preserve"> PAGEREF _Toc14853 \h </w:instrText>
        </w:r>
        <w:r>
          <w:fldChar w:fldCharType="separate"/>
        </w:r>
        <w:r>
          <w:t>44</w:t>
        </w:r>
        <w:r>
          <w:fldChar w:fldCharType="end"/>
        </w:r>
      </w:hyperlink>
    </w:p>
    <w:p>
      <w:pPr>
        <w:pStyle w:val="TOC2"/>
        <w:tabs>
          <w:tab w:val="right" w:leader="dot" w:pos="8306"/>
        </w:tabs>
      </w:pPr>
      <w:hyperlink w:anchor="_Toc23481" w:history="1">
        <w:r>
          <w:rPr>
            <w:rFonts w:ascii="仿宋" w:eastAsia="仿宋" w:hAnsi="仿宋" w:cs="仿宋" w:hint="eastAsia"/>
            <w:lang w:eastAsia="zh-CN"/>
          </w:rPr>
          <w:t>(四)、利润率高</w:t>
        </w:r>
        <w:r>
          <w:tab/>
        </w:r>
        <w:r>
          <w:fldChar w:fldCharType="begin"/>
        </w:r>
        <w:r>
          <w:instrText xml:space="preserve"> PAGEREF _Toc23481 \h </w:instrText>
        </w:r>
        <w:r>
          <w:fldChar w:fldCharType="separate"/>
        </w:r>
        <w:r>
          <w:t>47</w:t>
        </w:r>
        <w:r>
          <w:fldChar w:fldCharType="end"/>
        </w:r>
      </w:hyperlink>
    </w:p>
    <w:p>
      <w:pPr>
        <w:pStyle w:val="TOC1"/>
        <w:tabs>
          <w:tab w:val="right" w:leader="dot" w:pos="8306"/>
        </w:tabs>
      </w:pPr>
      <w:hyperlink w:anchor="_Toc7648" w:history="1">
        <w:r>
          <w:rPr>
            <w:rFonts w:ascii="仿宋" w:eastAsia="仿宋" w:hAnsi="仿宋" w:cs="仿宋" w:hint="eastAsia"/>
            <w:lang w:eastAsia="zh-CN"/>
          </w:rPr>
          <w:t>十二、TBBS项目风险管理</w:t>
        </w:r>
        <w:r>
          <w:tab/>
        </w:r>
        <w:r>
          <w:fldChar w:fldCharType="begin"/>
        </w:r>
        <w:r>
          <w:instrText xml:space="preserve"> PAGEREF _Toc7648 \h </w:instrText>
        </w:r>
        <w:r>
          <w:fldChar w:fldCharType="separate"/>
        </w:r>
        <w:r>
          <w:t>49</w:t>
        </w:r>
        <w:r>
          <w:fldChar w:fldCharType="end"/>
        </w:r>
      </w:hyperlink>
    </w:p>
    <w:p>
      <w:pPr>
        <w:pStyle w:val="TOC2"/>
        <w:tabs>
          <w:tab w:val="right" w:leader="dot" w:pos="8306"/>
        </w:tabs>
      </w:pPr>
      <w:hyperlink w:anchor="_Toc3666" w:history="1">
        <w:r>
          <w:rPr>
            <w:rFonts w:ascii="仿宋" w:eastAsia="仿宋" w:hAnsi="仿宋" w:cs="仿宋" w:hint="eastAsia"/>
            <w:lang w:eastAsia="zh-CN"/>
          </w:rPr>
          <w:t>(一)、风险识别与评估</w:t>
        </w:r>
        <w:r>
          <w:tab/>
        </w:r>
        <w:r>
          <w:fldChar w:fldCharType="begin"/>
        </w:r>
        <w:r>
          <w:instrText xml:space="preserve"> PAGEREF _Toc3666 \h </w:instrText>
        </w:r>
        <w:r>
          <w:fldChar w:fldCharType="separate"/>
        </w:r>
        <w:r>
          <w:t>49</w:t>
        </w:r>
        <w:r>
          <w:fldChar w:fldCharType="end"/>
        </w:r>
      </w:hyperlink>
    </w:p>
    <w:p>
      <w:pPr>
        <w:pStyle w:val="TOC2"/>
        <w:tabs>
          <w:tab w:val="right" w:leader="dot" w:pos="8306"/>
        </w:tabs>
      </w:pPr>
      <w:hyperlink w:anchor="_Toc21051" w:history="1">
        <w:r>
          <w:rPr>
            <w:rFonts w:ascii="仿宋" w:eastAsia="仿宋" w:hAnsi="仿宋" w:cs="仿宋" w:hint="eastAsia"/>
            <w:lang w:eastAsia="zh-CN"/>
          </w:rPr>
          <w:t>(二)、风险应对策略</w:t>
        </w:r>
        <w:r>
          <w:tab/>
        </w:r>
        <w:r>
          <w:fldChar w:fldCharType="begin"/>
        </w:r>
        <w:r>
          <w:instrText xml:space="preserve"> PAGEREF _Toc21051 \h </w:instrText>
        </w:r>
        <w:r>
          <w:fldChar w:fldCharType="separate"/>
        </w:r>
        <w:r>
          <w:t>50</w:t>
        </w:r>
        <w:r>
          <w:fldChar w:fldCharType="end"/>
        </w:r>
      </w:hyperlink>
    </w:p>
    <w:p>
      <w:pPr>
        <w:pStyle w:val="TOC2"/>
        <w:tabs>
          <w:tab w:val="right" w:leader="dot" w:pos="8306"/>
        </w:tabs>
      </w:pPr>
      <w:hyperlink w:anchor="_Toc22771" w:history="1">
        <w:r>
          <w:rPr>
            <w:rFonts w:ascii="仿宋" w:eastAsia="仿宋" w:hAnsi="仿宋" w:cs="仿宋" w:hint="eastAsia"/>
            <w:lang w:eastAsia="zh-CN"/>
          </w:rPr>
          <w:t>(三)、风险监控与控制</w:t>
        </w:r>
        <w:r>
          <w:tab/>
        </w:r>
        <w:r>
          <w:fldChar w:fldCharType="begin"/>
        </w:r>
        <w:r>
          <w:instrText xml:space="preserve"> PAGEREF _Toc22771 \h </w:instrText>
        </w:r>
        <w:r>
          <w:fldChar w:fldCharType="separate"/>
        </w:r>
        <w:r>
          <w:t>52</w:t>
        </w:r>
        <w:r>
          <w:fldChar w:fldCharType="end"/>
        </w:r>
      </w:hyperlink>
    </w:p>
    <w:p>
      <w:pPr>
        <w:pStyle w:val="TOC1"/>
        <w:tabs>
          <w:tab w:val="right" w:leader="dot" w:pos="8306"/>
        </w:tabs>
      </w:pPr>
      <w:hyperlink w:anchor="_Toc22242" w:history="1">
        <w:r>
          <w:rPr>
            <w:rFonts w:ascii="仿宋" w:eastAsia="仿宋" w:hAnsi="仿宋" w:cs="仿宋" w:hint="eastAsia"/>
            <w:lang w:eastAsia="zh-CN"/>
          </w:rPr>
          <w:t>十三、供应链管理</w:t>
        </w:r>
        <w:r>
          <w:tab/>
        </w:r>
        <w:r>
          <w:fldChar w:fldCharType="begin"/>
        </w:r>
        <w:r>
          <w:instrText xml:space="preserve"> PAGEREF _Toc22242 \h </w:instrText>
        </w:r>
        <w:r>
          <w:fldChar w:fldCharType="separate"/>
        </w:r>
        <w:r>
          <w:t>53</w:t>
        </w:r>
        <w:r>
          <w:fldChar w:fldCharType="end"/>
        </w:r>
      </w:hyperlink>
    </w:p>
    <w:p>
      <w:pPr>
        <w:pStyle w:val="TOC2"/>
        <w:tabs>
          <w:tab w:val="right" w:leader="dot" w:pos="8306"/>
        </w:tabs>
      </w:pPr>
      <w:hyperlink w:anchor="_Toc19077" w:history="1">
        <w:r>
          <w:rPr>
            <w:rFonts w:ascii="仿宋" w:eastAsia="仿宋" w:hAnsi="仿宋" w:cs="仿宋" w:hint="eastAsia"/>
            <w:lang w:eastAsia="zh-CN"/>
          </w:rPr>
          <w:t>(一)、供应链战略规划</w:t>
        </w:r>
        <w:r>
          <w:tab/>
        </w:r>
        <w:r>
          <w:fldChar w:fldCharType="begin"/>
        </w:r>
        <w:r>
          <w:instrText xml:space="preserve"> PAGEREF _Toc19077 \h </w:instrText>
        </w:r>
        <w:r>
          <w:fldChar w:fldCharType="separate"/>
        </w:r>
        <w:r>
          <w:t>53</w:t>
        </w:r>
        <w:r>
          <w:fldChar w:fldCharType="end"/>
        </w:r>
      </w:hyperlink>
    </w:p>
    <w:p>
      <w:pPr>
        <w:pStyle w:val="TOC2"/>
        <w:tabs>
          <w:tab w:val="right" w:leader="dot" w:pos="8306"/>
        </w:tabs>
      </w:pPr>
      <w:hyperlink w:anchor="_Toc31803" w:history="1">
        <w:r>
          <w:rPr>
            <w:rFonts w:ascii="仿宋" w:eastAsia="仿宋" w:hAnsi="仿宋" w:cs="仿宋" w:hint="eastAsia"/>
            <w:lang w:eastAsia="zh-CN"/>
          </w:rPr>
          <w:t>(二)、供应商选择与合作</w:t>
        </w:r>
        <w:r>
          <w:tab/>
        </w:r>
        <w:r>
          <w:fldChar w:fldCharType="begin"/>
        </w:r>
        <w:r>
          <w:instrText xml:space="preserve"> PAGEREF _Toc31803 \h </w:instrText>
        </w:r>
        <w:r>
          <w:fldChar w:fldCharType="separate"/>
        </w:r>
        <w:r>
          <w:t>54</w:t>
        </w:r>
        <w:r>
          <w:fldChar w:fldCharType="end"/>
        </w:r>
      </w:hyperlink>
    </w:p>
    <w:p>
      <w:pPr>
        <w:pStyle w:val="TOC2"/>
        <w:tabs>
          <w:tab w:val="right" w:leader="dot" w:pos="8306"/>
        </w:tabs>
      </w:pPr>
      <w:hyperlink w:anchor="_Toc619" w:history="1">
        <w:r>
          <w:rPr>
            <w:rFonts w:ascii="仿宋" w:eastAsia="仿宋" w:hAnsi="仿宋" w:cs="仿宋" w:hint="eastAsia"/>
            <w:lang w:eastAsia="zh-CN"/>
          </w:rPr>
          <w:t>(三)、物流与库存管理</w:t>
        </w:r>
        <w:r>
          <w:tab/>
        </w:r>
        <w:r>
          <w:fldChar w:fldCharType="begin"/>
        </w:r>
        <w:r>
          <w:instrText xml:space="preserve"> PAGEREF _Toc619 \h </w:instrText>
        </w:r>
        <w:r>
          <w:fldChar w:fldCharType="separate"/>
        </w:r>
        <w:r>
          <w:t>55</w:t>
        </w:r>
        <w:r>
          <w:fldChar w:fldCharType="end"/>
        </w:r>
      </w:hyperlink>
    </w:p>
    <w:p>
      <w:pPr>
        <w:pStyle w:val="TOC1"/>
        <w:tabs>
          <w:tab w:val="right" w:leader="dot" w:pos="8306"/>
        </w:tabs>
      </w:pPr>
      <w:hyperlink w:anchor="_Toc6734" w:history="1">
        <w:r>
          <w:rPr>
            <w:rFonts w:ascii="仿宋" w:eastAsia="仿宋" w:hAnsi="仿宋" w:cs="仿宋" w:hint="eastAsia"/>
            <w:lang w:eastAsia="zh-CN"/>
          </w:rPr>
          <w:t>十四、质量管理体系</w:t>
        </w:r>
        <w:r>
          <w:tab/>
        </w:r>
        <w:r>
          <w:fldChar w:fldCharType="begin"/>
        </w:r>
        <w:r>
          <w:instrText xml:space="preserve"> PAGEREF _Toc6734 \h </w:instrText>
        </w:r>
        <w:r>
          <w:fldChar w:fldCharType="separate"/>
        </w:r>
        <w:r>
          <w:t>57</w:t>
        </w:r>
        <w:r>
          <w:fldChar w:fldCharType="end"/>
        </w:r>
      </w:hyperlink>
    </w:p>
    <w:p>
      <w:pPr>
        <w:pStyle w:val="TOC2"/>
        <w:tabs>
          <w:tab w:val="right" w:leader="dot" w:pos="8306"/>
        </w:tabs>
      </w:pPr>
      <w:hyperlink w:anchor="_Toc7679" w:history="1">
        <w:r>
          <w:rPr>
            <w:rFonts w:ascii="仿宋" w:eastAsia="仿宋" w:hAnsi="仿宋" w:cs="仿宋" w:hint="eastAsia"/>
            <w:lang w:eastAsia="zh-CN"/>
          </w:rPr>
          <w:t>(一)、质量目标与方针</w:t>
        </w:r>
        <w:r>
          <w:tab/>
        </w:r>
        <w:r>
          <w:fldChar w:fldCharType="begin"/>
        </w:r>
        <w:r>
          <w:instrText xml:space="preserve"> PAGEREF _Toc7679 \h </w:instrText>
        </w:r>
        <w:r>
          <w:fldChar w:fldCharType="separate"/>
        </w:r>
        <w:r>
          <w:t>57</w:t>
        </w:r>
        <w:r>
          <w:fldChar w:fldCharType="end"/>
        </w:r>
      </w:hyperlink>
    </w:p>
    <w:p>
      <w:pPr>
        <w:pStyle w:val="TOC2"/>
        <w:tabs>
          <w:tab w:val="right" w:leader="dot" w:pos="8306"/>
        </w:tabs>
      </w:pPr>
      <w:hyperlink w:anchor="_Toc4310" w:history="1">
        <w:r>
          <w:rPr>
            <w:rFonts w:ascii="仿宋" w:eastAsia="仿宋" w:hAnsi="仿宋" w:cs="仿宋" w:hint="eastAsia"/>
            <w:lang w:eastAsia="zh-CN"/>
          </w:rPr>
          <w:t>(二)、质量管理责任</w:t>
        </w:r>
        <w:r>
          <w:tab/>
        </w:r>
        <w:r>
          <w:fldChar w:fldCharType="begin"/>
        </w:r>
        <w:r>
          <w:instrText xml:space="preserve"> PAGEREF _Toc4310 \h </w:instrText>
        </w:r>
        <w:r>
          <w:fldChar w:fldCharType="separate"/>
        </w:r>
        <w:r>
          <w:t>58</w:t>
        </w:r>
        <w:r>
          <w:fldChar w:fldCharType="end"/>
        </w:r>
      </w:hyperlink>
    </w:p>
    <w:p>
      <w:pPr>
        <w:pStyle w:val="TOC2"/>
        <w:tabs>
          <w:tab w:val="right" w:leader="dot" w:pos="8306"/>
        </w:tabs>
      </w:pPr>
      <w:hyperlink w:anchor="_Toc24257" w:history="1">
        <w:r>
          <w:rPr>
            <w:rFonts w:ascii="仿宋" w:eastAsia="仿宋" w:hAnsi="仿宋" w:cs="仿宋" w:hint="eastAsia"/>
            <w:lang w:eastAsia="zh-CN"/>
          </w:rPr>
          <w:t>(三)、质量管理体系文件</w:t>
        </w:r>
        <w:r>
          <w:tab/>
        </w:r>
        <w:r>
          <w:fldChar w:fldCharType="begin"/>
        </w:r>
        <w:r>
          <w:instrText xml:space="preserve"> PAGEREF _Toc24257 \h </w:instrText>
        </w:r>
        <w:r>
          <w:fldChar w:fldCharType="separate"/>
        </w:r>
        <w:r>
          <w:t>59</w:t>
        </w:r>
        <w:r>
          <w:fldChar w:fldCharType="end"/>
        </w:r>
      </w:hyperlink>
    </w:p>
    <w:p>
      <w:pPr>
        <w:pStyle w:val="TOC2"/>
        <w:tabs>
          <w:tab w:val="right" w:leader="dot" w:pos="8306"/>
        </w:tabs>
      </w:pPr>
      <w:hyperlink w:anchor="_Toc24860" w:history="1">
        <w:r>
          <w:rPr>
            <w:rFonts w:ascii="仿宋" w:eastAsia="仿宋" w:hAnsi="仿宋" w:cs="仿宋" w:hint="eastAsia"/>
            <w:lang w:eastAsia="zh-CN"/>
          </w:rPr>
          <w:t>(四)、质量培训与教育</w:t>
        </w:r>
        <w:r>
          <w:tab/>
        </w:r>
        <w:r>
          <w:fldChar w:fldCharType="begin"/>
        </w:r>
        <w:r>
          <w:instrText xml:space="preserve"> PAGEREF _Toc24860 \h </w:instrText>
        </w:r>
        <w:r>
          <w:fldChar w:fldCharType="separate"/>
        </w:r>
        <w:r>
          <w:t>61</w:t>
        </w:r>
        <w:r>
          <w:fldChar w:fldCharType="end"/>
        </w:r>
      </w:hyperlink>
    </w:p>
    <w:p>
      <w:pPr>
        <w:pStyle w:val="TOC2"/>
        <w:tabs>
          <w:tab w:val="right" w:leader="dot" w:pos="8306"/>
        </w:tabs>
      </w:pPr>
      <w:hyperlink w:anchor="_Toc14181" w:history="1">
        <w:r>
          <w:rPr>
            <w:rFonts w:ascii="仿宋" w:eastAsia="仿宋" w:hAnsi="仿宋" w:cs="仿宋" w:hint="eastAsia"/>
            <w:lang w:eastAsia="zh-CN"/>
          </w:rPr>
          <w:t>(五)、质量审核与评价</w:t>
        </w:r>
        <w:r>
          <w:tab/>
        </w:r>
        <w:r>
          <w:fldChar w:fldCharType="begin"/>
        </w:r>
        <w:r>
          <w:instrText xml:space="preserve"> PAGEREF _Toc14181 \h </w:instrText>
        </w:r>
        <w:r>
          <w:fldChar w:fldCharType="separate"/>
        </w:r>
        <w:r>
          <w:t>62</w:t>
        </w:r>
        <w:r>
          <w:fldChar w:fldCharType="end"/>
        </w:r>
      </w:hyperlink>
    </w:p>
    <w:p>
      <w:pPr>
        <w:pStyle w:val="TOC2"/>
        <w:tabs>
          <w:tab w:val="right" w:leader="dot" w:pos="8306"/>
        </w:tabs>
      </w:pPr>
      <w:hyperlink w:anchor="_Toc30574" w:history="1">
        <w:r>
          <w:rPr>
            <w:rFonts w:ascii="仿宋" w:eastAsia="仿宋" w:hAnsi="仿宋" w:cs="仿宋" w:hint="eastAsia"/>
            <w:lang w:eastAsia="zh-CN"/>
          </w:rPr>
          <w:t>(六)、不符合与纠正措施</w:t>
        </w:r>
        <w:r>
          <w:tab/>
        </w:r>
        <w:r>
          <w:fldChar w:fldCharType="begin"/>
        </w:r>
        <w:r>
          <w:instrText xml:space="preserve"> PAGEREF _Toc30574 \h </w:instrText>
        </w:r>
        <w:r>
          <w:fldChar w:fldCharType="separate"/>
        </w:r>
        <w:r>
          <w:t>64</w:t>
        </w:r>
        <w:r>
          <w:fldChar w:fldCharType="end"/>
        </w:r>
      </w:hyperlink>
    </w:p>
    <w:p>
      <w:pPr>
        <w:pStyle w:val="TOC1"/>
        <w:tabs>
          <w:tab w:val="right" w:leader="dot" w:pos="8306"/>
        </w:tabs>
      </w:pPr>
      <w:hyperlink w:anchor="_Toc7644" w:history="1">
        <w:r>
          <w:rPr>
            <w:rFonts w:ascii="仿宋" w:eastAsia="仿宋" w:hAnsi="仿宋" w:cs="仿宋" w:hint="eastAsia"/>
            <w:lang w:eastAsia="zh-CN"/>
          </w:rPr>
          <w:t>十五、TBBS项目实施时间节点</w:t>
        </w:r>
        <w:r>
          <w:tab/>
        </w:r>
        <w:r>
          <w:fldChar w:fldCharType="begin"/>
        </w:r>
        <w:r>
          <w:instrText xml:space="preserve"> PAGEREF _Toc7644 \h </w:instrText>
        </w:r>
        <w:r>
          <w:fldChar w:fldCharType="separate"/>
        </w:r>
        <w:r>
          <w:t>65</w:t>
        </w:r>
        <w:r>
          <w:fldChar w:fldCharType="end"/>
        </w:r>
      </w:hyperlink>
    </w:p>
    <w:p>
      <w:pPr>
        <w:pStyle w:val="TOC2"/>
        <w:tabs>
          <w:tab w:val="right" w:leader="dot" w:pos="8306"/>
        </w:tabs>
      </w:pPr>
      <w:hyperlink w:anchor="_Toc10594" w:history="1">
        <w:r>
          <w:rPr>
            <w:rFonts w:ascii="仿宋" w:eastAsia="仿宋" w:hAnsi="仿宋" w:cs="仿宋" w:hint="eastAsia"/>
            <w:lang w:eastAsia="zh-CN"/>
          </w:rPr>
          <w:t>(一)、TBBS项目启动阶段时间节点</w:t>
        </w:r>
        <w:r>
          <w:tab/>
        </w:r>
        <w:r>
          <w:fldChar w:fldCharType="begin"/>
        </w:r>
        <w:r>
          <w:instrText xml:space="preserve"> PAGEREF _Toc10594 \h </w:instrText>
        </w:r>
        <w:r>
          <w:fldChar w:fldCharType="separate"/>
        </w:r>
        <w:r>
          <w:t>65</w:t>
        </w:r>
        <w:r>
          <w:fldChar w:fldCharType="end"/>
        </w:r>
      </w:hyperlink>
    </w:p>
    <w:p>
      <w:pPr>
        <w:pStyle w:val="TOC2"/>
        <w:tabs>
          <w:tab w:val="right" w:leader="dot" w:pos="8306"/>
        </w:tabs>
      </w:pPr>
      <w:hyperlink w:anchor="_Toc13065" w:history="1">
        <w:r>
          <w:rPr>
            <w:rFonts w:ascii="仿宋" w:eastAsia="仿宋" w:hAnsi="仿宋" w:cs="仿宋" w:hint="eastAsia"/>
            <w:lang w:eastAsia="zh-CN"/>
          </w:rPr>
          <w:t>(二)、TBBS项目执行阶段时间节点</w:t>
        </w:r>
        <w:r>
          <w:tab/>
        </w:r>
        <w:r>
          <w:fldChar w:fldCharType="begin"/>
        </w:r>
        <w:r>
          <w:instrText xml:space="preserve"> PAGEREF _Toc13065 \h </w:instrText>
        </w:r>
        <w:r>
          <w:fldChar w:fldCharType="separate"/>
        </w:r>
        <w:r>
          <w:t>66</w:t>
        </w:r>
        <w:r>
          <w:fldChar w:fldCharType="end"/>
        </w:r>
      </w:hyperlink>
    </w:p>
    <w:p>
      <w:pPr>
        <w:pStyle w:val="TOC2"/>
        <w:tabs>
          <w:tab w:val="right" w:leader="dot" w:pos="8306"/>
        </w:tabs>
      </w:pPr>
      <w:hyperlink w:anchor="_Toc22362" w:history="1">
        <w:r>
          <w:rPr>
            <w:rFonts w:ascii="仿宋" w:eastAsia="仿宋" w:hAnsi="仿宋" w:cs="仿宋" w:hint="eastAsia"/>
            <w:lang w:eastAsia="zh-CN"/>
          </w:rPr>
          <w:t>(三)、TBBS项目完成阶段时间节点</w:t>
        </w:r>
        <w:r>
          <w:tab/>
        </w:r>
        <w:r>
          <w:fldChar w:fldCharType="begin"/>
        </w:r>
        <w:r>
          <w:instrText xml:space="preserve"> PAGEREF _Toc22362 \h </w:instrText>
        </w:r>
        <w:r>
          <w:fldChar w:fldCharType="separate"/>
        </w:r>
        <w:r>
          <w:t>67</w:t>
        </w:r>
        <w:r>
          <w:fldChar w:fldCharType="end"/>
        </w:r>
      </w:hyperlink>
    </w:p>
    <w:p>
      <w:pPr>
        <w:pStyle w:val="TOC1"/>
        <w:tabs>
          <w:tab w:val="right" w:leader="dot" w:pos="8306"/>
        </w:tabs>
      </w:pPr>
      <w:hyperlink w:anchor="_Toc5319" w:history="1">
        <w:r>
          <w:rPr>
            <w:rFonts w:ascii="仿宋" w:eastAsia="仿宋" w:hAnsi="仿宋" w:cs="仿宋" w:hint="eastAsia"/>
            <w:lang w:eastAsia="zh-CN"/>
          </w:rPr>
          <w:t>十六、营销与推广策略</w:t>
        </w:r>
        <w:r>
          <w:tab/>
        </w:r>
        <w:r>
          <w:fldChar w:fldCharType="begin"/>
        </w:r>
        <w:r>
          <w:instrText xml:space="preserve"> PAGEREF _Toc5319 \h </w:instrText>
        </w:r>
        <w:r>
          <w:fldChar w:fldCharType="separate"/>
        </w:r>
        <w:r>
          <w:t>68</w:t>
        </w:r>
        <w:r>
          <w:fldChar w:fldCharType="end"/>
        </w:r>
      </w:hyperlink>
    </w:p>
    <w:p>
      <w:pPr>
        <w:pStyle w:val="TOC2"/>
        <w:tabs>
          <w:tab w:val="right" w:leader="dot" w:pos="8306"/>
        </w:tabs>
      </w:pPr>
      <w:hyperlink w:anchor="_Toc21203" w:history="1">
        <w:r>
          <w:rPr>
            <w:rFonts w:ascii="仿宋" w:eastAsia="仿宋" w:hAnsi="仿宋" w:cs="仿宋" w:hint="eastAsia"/>
            <w:lang w:eastAsia="zh-CN"/>
          </w:rPr>
          <w:t>(一)、产品/服务定位与特点</w:t>
        </w:r>
        <w:r>
          <w:tab/>
        </w:r>
        <w:r>
          <w:fldChar w:fldCharType="begin"/>
        </w:r>
        <w:r>
          <w:instrText xml:space="preserve"> PAGEREF _Toc21203 \h </w:instrText>
        </w:r>
        <w:r>
          <w:fldChar w:fldCharType="separate"/>
        </w:r>
        <w:r>
          <w:t>68</w:t>
        </w:r>
        <w:r>
          <w:fldChar w:fldCharType="end"/>
        </w:r>
      </w:hyperlink>
    </w:p>
    <w:p>
      <w:pPr>
        <w:pStyle w:val="TOC2"/>
        <w:tabs>
          <w:tab w:val="right" w:leader="dot" w:pos="8306"/>
        </w:tabs>
      </w:pPr>
      <w:hyperlink w:anchor="_Toc5474" w:history="1">
        <w:r>
          <w:rPr>
            <w:rFonts w:ascii="仿宋" w:eastAsia="仿宋" w:hAnsi="仿宋" w:cs="仿宋" w:hint="eastAsia"/>
            <w:lang w:eastAsia="zh-CN"/>
          </w:rPr>
          <w:t>(二)、市场定位与竞争分析</w:t>
        </w:r>
        <w:r>
          <w:tab/>
        </w:r>
        <w:r>
          <w:fldChar w:fldCharType="begin"/>
        </w:r>
        <w:r>
          <w:instrText xml:space="preserve"> PAGEREF _Toc5474 \h </w:instrText>
        </w:r>
        <w:r>
          <w:fldChar w:fldCharType="separate"/>
        </w:r>
        <w:r>
          <w:t>69</w:t>
        </w:r>
        <w:r>
          <w:fldChar w:fldCharType="end"/>
        </w:r>
      </w:hyperlink>
    </w:p>
    <w:p>
      <w:pPr>
        <w:pStyle w:val="TOC2"/>
        <w:tabs>
          <w:tab w:val="right" w:leader="dot" w:pos="8306"/>
        </w:tabs>
      </w:pPr>
      <w:hyperlink w:anchor="_Toc30859" w:history="1">
        <w:r>
          <w:rPr>
            <w:rFonts w:ascii="仿宋" w:eastAsia="仿宋" w:hAnsi="仿宋" w:cs="仿宋" w:hint="eastAsia"/>
            <w:lang w:eastAsia="zh-CN"/>
          </w:rPr>
          <w:t>(三)、营销渠道与策略</w:t>
        </w:r>
        <w:r>
          <w:tab/>
        </w:r>
        <w:r>
          <w:fldChar w:fldCharType="begin"/>
        </w:r>
        <w:r>
          <w:instrText xml:space="preserve"> PAGEREF _Toc30859 \h </w:instrText>
        </w:r>
        <w:r>
          <w:fldChar w:fldCharType="separate"/>
        </w:r>
        <w:r>
          <w:t>70</w:t>
        </w:r>
        <w:r>
          <w:fldChar w:fldCharType="end"/>
        </w:r>
      </w:hyperlink>
    </w:p>
    <w:p>
      <w:pPr>
        <w:pStyle w:val="TOC2"/>
        <w:tabs>
          <w:tab w:val="right" w:leader="dot" w:pos="8306"/>
        </w:tabs>
      </w:pPr>
      <w:hyperlink w:anchor="_Toc11199" w:history="1">
        <w:r>
          <w:rPr>
            <w:rFonts w:ascii="仿宋" w:eastAsia="仿宋" w:hAnsi="仿宋" w:cs="仿宋" w:hint="eastAsia"/>
            <w:lang w:eastAsia="zh-CN"/>
          </w:rPr>
          <w:t>(四)、推广与宣传活动</w:t>
        </w:r>
        <w:r>
          <w:tab/>
        </w:r>
        <w:r>
          <w:fldChar w:fldCharType="begin"/>
        </w:r>
        <w:r>
          <w:instrText xml:space="preserve"> PAGEREF _Toc11199 \h </w:instrText>
        </w:r>
        <w:r>
          <w:fldChar w:fldCharType="separate"/>
        </w:r>
        <w:r>
          <w:t>71</w:t>
        </w:r>
        <w:r>
          <w:fldChar w:fldCharType="end"/>
        </w:r>
      </w:hyperlink>
    </w:p>
    <w:p>
      <w:pPr>
        <w:pStyle w:val="TOC1"/>
        <w:tabs>
          <w:tab w:val="right" w:leader="dot" w:pos="8306"/>
        </w:tabs>
      </w:pPr>
      <w:hyperlink w:anchor="_Toc9350" w:history="1">
        <w:r>
          <w:rPr>
            <w:rFonts w:ascii="仿宋" w:eastAsia="仿宋" w:hAnsi="仿宋" w:cs="仿宋" w:hint="eastAsia"/>
            <w:lang w:eastAsia="zh-CN"/>
          </w:rPr>
          <w:t>十七、TBBS项目治理与监督</w:t>
        </w:r>
        <w:r>
          <w:tab/>
        </w:r>
        <w:r>
          <w:fldChar w:fldCharType="begin"/>
        </w:r>
        <w:r>
          <w:instrText xml:space="preserve"> PAGEREF _Toc9350 \h </w:instrText>
        </w:r>
        <w:r>
          <w:fldChar w:fldCharType="separate"/>
        </w:r>
        <w:r>
          <w:t>77</w:t>
        </w:r>
        <w:r>
          <w:fldChar w:fldCharType="end"/>
        </w:r>
      </w:hyperlink>
    </w:p>
    <w:p>
      <w:pPr>
        <w:pStyle w:val="TOC2"/>
        <w:tabs>
          <w:tab w:val="right" w:leader="dot" w:pos="8306"/>
        </w:tabs>
      </w:pPr>
      <w:hyperlink w:anchor="_Toc18874" w:history="1">
        <w:r>
          <w:rPr>
            <w:rFonts w:ascii="仿宋" w:eastAsia="仿宋" w:hAnsi="仿宋" w:cs="仿宋" w:hint="eastAsia"/>
            <w:lang w:eastAsia="zh-CN"/>
          </w:rPr>
          <w:t>(一)、TBBS项目治理结构</w:t>
        </w:r>
        <w:r>
          <w:tab/>
        </w:r>
        <w:r>
          <w:fldChar w:fldCharType="begin"/>
        </w:r>
        <w:r>
          <w:instrText xml:space="preserve"> PAGEREF _Toc18874 \h </w:instrText>
        </w:r>
        <w:r>
          <w:fldChar w:fldCharType="separate"/>
        </w:r>
        <w:r>
          <w:t>77</w:t>
        </w:r>
        <w:r>
          <w:fldChar w:fldCharType="end"/>
        </w:r>
      </w:hyperlink>
    </w:p>
    <w:p>
      <w:pPr>
        <w:pStyle w:val="TOC2"/>
        <w:tabs>
          <w:tab w:val="right" w:leader="dot" w:pos="8306"/>
        </w:tabs>
      </w:pPr>
      <w:hyperlink w:anchor="_Toc6000" w:history="1">
        <w:r>
          <w:rPr>
            <w:rFonts w:ascii="仿宋" w:eastAsia="仿宋" w:hAnsi="仿宋" w:cs="仿宋" w:hint="eastAsia"/>
            <w:lang w:eastAsia="zh-CN"/>
          </w:rPr>
          <w:t>(二)、监督与审计</w:t>
        </w:r>
        <w:r>
          <w:tab/>
        </w:r>
        <w:r>
          <w:fldChar w:fldCharType="begin"/>
        </w:r>
        <w:r>
          <w:instrText xml:space="preserve"> PAGEREF _Toc6000 \h </w:instrText>
        </w:r>
        <w:r>
          <w:fldChar w:fldCharType="separate"/>
        </w:r>
        <w:r>
          <w:t>78</w:t>
        </w:r>
        <w:r>
          <w:fldChar w:fldCharType="end"/>
        </w:r>
      </w:hyperlink>
    </w:p>
    <w:p>
      <w:pPr>
        <w:pStyle w:val="TOC1"/>
        <w:tabs>
          <w:tab w:val="right" w:leader="dot" w:pos="8306"/>
        </w:tabs>
      </w:pPr>
      <w:hyperlink w:anchor="_Toc29322" w:history="1">
        <w:r>
          <w:rPr>
            <w:rFonts w:ascii="仿宋" w:eastAsia="仿宋" w:hAnsi="仿宋" w:cs="仿宋" w:hint="eastAsia"/>
            <w:lang w:eastAsia="zh-CN"/>
          </w:rPr>
          <w:t>十八、风险识别与分类</w:t>
        </w:r>
        <w:r>
          <w:tab/>
        </w:r>
        <w:r>
          <w:fldChar w:fldCharType="begin"/>
        </w:r>
        <w:r>
          <w:instrText xml:space="preserve"> PAGEREF _Toc29322 \h </w:instrText>
        </w:r>
        <w:r>
          <w:fldChar w:fldCharType="separate"/>
        </w:r>
        <w:r>
          <w:t>79</w:t>
        </w:r>
        <w:r>
          <w:fldChar w:fldCharType="end"/>
        </w:r>
      </w:hyperlink>
    </w:p>
    <w:p>
      <w:pPr>
        <w:pStyle w:val="TOC2"/>
        <w:tabs>
          <w:tab w:val="right" w:leader="dot" w:pos="8306"/>
        </w:tabs>
      </w:pPr>
      <w:hyperlink w:anchor="_Toc24570" w:history="1">
        <w:r>
          <w:rPr>
            <w:rFonts w:ascii="仿宋" w:eastAsia="仿宋" w:hAnsi="仿宋" w:cs="仿宋" w:hint="eastAsia"/>
            <w:lang w:eastAsia="zh-CN"/>
          </w:rPr>
          <w:t>(一)、风险识别</w:t>
        </w:r>
        <w:r>
          <w:tab/>
        </w:r>
        <w:r>
          <w:fldChar w:fldCharType="begin"/>
        </w:r>
        <w:r>
          <w:instrText xml:space="preserve"> PAGEREF _Toc24570 \h </w:instrText>
        </w:r>
        <w:r>
          <w:fldChar w:fldCharType="separate"/>
        </w:r>
        <w:r>
          <w:t>79</w:t>
        </w:r>
        <w:r>
          <w:fldChar w:fldCharType="end"/>
        </w:r>
      </w:hyperlink>
    </w:p>
    <w:p>
      <w:pPr>
        <w:pStyle w:val="TOC2"/>
        <w:tabs>
          <w:tab w:val="right" w:leader="dot" w:pos="8306"/>
        </w:tabs>
      </w:pPr>
      <w:hyperlink w:anchor="_Toc31015" w:history="1">
        <w:r>
          <w:rPr>
            <w:rFonts w:ascii="仿宋" w:eastAsia="仿宋" w:hAnsi="仿宋" w:cs="仿宋" w:hint="eastAsia"/>
            <w:lang w:eastAsia="zh-CN"/>
          </w:rPr>
          <w:t>(二)、风险分类</w:t>
        </w:r>
        <w:r>
          <w:tab/>
        </w:r>
        <w:r>
          <w:fldChar w:fldCharType="begin"/>
        </w:r>
        <w:r>
          <w:instrText xml:space="preserve"> PAGEREF _Toc31015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50"/>
      <w:r>
        <w:rPr>
          <w:rFonts w:ascii="仿宋" w:eastAsia="仿宋" w:hAnsi="仿宋" w:cs="仿宋" w:hint="eastAsia"/>
          <w:sz w:val="28"/>
          <w:lang w:eastAsia="zh-CN"/>
        </w:rPr>
        <w:t>一、TBBS项目建设背景及必要性分析</w:t>
      </w:r>
      <w:bookmarkEnd w:id="2"/>
    </w:p>
    <w:p>
      <w:pPr>
        <w:pStyle w:val="Heading2"/>
        <w:rPr>
          <w:rFonts w:ascii="仿宋" w:eastAsia="仿宋" w:hAnsi="仿宋" w:cs="仿宋" w:hint="eastAsia"/>
          <w:lang w:eastAsia="zh-CN"/>
        </w:rPr>
      </w:pPr>
      <w:bookmarkStart w:id="3" w:name="_Toc31131"/>
      <w:r>
        <w:rPr>
          <w:rFonts w:ascii="仿宋" w:eastAsia="仿宋" w:hAnsi="仿宋" w:cs="仿宋" w:hint="eastAsia"/>
          <w:lang w:eastAsia="zh-CN"/>
        </w:rPr>
        <w:t>(一)、TBBS项目背景分析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TBB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我们的背景分析将深入挖掘当前行业的发展趋势，通过对竞争态势的全面审视，找到TBBS项目在这个潮流中的定位。同时，我们将关注行业内涌现的新兴机遇，以便TBBS项目更好地融入行业发展的潮流中。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TBBS项目提供了强大的发展动力。我们将聚焦于行业内最新的技术发展趋势，包括但不限于人工智能、大数据分析、物联网等领域。通过深度的技术研究，我们将确保TBB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TBBS项目发展的源泉。我们将投入更多的精力对市场需求进行深入剖析，超越表面的需求，深入挖掘潜在的市场痛点和机遇。通过对市场需求的细致了解，TBBS项目将更有针对性地设计解决方案，满足市场的多样化需求，从而更好地促进TBB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TBBS项目战略至关重要。我们将对竞争态势进行更为深入的分析，包括但不限于市场份额、产品特点、客户满意度等多个维度。通过深度的竞争分析，TBBS项目将能够更准确地把握市场脉搏，制定具有竞争力的TBB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TBBS项目的发展具有直接的影响。我们将进行更为全面的法规和政策分析，了解行业发展中的潜在法律风险和合规挑战。通过充分了解和遵守相关法规，TBBS项目将确保在法律框架内合法合规运营，为TBBS项目的稳健发展提供有力支持。</w:t>
      </w:r>
    </w:p>
    <w:p>
      <w:pPr>
        <w:pStyle w:val="Heading2"/>
        <w:ind w:firstLine="560" w:firstLineChars="200"/>
        <w:rPr>
          <w:rFonts w:ascii="仿宋" w:eastAsia="仿宋" w:hAnsi="仿宋" w:cs="仿宋" w:hint="eastAsia"/>
          <w:sz w:val="28"/>
          <w:lang w:eastAsia="zh-CN"/>
        </w:rPr>
      </w:pPr>
      <w:bookmarkStart w:id="4" w:name="_Toc14297"/>
      <w:r>
        <w:rPr>
          <w:rFonts w:ascii="仿宋" w:eastAsia="仿宋" w:hAnsi="仿宋" w:cs="仿宋" w:hint="eastAsia"/>
          <w:sz w:val="28"/>
          <w:lang w:eastAsia="zh-CN"/>
        </w:rPr>
        <w:t>(二)、TBBS项目建设必要性分析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建设的迫切性源于对行业发展趋势的深刻洞察。我们正处于一个行业变革的时代，科技创新、数字化转型成为企业发展的关键动力。TBB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建设不仅仅是为了跟上潮流，更是为了通过技术创新推动企业的持续发展。通过引入先进的技术和解决方案，TBB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TBBS项目的建设成为必然选择，通过提高产品质量、拓展服务领域，从而在竞争中获得更多的机会。TBB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TBBS项目建设的必要性体现在对客户需求更精准的满足。通过TBB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建设的背后是对企业持续创新的追求。只有通过不断创新，企业才能在竞争中立于不败之地。TBB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91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483"/>
      <w:r>
        <w:rPr>
          <w:rFonts w:ascii="仿宋" w:eastAsia="仿宋" w:hAnsi="仿宋" w:cs="仿宋" w:hint="eastAsia"/>
          <w:lang w:eastAsia="zh-CN"/>
        </w:rPr>
        <w:t>(一)、TBBS行业分析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BBS行业一直以来都是市场的关注焦点。行业内的发展趋势、竞争态势以及潜在机会都对TBBS项目的推进产生深远的影响。通过深入研究行业的整体概貌，我们将更好地理解行业的核心特征，为TBB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BBS行业，技术一直是推动创新和发展的关键因素。我们将对当前技术趋势进行详尽分析，包括但不限于人工智能、大数据应用、先进制造技术等。这有助于TBB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BBS项目成功的基础。我们将对主要竞争对手进行深入研究，包括其市场份额、产品特点、市场定位等。通过全面了解竞争对手的优势和劣势，TBB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811"/>
      <w:r>
        <w:rPr>
          <w:rFonts w:ascii="仿宋" w:eastAsia="仿宋" w:hAnsi="仿宋" w:cs="仿宋" w:hint="eastAsia"/>
          <w:sz w:val="28"/>
          <w:lang w:eastAsia="zh-CN"/>
        </w:rPr>
        <w:t>(二)、TBBS市场分析预测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通过对市场规模的深入调研，我们将预测TBBS市场未来的增长趋势。这包括市场的整体规模、各细分领域的发展趋势等。TBBS项目可以根据市场的扩张速度和潜在机会，制定更符合市场需求的发展策略。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了解消费者的需求是市场分析的核心。我们将通过调查研究，深入挖掘目标消费者的需求特点、购买习惯以及对产品和服务的期望。这有助于TBBS项目更好地定位目标市场，提供更符合消费者期待的解决方案。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BBS项目实施过程中需要充分考虑的因素。我们将对市场风险进行全面评估，包括但不限于政策法规风险、市场竞争风险、技术变革风险等。通过对潜在风险的深入分析，TBBS项目可以制定相应的风险缓解策略，降低不确定性对TBBS项目的影响。</w:t>
      </w:r>
    </w:p>
    <w:p>
      <w:pPr>
        <w:pStyle w:val="Heading1"/>
        <w:ind w:firstLine="560" w:firstLineChars="200"/>
        <w:rPr>
          <w:rFonts w:ascii="仿宋" w:eastAsia="仿宋" w:hAnsi="仿宋" w:cs="仿宋" w:hint="eastAsia"/>
          <w:sz w:val="28"/>
          <w:lang w:eastAsia="zh-CN"/>
        </w:rPr>
      </w:pPr>
      <w:bookmarkStart w:id="8" w:name="_Toc25826"/>
      <w:r>
        <w:rPr>
          <w:rFonts w:ascii="仿宋" w:eastAsia="仿宋" w:hAnsi="仿宋" w:cs="仿宋" w:hint="eastAsia"/>
          <w:sz w:val="28"/>
          <w:lang w:eastAsia="zh-CN"/>
        </w:rPr>
        <w:t>三、TBBS项目文档管理</w:t>
      </w:r>
      <w:bookmarkEnd w:id="8"/>
    </w:p>
    <w:p>
      <w:pPr>
        <w:pStyle w:val="Heading2"/>
        <w:rPr>
          <w:rFonts w:ascii="仿宋" w:eastAsia="仿宋" w:hAnsi="仿宋" w:cs="仿宋" w:hint="eastAsia"/>
          <w:lang w:eastAsia="zh-CN"/>
        </w:rPr>
      </w:pPr>
      <w:bookmarkStart w:id="9" w:name="_Toc2414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TBBS项目高度重视文档的质量和准确性，以支持TBBS项目的各项活动和决策。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文档的编制始于TBBS项目计划的初期，我们制定了详细的文档编制计划，明确了每个文档的内容、格式和编写责任人。在TBBS项目启动阶段，我们首先编制了TBBS项目章程，明确定义了TBBS项目的目标、范围、风险等关键要素。随后，TBBS项目团队根据计划陆续编制了需求文档、设计文档、测试文档等各类文档，确保TBB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TBBS项目管理中的重要环节，旨在确保TBBS项目文档符合质量标准和TBBS项目需求。在TBB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除了内部审查，我们还进行了外部审查，邀请TBBS项目相关利益方和专业领域的专家对文档进行独立审查。这有助于获取更全面、客观的反馈，确保TBBS项目文档不仅符合内部标准，也满足外部需求。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TBBS项目在文档编制与审查方面建立了严格的管理机制，通过规范的流程和多维度的审查，确保TBBS项目文档的质量、准确性和可靠性，为TBBS项目的顺利推进提供了有力支持。</w:t>
      </w:r>
    </w:p>
    <w:p>
      <w:pPr>
        <w:pStyle w:val="Heading2"/>
        <w:ind w:firstLine="560" w:firstLineChars="200"/>
        <w:rPr>
          <w:rFonts w:ascii="仿宋" w:eastAsia="仿宋" w:hAnsi="仿宋" w:cs="仿宋" w:hint="eastAsia"/>
          <w:sz w:val="28"/>
          <w:lang w:eastAsia="zh-CN"/>
        </w:rPr>
      </w:pPr>
      <w:bookmarkStart w:id="10" w:name="_Toc154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在TBBS项目中，我们致力于优化文档发布与分发过程，以确保信息的高效传递和团队间协作的顺畅进行。以下是我们采取的关键优化策略：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我们通过多渠道发布文档，包括电子邮件、TBBS项目管理平台、内部网站等，以满足不同团队成员的偏好和需求。多渠道发布确保了信息的全面覆盖。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我们采用了精细的权限控制，确保只有授权人员可以访问敏感信息。这种安全措施保护了TBBS项目文档的机密性，防止了未经授权的信息泄露。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18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文档存档与归档是TBBS项目生命周期中一个至关重要的环节，直接关系到TBBS项目信息的长期保存和历史记录的完整性。在TBBS项目中，我们实施了一系列有效的文档存档与归档管理策略：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605"/>
      <w:r>
        <w:rPr>
          <w:rFonts w:ascii="仿宋" w:eastAsia="仿宋" w:hAnsi="仿宋" w:cs="仿宋" w:hint="eastAsia"/>
          <w:sz w:val="28"/>
          <w:lang w:eastAsia="zh-CN"/>
        </w:rPr>
        <w:t>四、TBBS项目绩效评估</w:t>
      </w:r>
      <w:bookmarkEnd w:id="12"/>
    </w:p>
    <w:p>
      <w:pPr>
        <w:pStyle w:val="Heading2"/>
        <w:rPr>
          <w:rFonts w:ascii="仿宋" w:eastAsia="仿宋" w:hAnsi="仿宋" w:cs="仿宋" w:hint="eastAsia"/>
          <w:lang w:eastAsia="zh-CN"/>
        </w:rPr>
      </w:pPr>
      <w:bookmarkStart w:id="13" w:name="_Toc1152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在TBBS项目中，我们设计了一套全面的绩效评估指标，以确保TBBS项目的可控和成功交付。这些指标跨足TBBS项目目标、成本、进度和质量等多个维度，为我们提供了全面洞察TBBS项目的健康状况。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目标达成率是我们关注的首要指标。我们设定了明确的目标，并通过定期监测和评估，迅速发现并应对潜在的目标偏差。这为TBB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成本绩效是另一个核心关注点。通过实际成本与预算成本的对比分析，我们深入了解成本差异的原因，及时调整资源分配，保持TBBS项目在经济效益方面的合理水平。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进度作为关键的绩效指标之一，得到了精心的关注。我们制定了详细的TBBS项目进度计划，并设立了进度符合度指标，确保实际进度与计划进度保持一致。这使我们能够快速发现和解决潜在的进度问题，保持TBBS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TBBS项目绩效的不可或缺的一环。我们引入了一系列的质量标准和客户满意度指标，以确保TBBS项目交付的成果在质量上达到或超越预期水平。通过持续监测这些指标，我们努力提升TBBS项目整体质量水平，为TBBS项目的成功交付提供有力保障。通过这些科学且全面的绩效评估，我们能够更好地引导TBBS项目的持续改进，确保TBBS项目目标的顺利达成。</w:t>
      </w:r>
    </w:p>
    <w:p>
      <w:pPr>
        <w:pStyle w:val="Heading2"/>
        <w:ind w:firstLine="560" w:firstLineChars="200"/>
        <w:rPr>
          <w:rFonts w:ascii="仿宋" w:eastAsia="仿宋" w:hAnsi="仿宋" w:cs="仿宋" w:hint="eastAsia"/>
          <w:sz w:val="28"/>
          <w:lang w:eastAsia="zh-CN"/>
        </w:rPr>
      </w:pPr>
      <w:bookmarkStart w:id="14" w:name="_Toc582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绩效评估是TBBS项目中的关键环节，为确保TBBS项目达到预期目标，我们采用了多层次、多维度的绩效评估方法。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从定性角度来看，我们注重TBBS项目的战略目标对齐，确保每个决策和行动都与TBBS项目整体目标保持一致。团队会定期召开战略对齐会议，审视当前工作与TBBS项目战略是否保持一致，以及是否需要调整战略方向。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TBBS项目进度、质量、成本和风险等方面。这些指标通过数据收集和分析，为TBBS项目管理团队提供了客观的评估依据。例如，我们通过TBB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绩效评估不仅仅停留在TBBS项目内部，还考虑了TBBS项目对外部环境的影响。我们定期进行干系人满意度调查，以了解各利益相关方对TBBS项目的期望和满意度，并及时做出调整。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这种多层次、多角度的绩效评估方法，使得我们能够全面了解TBBS项目的运行状态，及时做出调整，确保TBBS项目在不断变化的环境中保持稳健前行。</w:t>
      </w:r>
    </w:p>
    <w:p>
      <w:pPr>
        <w:pStyle w:val="Heading2"/>
        <w:ind w:firstLine="560" w:firstLineChars="200"/>
        <w:rPr>
          <w:rFonts w:ascii="仿宋" w:eastAsia="仿宋" w:hAnsi="仿宋" w:cs="仿宋" w:hint="eastAsia"/>
          <w:sz w:val="28"/>
          <w:lang w:eastAsia="zh-CN"/>
        </w:rPr>
      </w:pPr>
      <w:bookmarkStart w:id="15" w:name="_Toc2589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为了确保TBBS项目的有效管理和不断优化，我们采用了精心设计的绩效评估周期。这个周期旨在实现灵活、实时和全面的评估，以适应TBBS项目执行中的各种挑战。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TBBS项目的不同需求，分为短期、中期和长期。短期评估关注每个迭代或工作周期，以及时发现和解决当前任务中的问题。中期评估涵盖几个迭代，深入了解整体TBBS项目的趋势和性能。长期评估则着眼于整个TBBS项目阶段，确保TBB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我们强调实时性的信息反馈，通过采用先进的TBBS项目管理工具和协作平台，团队成员能够随时更新和分享TBBS项目数据。这种实时性的反馈机制使我们能够及时察觉潜在问题，快速调整，保持TBBS项目的稳健运作。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TBBS项目的决策制定密不可分。每个周期的TBBS项目回顾会议成为集体总结经验、识别问题深层次原因并找到创新解决方案的平台。这种定期的反思与调整机制使TBBS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356"/>
      <w:r>
        <w:rPr>
          <w:rFonts w:ascii="仿宋" w:eastAsia="仿宋" w:hAnsi="仿宋" w:cs="仿宋" w:hint="eastAsia"/>
          <w:sz w:val="28"/>
          <w:lang w:eastAsia="zh-CN"/>
        </w:rPr>
        <w:t>五、TBBS项目选址可行性分析</w:t>
      </w:r>
      <w:bookmarkEnd w:id="16"/>
    </w:p>
    <w:p>
      <w:pPr>
        <w:pStyle w:val="Heading2"/>
        <w:rPr>
          <w:rFonts w:ascii="仿宋" w:eastAsia="仿宋" w:hAnsi="仿宋" w:cs="仿宋" w:hint="eastAsia"/>
          <w:lang w:eastAsia="zh-CN"/>
        </w:rPr>
      </w:pPr>
      <w:bookmarkStart w:id="17" w:name="_Toc19846"/>
      <w:r>
        <w:rPr>
          <w:rFonts w:ascii="仿宋" w:eastAsia="仿宋" w:hAnsi="仿宋" w:cs="仿宋" w:hint="eastAsia"/>
          <w:lang w:eastAsia="zh-CN"/>
        </w:rPr>
        <w:t>(一)、TBBS项目选址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该TBBS项目选址位于XX省XX市XX区XXX街道</w:t>
      </w:r>
    </w:p>
    <w:p>
      <w:pPr>
        <w:pStyle w:val="Heading2"/>
        <w:ind w:firstLine="560" w:firstLineChars="200"/>
        <w:rPr>
          <w:rFonts w:ascii="仿宋" w:eastAsia="仿宋" w:hAnsi="仿宋" w:cs="仿宋" w:hint="eastAsia"/>
          <w:sz w:val="28"/>
          <w:lang w:eastAsia="zh-CN"/>
        </w:rPr>
      </w:pPr>
      <w:bookmarkStart w:id="18" w:name="_Toc1064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TBBS项目的征地面积将根据TBBS项目的实际规模和需求进行精确规划。具体面积XXX平方米，旨在确保TBBS项目不仅能够满足当前的发展需求，还能够预留空间以适应未来的扩展。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净用地面积是在征地面积基础上去除不可利用面积后的实际可开发用地。具体面积XXX平方米，考虑到环保、交通、安全等多方面因素，以确保TBBS项目在整体利用效率上达到最优。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TBBS项目计划建设的建筑总规模具体面积XXX平方米。这一规模的确定综合考虑了TBBS项目的性质、规模，以及城市规划的相关要求，确保建筑布局与周边环境协调一致。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绿地率是TBBS项目用地中被规划为绿地的比例。具体面积XXX平方米，旨在通过合理规划绿地，改善TBBS项目周边环境，提升居民生活质量，并符合城市整体绿化规划。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容积率是用地上可以建设的建筑总体积与用地面积之比。具体面积XXX，通过合理的容积率规划，确保TBBS项目建筑规模与周边环境和谐共生。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确保TBBS项目选址与当地城市规划相一致，具体面积XXX平方米。通过与城市规划部门深入沟通，确保TBBS项目不仅符合城市的整体发展方向，还能够融入城市的发展布局，为城市的长远发展贡献力量。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充分了解并确保TBBS项目选址符合当地产业政策，具体面积XXX平方米。这包括TBBS项目对当地经济的促进作用，以及对相关产业的带动效应，确保TBBS项目与地方政府的产业政策保持一致，促进共赢合作。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用地总体要求必须符合环保和可持续发展的原则，具体面积XXX平方米。通过采用绿色建筑设计、节能减排等措施，确保TBBS项目在建设和运营过程中对环境的影响最小化，达到可持续发展的要求。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确保TBBS项目选址具备必要的公共设施配套，具体面积XXX平方米。这包括交通便利性、教育、医疗等基础设施，以提高居民生活品质，使得TBBS项目选址更具吸引力。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考虑用地总体要求对当地社会稳定性的影响，具体面积XXX平方米。通过深入了解当地社区反馈，确保TBBS项目的选址和建设过程对当地社会和谐稳定产生积极作用。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BBS项目选址不仅符合法规和规划，还在实际操作中具有可行性。这一全面规划将为TBBS项目的成功实施提供坚实的基础，确保TBBS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094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BB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BBS项目的设备规划和空间设计中，我们将采取灵活设备布局的措施。设备布局将根据实际需求进行灵活设计，避免不必要的浪费。通过合理规划设备摆放位置，我们将提高设备的利用率，减少设备间距，以确保TBB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https://d.book118.com/255330132011011043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C0EA0"/>
    <w:rsid w:val="17DC0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3013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2024-01-16T17:38:00Z</dcterms:created>
  <dcterms:modified xsi:type="dcterms:W3CDTF">2024-01-16T17:39:13Z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19D13D8E0CE24237B509F454FFB6A1A4_11</vt:lpwstr>
  </property>
  <property fmtid="{D5CDD505-2E9C-101B-9397-08002B2CF9AE}" pid="3" name="KSOProductBuildVer">
    <vt:lpwstr>2052-12.1.0.16120</vt:lpwstr>
  </property>
</Properties>
</file>