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温度变送器项目规划设计蓝图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33" w:history="1">
        <w:r>
          <w:rPr>
            <w:rFonts w:ascii="仿宋" w:eastAsia="仿宋" w:hAnsi="仿宋" w:cs="仿宋" w:hint="eastAsia"/>
            <w:lang w:eastAsia="zh-CN"/>
          </w:rPr>
          <w:t>前言</w:t>
        </w:r>
        <w:r>
          <w:tab/>
        </w:r>
        <w:r>
          <w:fldChar w:fldCharType="begin"/>
        </w:r>
        <w:r>
          <w:instrText xml:space="preserve"> PAGEREF _Toc2233 \h </w:instrText>
        </w:r>
        <w:r>
          <w:fldChar w:fldCharType="separate"/>
        </w:r>
        <w:r>
          <w:t>3</w:t>
        </w:r>
        <w:r>
          <w:fldChar w:fldCharType="end"/>
        </w:r>
      </w:hyperlink>
    </w:p>
    <w:p>
      <w:pPr>
        <w:pStyle w:val="TOC1"/>
        <w:tabs>
          <w:tab w:val="right" w:leader="dot" w:pos="8306"/>
        </w:tabs>
      </w:pPr>
      <w:hyperlink w:anchor="_Toc13781" w:history="1">
        <w:r>
          <w:rPr>
            <w:rFonts w:ascii="仿宋" w:eastAsia="仿宋" w:hAnsi="仿宋" w:cs="仿宋" w:hint="eastAsia"/>
            <w:lang w:eastAsia="zh-CN"/>
          </w:rPr>
          <w:t>一、温度变送器项目土建工程</w:t>
        </w:r>
        <w:r>
          <w:tab/>
        </w:r>
        <w:r>
          <w:fldChar w:fldCharType="begin"/>
        </w:r>
        <w:r>
          <w:instrText xml:space="preserve"> PAGEREF _Toc13781 \h </w:instrText>
        </w:r>
        <w:r>
          <w:fldChar w:fldCharType="separate"/>
        </w:r>
        <w:r>
          <w:t>3</w:t>
        </w:r>
        <w:r>
          <w:fldChar w:fldCharType="end"/>
        </w:r>
      </w:hyperlink>
    </w:p>
    <w:p>
      <w:pPr>
        <w:pStyle w:val="TOC2"/>
        <w:tabs>
          <w:tab w:val="right" w:leader="dot" w:pos="8306"/>
        </w:tabs>
      </w:pPr>
      <w:hyperlink w:anchor="_Toc6027" w:history="1">
        <w:r>
          <w:rPr>
            <w:rFonts w:ascii="仿宋" w:eastAsia="仿宋" w:hAnsi="仿宋" w:cs="仿宋" w:hint="eastAsia"/>
            <w:lang w:eastAsia="zh-CN"/>
          </w:rPr>
          <w:t>(一)、建筑工程设计原则</w:t>
        </w:r>
        <w:r>
          <w:tab/>
        </w:r>
        <w:r>
          <w:fldChar w:fldCharType="begin"/>
        </w:r>
        <w:r>
          <w:instrText xml:space="preserve"> PAGEREF _Toc6027 \h </w:instrText>
        </w:r>
        <w:r>
          <w:fldChar w:fldCharType="separate"/>
        </w:r>
        <w:r>
          <w:t>3</w:t>
        </w:r>
        <w:r>
          <w:fldChar w:fldCharType="end"/>
        </w:r>
      </w:hyperlink>
    </w:p>
    <w:p>
      <w:pPr>
        <w:pStyle w:val="TOC2"/>
        <w:tabs>
          <w:tab w:val="right" w:leader="dot" w:pos="8306"/>
        </w:tabs>
      </w:pPr>
      <w:hyperlink w:anchor="_Toc31097" w:history="1">
        <w:r>
          <w:rPr>
            <w:rFonts w:ascii="仿宋" w:eastAsia="仿宋" w:hAnsi="仿宋" w:cs="仿宋" w:hint="eastAsia"/>
            <w:lang w:eastAsia="zh-CN"/>
          </w:rPr>
          <w:t>(二)、土建工程设计年限及安全等级</w:t>
        </w:r>
        <w:r>
          <w:tab/>
        </w:r>
        <w:r>
          <w:fldChar w:fldCharType="begin"/>
        </w:r>
        <w:r>
          <w:instrText xml:space="preserve"> PAGEREF _Toc31097 \h </w:instrText>
        </w:r>
        <w:r>
          <w:fldChar w:fldCharType="separate"/>
        </w:r>
        <w:r>
          <w:t>4</w:t>
        </w:r>
        <w:r>
          <w:fldChar w:fldCharType="end"/>
        </w:r>
      </w:hyperlink>
    </w:p>
    <w:p>
      <w:pPr>
        <w:pStyle w:val="TOC2"/>
        <w:tabs>
          <w:tab w:val="right" w:leader="dot" w:pos="8306"/>
        </w:tabs>
      </w:pPr>
      <w:hyperlink w:anchor="_Toc14320" w:history="1">
        <w:r>
          <w:rPr>
            <w:rFonts w:ascii="仿宋" w:eastAsia="仿宋" w:hAnsi="仿宋" w:cs="仿宋" w:hint="eastAsia"/>
            <w:lang w:eastAsia="zh-CN"/>
          </w:rPr>
          <w:t>(三)、建筑工程设计总体要求</w:t>
        </w:r>
        <w:r>
          <w:tab/>
        </w:r>
        <w:r>
          <w:fldChar w:fldCharType="begin"/>
        </w:r>
        <w:r>
          <w:instrText xml:space="preserve"> PAGEREF _Toc14320 \h </w:instrText>
        </w:r>
        <w:r>
          <w:fldChar w:fldCharType="separate"/>
        </w:r>
        <w:r>
          <w:t>5</w:t>
        </w:r>
        <w:r>
          <w:fldChar w:fldCharType="end"/>
        </w:r>
      </w:hyperlink>
    </w:p>
    <w:p>
      <w:pPr>
        <w:pStyle w:val="TOC2"/>
        <w:tabs>
          <w:tab w:val="right" w:leader="dot" w:pos="8306"/>
        </w:tabs>
      </w:pPr>
      <w:hyperlink w:anchor="_Toc9078" w:history="1">
        <w:r>
          <w:rPr>
            <w:rFonts w:ascii="仿宋" w:eastAsia="仿宋" w:hAnsi="仿宋" w:cs="仿宋" w:hint="eastAsia"/>
            <w:lang w:eastAsia="zh-CN"/>
          </w:rPr>
          <w:t>(四)、土建工程建设指标</w:t>
        </w:r>
        <w:r>
          <w:tab/>
        </w:r>
        <w:r>
          <w:fldChar w:fldCharType="begin"/>
        </w:r>
        <w:r>
          <w:instrText xml:space="preserve"> PAGEREF _Toc9078 \h </w:instrText>
        </w:r>
        <w:r>
          <w:fldChar w:fldCharType="separate"/>
        </w:r>
        <w:r>
          <w:t>6</w:t>
        </w:r>
        <w:r>
          <w:fldChar w:fldCharType="end"/>
        </w:r>
      </w:hyperlink>
    </w:p>
    <w:p>
      <w:pPr>
        <w:pStyle w:val="TOC1"/>
        <w:tabs>
          <w:tab w:val="right" w:leader="dot" w:pos="8306"/>
        </w:tabs>
      </w:pPr>
      <w:hyperlink w:anchor="_Toc12559" w:history="1">
        <w:r>
          <w:rPr>
            <w:rFonts w:ascii="仿宋" w:eastAsia="仿宋" w:hAnsi="仿宋" w:cs="仿宋" w:hint="eastAsia"/>
            <w:lang w:eastAsia="zh-CN"/>
          </w:rPr>
          <w:t>二、温度变送器项目选址可行性分析</w:t>
        </w:r>
        <w:r>
          <w:tab/>
        </w:r>
        <w:r>
          <w:fldChar w:fldCharType="begin"/>
        </w:r>
        <w:r>
          <w:instrText xml:space="preserve"> PAGEREF _Toc12559 \h </w:instrText>
        </w:r>
        <w:r>
          <w:fldChar w:fldCharType="separate"/>
        </w:r>
        <w:r>
          <w:t>6</w:t>
        </w:r>
        <w:r>
          <w:fldChar w:fldCharType="end"/>
        </w:r>
      </w:hyperlink>
    </w:p>
    <w:p>
      <w:pPr>
        <w:pStyle w:val="TOC2"/>
        <w:tabs>
          <w:tab w:val="right" w:leader="dot" w:pos="8306"/>
        </w:tabs>
      </w:pPr>
      <w:hyperlink w:anchor="_Toc2294" w:history="1">
        <w:r>
          <w:rPr>
            <w:rFonts w:ascii="仿宋" w:eastAsia="仿宋" w:hAnsi="仿宋" w:cs="仿宋" w:hint="eastAsia"/>
            <w:lang w:eastAsia="zh-CN"/>
          </w:rPr>
          <w:t>(一)、温度变送器项目选址</w:t>
        </w:r>
        <w:r>
          <w:tab/>
        </w:r>
        <w:r>
          <w:fldChar w:fldCharType="begin"/>
        </w:r>
        <w:r>
          <w:instrText xml:space="preserve"> PAGEREF _Toc2294 \h </w:instrText>
        </w:r>
        <w:r>
          <w:fldChar w:fldCharType="separate"/>
        </w:r>
        <w:r>
          <w:t>6</w:t>
        </w:r>
        <w:r>
          <w:fldChar w:fldCharType="end"/>
        </w:r>
      </w:hyperlink>
    </w:p>
    <w:p>
      <w:pPr>
        <w:pStyle w:val="TOC2"/>
        <w:tabs>
          <w:tab w:val="right" w:leader="dot" w:pos="8306"/>
        </w:tabs>
      </w:pPr>
      <w:hyperlink w:anchor="_Toc27551" w:history="1">
        <w:r>
          <w:rPr>
            <w:rFonts w:ascii="仿宋" w:eastAsia="仿宋" w:hAnsi="仿宋" w:cs="仿宋" w:hint="eastAsia"/>
            <w:lang w:eastAsia="zh-CN"/>
          </w:rPr>
          <w:t>(二)、用地控制指标</w:t>
        </w:r>
        <w:r>
          <w:tab/>
        </w:r>
        <w:r>
          <w:fldChar w:fldCharType="begin"/>
        </w:r>
        <w:r>
          <w:instrText xml:space="preserve"> PAGEREF _Toc27551 \h </w:instrText>
        </w:r>
        <w:r>
          <w:fldChar w:fldCharType="separate"/>
        </w:r>
        <w:r>
          <w:t>6</w:t>
        </w:r>
        <w:r>
          <w:fldChar w:fldCharType="end"/>
        </w:r>
      </w:hyperlink>
    </w:p>
    <w:p>
      <w:pPr>
        <w:pStyle w:val="TOC2"/>
        <w:tabs>
          <w:tab w:val="right" w:leader="dot" w:pos="8306"/>
        </w:tabs>
      </w:pPr>
      <w:hyperlink w:anchor="_Toc32567" w:history="1">
        <w:r>
          <w:rPr>
            <w:rFonts w:ascii="仿宋" w:eastAsia="仿宋" w:hAnsi="仿宋" w:cs="仿宋" w:hint="eastAsia"/>
            <w:lang w:eastAsia="zh-CN"/>
          </w:rPr>
          <w:t>(三)、节约用地措施</w:t>
        </w:r>
        <w:r>
          <w:tab/>
        </w:r>
        <w:r>
          <w:fldChar w:fldCharType="begin"/>
        </w:r>
        <w:r>
          <w:instrText xml:space="preserve"> PAGEREF _Toc32567 \h </w:instrText>
        </w:r>
        <w:r>
          <w:fldChar w:fldCharType="separate"/>
        </w:r>
        <w:r>
          <w:t>8</w:t>
        </w:r>
        <w:r>
          <w:fldChar w:fldCharType="end"/>
        </w:r>
      </w:hyperlink>
    </w:p>
    <w:p>
      <w:pPr>
        <w:pStyle w:val="TOC2"/>
        <w:tabs>
          <w:tab w:val="right" w:leader="dot" w:pos="8306"/>
        </w:tabs>
      </w:pPr>
      <w:hyperlink w:anchor="_Toc24997" w:history="1">
        <w:r>
          <w:rPr>
            <w:rFonts w:ascii="仿宋" w:eastAsia="仿宋" w:hAnsi="仿宋" w:cs="仿宋" w:hint="eastAsia"/>
            <w:lang w:eastAsia="zh-CN"/>
          </w:rPr>
          <w:t>(四)、总图布置方案</w:t>
        </w:r>
        <w:r>
          <w:tab/>
        </w:r>
        <w:r>
          <w:fldChar w:fldCharType="begin"/>
        </w:r>
        <w:r>
          <w:instrText xml:space="preserve"> PAGEREF _Toc24997 \h </w:instrText>
        </w:r>
        <w:r>
          <w:fldChar w:fldCharType="separate"/>
        </w:r>
        <w:r>
          <w:t>9</w:t>
        </w:r>
        <w:r>
          <w:fldChar w:fldCharType="end"/>
        </w:r>
      </w:hyperlink>
    </w:p>
    <w:p>
      <w:pPr>
        <w:pStyle w:val="TOC2"/>
        <w:tabs>
          <w:tab w:val="right" w:leader="dot" w:pos="8306"/>
        </w:tabs>
      </w:pPr>
      <w:hyperlink w:anchor="_Toc13034" w:history="1">
        <w:r>
          <w:rPr>
            <w:rFonts w:ascii="仿宋" w:eastAsia="仿宋" w:hAnsi="仿宋" w:cs="仿宋" w:hint="eastAsia"/>
            <w:lang w:eastAsia="zh-CN"/>
          </w:rPr>
          <w:t>(五)、选址综合评价</w:t>
        </w:r>
        <w:r>
          <w:tab/>
        </w:r>
        <w:r>
          <w:fldChar w:fldCharType="begin"/>
        </w:r>
        <w:r>
          <w:instrText xml:space="preserve"> PAGEREF _Toc13034 \h </w:instrText>
        </w:r>
        <w:r>
          <w:fldChar w:fldCharType="separate"/>
        </w:r>
        <w:r>
          <w:t>10</w:t>
        </w:r>
        <w:r>
          <w:fldChar w:fldCharType="end"/>
        </w:r>
      </w:hyperlink>
    </w:p>
    <w:p>
      <w:pPr>
        <w:pStyle w:val="TOC1"/>
        <w:tabs>
          <w:tab w:val="right" w:leader="dot" w:pos="8306"/>
        </w:tabs>
      </w:pPr>
      <w:hyperlink w:anchor="_Toc9442" w:history="1">
        <w:r>
          <w:rPr>
            <w:rFonts w:ascii="仿宋" w:eastAsia="仿宋" w:hAnsi="仿宋" w:cs="仿宋" w:hint="eastAsia"/>
            <w:lang w:eastAsia="zh-CN"/>
          </w:rPr>
          <w:t>三、温度变送器项目危机管理</w:t>
        </w:r>
        <w:r>
          <w:tab/>
        </w:r>
        <w:r>
          <w:fldChar w:fldCharType="begin"/>
        </w:r>
        <w:r>
          <w:instrText xml:space="preserve"> PAGEREF _Toc9442 \h </w:instrText>
        </w:r>
        <w:r>
          <w:fldChar w:fldCharType="separate"/>
        </w:r>
        <w:r>
          <w:t>12</w:t>
        </w:r>
        <w:r>
          <w:fldChar w:fldCharType="end"/>
        </w:r>
      </w:hyperlink>
    </w:p>
    <w:p>
      <w:pPr>
        <w:pStyle w:val="TOC2"/>
        <w:tabs>
          <w:tab w:val="right" w:leader="dot" w:pos="8306"/>
        </w:tabs>
      </w:pPr>
      <w:hyperlink w:anchor="_Toc28497" w:history="1">
        <w:r>
          <w:rPr>
            <w:rFonts w:ascii="仿宋" w:eastAsia="仿宋" w:hAnsi="仿宋" w:cs="仿宋" w:hint="eastAsia"/>
            <w:lang w:eastAsia="zh-CN"/>
          </w:rPr>
          <w:t>(一)、危机预警与识别</w:t>
        </w:r>
        <w:r>
          <w:tab/>
        </w:r>
        <w:r>
          <w:fldChar w:fldCharType="begin"/>
        </w:r>
        <w:r>
          <w:instrText xml:space="preserve"> PAGEREF _Toc28497 \h </w:instrText>
        </w:r>
        <w:r>
          <w:fldChar w:fldCharType="separate"/>
        </w:r>
        <w:r>
          <w:t>12</w:t>
        </w:r>
        <w:r>
          <w:fldChar w:fldCharType="end"/>
        </w:r>
      </w:hyperlink>
    </w:p>
    <w:p>
      <w:pPr>
        <w:pStyle w:val="TOC2"/>
        <w:tabs>
          <w:tab w:val="right" w:leader="dot" w:pos="8306"/>
        </w:tabs>
      </w:pPr>
      <w:hyperlink w:anchor="_Toc31219" w:history="1">
        <w:r>
          <w:rPr>
            <w:rFonts w:ascii="仿宋" w:eastAsia="仿宋" w:hAnsi="仿宋" w:cs="仿宋" w:hint="eastAsia"/>
            <w:lang w:eastAsia="zh-CN"/>
          </w:rPr>
          <w:t>(二)、危机应对与恢复</w:t>
        </w:r>
        <w:r>
          <w:tab/>
        </w:r>
        <w:r>
          <w:fldChar w:fldCharType="begin"/>
        </w:r>
        <w:r>
          <w:instrText xml:space="preserve"> PAGEREF _Toc31219 \h </w:instrText>
        </w:r>
        <w:r>
          <w:fldChar w:fldCharType="separate"/>
        </w:r>
        <w:r>
          <w:t>13</w:t>
        </w:r>
        <w:r>
          <w:fldChar w:fldCharType="end"/>
        </w:r>
      </w:hyperlink>
    </w:p>
    <w:p>
      <w:pPr>
        <w:pStyle w:val="TOC1"/>
        <w:tabs>
          <w:tab w:val="right" w:leader="dot" w:pos="8306"/>
        </w:tabs>
      </w:pPr>
      <w:hyperlink w:anchor="_Toc31602" w:history="1">
        <w:r>
          <w:rPr>
            <w:rFonts w:ascii="仿宋" w:eastAsia="仿宋" w:hAnsi="仿宋" w:cs="仿宋" w:hint="eastAsia"/>
            <w:lang w:eastAsia="zh-CN"/>
          </w:rPr>
          <w:t>四、温度变送器项目文档管理</w:t>
        </w:r>
        <w:r>
          <w:tab/>
        </w:r>
        <w:r>
          <w:fldChar w:fldCharType="begin"/>
        </w:r>
        <w:r>
          <w:instrText xml:space="preserve"> PAGEREF _Toc31602 \h </w:instrText>
        </w:r>
        <w:r>
          <w:fldChar w:fldCharType="separate"/>
        </w:r>
        <w:r>
          <w:t>14</w:t>
        </w:r>
        <w:r>
          <w:fldChar w:fldCharType="end"/>
        </w:r>
      </w:hyperlink>
    </w:p>
    <w:p>
      <w:pPr>
        <w:pStyle w:val="TOC2"/>
        <w:tabs>
          <w:tab w:val="right" w:leader="dot" w:pos="8306"/>
        </w:tabs>
      </w:pPr>
      <w:hyperlink w:anchor="_Toc13617" w:history="1">
        <w:r>
          <w:rPr>
            <w:rFonts w:ascii="仿宋" w:eastAsia="仿宋" w:hAnsi="仿宋" w:cs="仿宋" w:hint="eastAsia"/>
            <w:lang w:eastAsia="zh-CN"/>
          </w:rPr>
          <w:t>(一)、文档编制与审查</w:t>
        </w:r>
        <w:r>
          <w:tab/>
        </w:r>
        <w:r>
          <w:fldChar w:fldCharType="begin"/>
        </w:r>
        <w:r>
          <w:instrText xml:space="preserve"> PAGEREF _Toc13617 \h </w:instrText>
        </w:r>
        <w:r>
          <w:fldChar w:fldCharType="separate"/>
        </w:r>
        <w:r>
          <w:t>14</w:t>
        </w:r>
        <w:r>
          <w:fldChar w:fldCharType="end"/>
        </w:r>
      </w:hyperlink>
    </w:p>
    <w:p>
      <w:pPr>
        <w:pStyle w:val="TOC2"/>
        <w:tabs>
          <w:tab w:val="right" w:leader="dot" w:pos="8306"/>
        </w:tabs>
      </w:pPr>
      <w:hyperlink w:anchor="_Toc9705" w:history="1">
        <w:r>
          <w:rPr>
            <w:rFonts w:ascii="仿宋" w:eastAsia="仿宋" w:hAnsi="仿宋" w:cs="仿宋" w:hint="eastAsia"/>
            <w:lang w:eastAsia="zh-CN"/>
          </w:rPr>
          <w:t>(二)、文档发布与分发</w:t>
        </w:r>
        <w:r>
          <w:tab/>
        </w:r>
        <w:r>
          <w:fldChar w:fldCharType="begin"/>
        </w:r>
        <w:r>
          <w:instrText xml:space="preserve"> PAGEREF _Toc9705 \h </w:instrText>
        </w:r>
        <w:r>
          <w:fldChar w:fldCharType="separate"/>
        </w:r>
        <w:r>
          <w:t>15</w:t>
        </w:r>
        <w:r>
          <w:fldChar w:fldCharType="end"/>
        </w:r>
      </w:hyperlink>
    </w:p>
    <w:p>
      <w:pPr>
        <w:pStyle w:val="TOC2"/>
        <w:tabs>
          <w:tab w:val="right" w:leader="dot" w:pos="8306"/>
        </w:tabs>
      </w:pPr>
      <w:hyperlink w:anchor="_Toc12245" w:history="1">
        <w:r>
          <w:rPr>
            <w:rFonts w:ascii="仿宋" w:eastAsia="仿宋" w:hAnsi="仿宋" w:cs="仿宋" w:hint="eastAsia"/>
            <w:lang w:eastAsia="zh-CN"/>
          </w:rPr>
          <w:t>(三)、文档存档与归档</w:t>
        </w:r>
        <w:r>
          <w:tab/>
        </w:r>
        <w:r>
          <w:fldChar w:fldCharType="begin"/>
        </w:r>
        <w:r>
          <w:instrText xml:space="preserve"> PAGEREF _Toc12245 \h </w:instrText>
        </w:r>
        <w:r>
          <w:fldChar w:fldCharType="separate"/>
        </w:r>
        <w:r>
          <w:t>16</w:t>
        </w:r>
        <w:r>
          <w:fldChar w:fldCharType="end"/>
        </w:r>
      </w:hyperlink>
    </w:p>
    <w:p>
      <w:pPr>
        <w:pStyle w:val="TOC1"/>
        <w:tabs>
          <w:tab w:val="right" w:leader="dot" w:pos="8306"/>
        </w:tabs>
      </w:pPr>
      <w:hyperlink w:anchor="_Toc7180" w:history="1">
        <w:r>
          <w:rPr>
            <w:rFonts w:ascii="仿宋" w:eastAsia="仿宋" w:hAnsi="仿宋" w:cs="仿宋" w:hint="eastAsia"/>
            <w:lang w:eastAsia="zh-CN"/>
          </w:rPr>
          <w:t>五、温度变送器项目建设背景及必要性分析</w:t>
        </w:r>
        <w:r>
          <w:tab/>
        </w:r>
        <w:r>
          <w:fldChar w:fldCharType="begin"/>
        </w:r>
        <w:r>
          <w:instrText xml:space="preserve"> PAGEREF _Toc7180 \h </w:instrText>
        </w:r>
        <w:r>
          <w:fldChar w:fldCharType="separate"/>
        </w:r>
        <w:r>
          <w:t>17</w:t>
        </w:r>
        <w:r>
          <w:fldChar w:fldCharType="end"/>
        </w:r>
      </w:hyperlink>
    </w:p>
    <w:p>
      <w:pPr>
        <w:pStyle w:val="TOC2"/>
        <w:tabs>
          <w:tab w:val="right" w:leader="dot" w:pos="8306"/>
        </w:tabs>
      </w:pPr>
      <w:hyperlink w:anchor="_Toc7909" w:history="1">
        <w:r>
          <w:rPr>
            <w:rFonts w:ascii="仿宋" w:eastAsia="仿宋" w:hAnsi="仿宋" w:cs="仿宋" w:hint="eastAsia"/>
            <w:lang w:eastAsia="zh-CN"/>
          </w:rPr>
          <w:t>(一)、温度变送器项目背景分析</w:t>
        </w:r>
        <w:r>
          <w:tab/>
        </w:r>
        <w:r>
          <w:fldChar w:fldCharType="begin"/>
        </w:r>
        <w:r>
          <w:instrText xml:space="preserve"> PAGEREF _Toc7909 \h </w:instrText>
        </w:r>
        <w:r>
          <w:fldChar w:fldCharType="separate"/>
        </w:r>
        <w:r>
          <w:t>17</w:t>
        </w:r>
        <w:r>
          <w:fldChar w:fldCharType="end"/>
        </w:r>
      </w:hyperlink>
    </w:p>
    <w:p>
      <w:pPr>
        <w:pStyle w:val="TOC2"/>
        <w:tabs>
          <w:tab w:val="right" w:leader="dot" w:pos="8306"/>
        </w:tabs>
      </w:pPr>
      <w:hyperlink w:anchor="_Toc20361" w:history="1">
        <w:r>
          <w:rPr>
            <w:rFonts w:ascii="仿宋" w:eastAsia="仿宋" w:hAnsi="仿宋" w:cs="仿宋" w:hint="eastAsia"/>
            <w:lang w:eastAsia="zh-CN"/>
          </w:rPr>
          <w:t>(二)、温度变送器项目建设必要性分析</w:t>
        </w:r>
        <w:r>
          <w:tab/>
        </w:r>
        <w:r>
          <w:fldChar w:fldCharType="begin"/>
        </w:r>
        <w:r>
          <w:instrText xml:space="preserve"> PAGEREF _Toc20361 \h </w:instrText>
        </w:r>
        <w:r>
          <w:fldChar w:fldCharType="separate"/>
        </w:r>
        <w:r>
          <w:t>19</w:t>
        </w:r>
        <w:r>
          <w:fldChar w:fldCharType="end"/>
        </w:r>
      </w:hyperlink>
    </w:p>
    <w:p>
      <w:pPr>
        <w:pStyle w:val="TOC1"/>
        <w:tabs>
          <w:tab w:val="right" w:leader="dot" w:pos="8306"/>
        </w:tabs>
      </w:pPr>
      <w:hyperlink w:anchor="_Toc8959" w:history="1">
        <w:r>
          <w:rPr>
            <w:rFonts w:ascii="仿宋" w:eastAsia="仿宋" w:hAnsi="仿宋" w:cs="仿宋" w:hint="eastAsia"/>
            <w:lang w:eastAsia="zh-CN"/>
          </w:rPr>
          <w:t>六、温度变送器项目绩效评估</w:t>
        </w:r>
        <w:r>
          <w:tab/>
        </w:r>
        <w:r>
          <w:fldChar w:fldCharType="begin"/>
        </w:r>
        <w:r>
          <w:instrText xml:space="preserve"> PAGEREF _Toc8959 \h </w:instrText>
        </w:r>
        <w:r>
          <w:fldChar w:fldCharType="separate"/>
        </w:r>
        <w:r>
          <w:t>20</w:t>
        </w:r>
        <w:r>
          <w:fldChar w:fldCharType="end"/>
        </w:r>
      </w:hyperlink>
    </w:p>
    <w:p>
      <w:pPr>
        <w:pStyle w:val="TOC2"/>
        <w:tabs>
          <w:tab w:val="right" w:leader="dot" w:pos="8306"/>
        </w:tabs>
      </w:pPr>
      <w:hyperlink w:anchor="_Toc1449" w:history="1">
        <w:r>
          <w:rPr>
            <w:rFonts w:ascii="仿宋" w:eastAsia="仿宋" w:hAnsi="仿宋" w:cs="仿宋" w:hint="eastAsia"/>
            <w:lang w:eastAsia="zh-CN"/>
          </w:rPr>
          <w:t>(一)、绩效评估指标</w:t>
        </w:r>
        <w:r>
          <w:tab/>
        </w:r>
        <w:r>
          <w:fldChar w:fldCharType="begin"/>
        </w:r>
        <w:r>
          <w:instrText xml:space="preserve"> PAGEREF _Toc1449 \h </w:instrText>
        </w:r>
        <w:r>
          <w:fldChar w:fldCharType="separate"/>
        </w:r>
        <w:r>
          <w:t>20</w:t>
        </w:r>
        <w:r>
          <w:fldChar w:fldCharType="end"/>
        </w:r>
      </w:hyperlink>
    </w:p>
    <w:p>
      <w:pPr>
        <w:pStyle w:val="TOC2"/>
        <w:tabs>
          <w:tab w:val="right" w:leader="dot" w:pos="8306"/>
        </w:tabs>
      </w:pPr>
      <w:hyperlink w:anchor="_Toc24312" w:history="1">
        <w:r>
          <w:rPr>
            <w:rFonts w:ascii="仿宋" w:eastAsia="仿宋" w:hAnsi="仿宋" w:cs="仿宋" w:hint="eastAsia"/>
            <w:lang w:eastAsia="zh-CN"/>
          </w:rPr>
          <w:t>(二)、绩效评估方法</w:t>
        </w:r>
        <w:r>
          <w:tab/>
        </w:r>
        <w:r>
          <w:fldChar w:fldCharType="begin"/>
        </w:r>
        <w:r>
          <w:instrText xml:space="preserve"> PAGEREF _Toc24312 \h </w:instrText>
        </w:r>
        <w:r>
          <w:fldChar w:fldCharType="separate"/>
        </w:r>
        <w:r>
          <w:t>22</w:t>
        </w:r>
        <w:r>
          <w:fldChar w:fldCharType="end"/>
        </w:r>
      </w:hyperlink>
    </w:p>
    <w:p>
      <w:pPr>
        <w:pStyle w:val="TOC2"/>
        <w:tabs>
          <w:tab w:val="right" w:leader="dot" w:pos="8306"/>
        </w:tabs>
      </w:pPr>
      <w:hyperlink w:anchor="_Toc17873" w:history="1">
        <w:r>
          <w:rPr>
            <w:rFonts w:ascii="仿宋" w:eastAsia="仿宋" w:hAnsi="仿宋" w:cs="仿宋" w:hint="eastAsia"/>
            <w:lang w:eastAsia="zh-CN"/>
          </w:rPr>
          <w:t>(三)、绩效评估周期</w:t>
        </w:r>
        <w:r>
          <w:tab/>
        </w:r>
        <w:r>
          <w:fldChar w:fldCharType="begin"/>
        </w:r>
        <w:r>
          <w:instrText xml:space="preserve"> PAGEREF _Toc17873 \h </w:instrText>
        </w:r>
        <w:r>
          <w:fldChar w:fldCharType="separate"/>
        </w:r>
        <w:r>
          <w:t>23</w:t>
        </w:r>
        <w:r>
          <w:fldChar w:fldCharType="end"/>
        </w:r>
      </w:hyperlink>
    </w:p>
    <w:p>
      <w:pPr>
        <w:pStyle w:val="TOC1"/>
        <w:tabs>
          <w:tab w:val="right" w:leader="dot" w:pos="8306"/>
        </w:tabs>
      </w:pPr>
      <w:hyperlink w:anchor="_Toc5348" w:history="1">
        <w:r>
          <w:rPr>
            <w:rFonts w:ascii="仿宋" w:eastAsia="仿宋" w:hAnsi="仿宋" w:cs="仿宋" w:hint="eastAsia"/>
            <w:lang w:eastAsia="zh-CN"/>
          </w:rPr>
          <w:t>七、温度变送器项目人力资源管理</w:t>
        </w:r>
        <w:r>
          <w:tab/>
        </w:r>
        <w:r>
          <w:fldChar w:fldCharType="begin"/>
        </w:r>
        <w:r>
          <w:instrText xml:space="preserve"> PAGEREF _Toc5348 \h </w:instrText>
        </w:r>
        <w:r>
          <w:fldChar w:fldCharType="separate"/>
        </w:r>
        <w:r>
          <w:t>24</w:t>
        </w:r>
        <w:r>
          <w:fldChar w:fldCharType="end"/>
        </w:r>
      </w:hyperlink>
    </w:p>
    <w:p>
      <w:pPr>
        <w:pStyle w:val="TOC2"/>
        <w:tabs>
          <w:tab w:val="right" w:leader="dot" w:pos="8306"/>
        </w:tabs>
      </w:pPr>
      <w:hyperlink w:anchor="_Toc18692" w:history="1">
        <w:r>
          <w:rPr>
            <w:rFonts w:ascii="仿宋" w:eastAsia="仿宋" w:hAnsi="仿宋" w:cs="仿宋" w:hint="eastAsia"/>
            <w:lang w:eastAsia="zh-CN"/>
          </w:rPr>
          <w:t>(一)、建立健全的预算管理制度</w:t>
        </w:r>
        <w:r>
          <w:tab/>
        </w:r>
        <w:r>
          <w:fldChar w:fldCharType="begin"/>
        </w:r>
        <w:r>
          <w:instrText xml:space="preserve"> PAGEREF _Toc18692 \h </w:instrText>
        </w:r>
        <w:r>
          <w:fldChar w:fldCharType="separate"/>
        </w:r>
        <w:r>
          <w:t>24</w:t>
        </w:r>
        <w:r>
          <w:fldChar w:fldCharType="end"/>
        </w:r>
      </w:hyperlink>
    </w:p>
    <w:p>
      <w:pPr>
        <w:pStyle w:val="TOC2"/>
        <w:tabs>
          <w:tab w:val="right" w:leader="dot" w:pos="8306"/>
        </w:tabs>
      </w:pPr>
      <w:hyperlink w:anchor="_Toc1037" w:history="1">
        <w:r>
          <w:rPr>
            <w:rFonts w:ascii="仿宋" w:eastAsia="仿宋" w:hAnsi="仿宋" w:cs="仿宋" w:hint="eastAsia"/>
            <w:lang w:eastAsia="zh-CN"/>
          </w:rPr>
          <w:t>(二)、加强资金流动监控</w:t>
        </w:r>
        <w:r>
          <w:tab/>
        </w:r>
        <w:r>
          <w:fldChar w:fldCharType="begin"/>
        </w:r>
        <w:r>
          <w:instrText xml:space="preserve"> PAGEREF _Toc1037 \h </w:instrText>
        </w:r>
        <w:r>
          <w:fldChar w:fldCharType="separate"/>
        </w:r>
        <w:r>
          <w:t>25</w:t>
        </w:r>
        <w:r>
          <w:fldChar w:fldCharType="end"/>
        </w:r>
      </w:hyperlink>
    </w:p>
    <w:p>
      <w:pPr>
        <w:pStyle w:val="TOC2"/>
        <w:tabs>
          <w:tab w:val="right" w:leader="dot" w:pos="8306"/>
        </w:tabs>
      </w:pPr>
      <w:hyperlink w:anchor="_Toc23146" w:history="1">
        <w:r>
          <w:rPr>
            <w:rFonts w:ascii="仿宋" w:eastAsia="仿宋" w:hAnsi="仿宋" w:cs="仿宋" w:hint="eastAsia"/>
            <w:lang w:eastAsia="zh-CN"/>
          </w:rPr>
          <w:t>(三)、制定完善的风险控制机制</w:t>
        </w:r>
        <w:r>
          <w:tab/>
        </w:r>
        <w:r>
          <w:fldChar w:fldCharType="begin"/>
        </w:r>
        <w:r>
          <w:instrText xml:space="preserve"> PAGEREF _Toc23146 \h </w:instrText>
        </w:r>
        <w:r>
          <w:fldChar w:fldCharType="separate"/>
        </w:r>
        <w:r>
          <w:t>26</w:t>
        </w:r>
        <w:r>
          <w:fldChar w:fldCharType="end"/>
        </w:r>
      </w:hyperlink>
    </w:p>
    <w:p>
      <w:pPr>
        <w:pStyle w:val="TOC2"/>
        <w:tabs>
          <w:tab w:val="right" w:leader="dot" w:pos="8306"/>
        </w:tabs>
      </w:pPr>
      <w:hyperlink w:anchor="_Toc22487" w:history="1">
        <w:r>
          <w:rPr>
            <w:rFonts w:ascii="仿宋" w:eastAsia="仿宋" w:hAnsi="仿宋" w:cs="仿宋" w:hint="eastAsia"/>
            <w:lang w:eastAsia="zh-CN"/>
          </w:rPr>
          <w:t>(四)、优化成本管理</w:t>
        </w:r>
        <w:r>
          <w:tab/>
        </w:r>
        <w:r>
          <w:fldChar w:fldCharType="begin"/>
        </w:r>
        <w:r>
          <w:instrText xml:space="preserve"> PAGEREF _Toc22487 \h </w:instrText>
        </w:r>
        <w:r>
          <w:fldChar w:fldCharType="separate"/>
        </w:r>
        <w:r>
          <w:t>28</w:t>
        </w:r>
        <w:r>
          <w:fldChar w:fldCharType="end"/>
        </w:r>
      </w:hyperlink>
    </w:p>
    <w:p>
      <w:pPr>
        <w:pStyle w:val="TOC1"/>
        <w:tabs>
          <w:tab w:val="right" w:leader="dot" w:pos="8306"/>
        </w:tabs>
      </w:pPr>
      <w:hyperlink w:anchor="_Toc22833" w:history="1">
        <w:r>
          <w:rPr>
            <w:rFonts w:ascii="仿宋" w:eastAsia="仿宋" w:hAnsi="仿宋" w:cs="仿宋" w:hint="eastAsia"/>
            <w:lang w:eastAsia="zh-CN"/>
          </w:rPr>
          <w:t>八、生产安全保护</w:t>
        </w:r>
        <w:r>
          <w:tab/>
        </w:r>
        <w:r>
          <w:fldChar w:fldCharType="begin"/>
        </w:r>
        <w:r>
          <w:instrText xml:space="preserve"> PAGEREF _Toc22833 \h </w:instrText>
        </w:r>
        <w:r>
          <w:fldChar w:fldCharType="separate"/>
        </w:r>
        <w:r>
          <w:t>29</w:t>
        </w:r>
        <w:r>
          <w:fldChar w:fldCharType="end"/>
        </w:r>
      </w:hyperlink>
    </w:p>
    <w:p>
      <w:pPr>
        <w:pStyle w:val="TOC2"/>
        <w:tabs>
          <w:tab w:val="right" w:leader="dot" w:pos="8306"/>
        </w:tabs>
      </w:pPr>
      <w:hyperlink w:anchor="_Toc14000" w:history="1">
        <w:r>
          <w:rPr>
            <w:rFonts w:ascii="仿宋" w:eastAsia="仿宋" w:hAnsi="仿宋" w:cs="仿宋" w:hint="eastAsia"/>
            <w:lang w:eastAsia="zh-CN"/>
          </w:rPr>
          <w:t>(一)、消防安全</w:t>
        </w:r>
        <w:r>
          <w:tab/>
        </w:r>
        <w:r>
          <w:fldChar w:fldCharType="begin"/>
        </w:r>
        <w:r>
          <w:instrText xml:space="preserve"> PAGEREF _Toc14000 \h </w:instrText>
        </w:r>
        <w:r>
          <w:fldChar w:fldCharType="separate"/>
        </w:r>
        <w:r>
          <w:t>29</w:t>
        </w:r>
        <w:r>
          <w:fldChar w:fldCharType="end"/>
        </w:r>
      </w:hyperlink>
    </w:p>
    <w:p>
      <w:pPr>
        <w:pStyle w:val="TOC2"/>
        <w:tabs>
          <w:tab w:val="right" w:leader="dot" w:pos="8306"/>
        </w:tabs>
      </w:pPr>
      <w:hyperlink w:anchor="_Toc20028" w:history="1">
        <w:r>
          <w:rPr>
            <w:rFonts w:ascii="仿宋" w:eastAsia="仿宋" w:hAnsi="仿宋" w:cs="仿宋" w:hint="eastAsia"/>
            <w:lang w:eastAsia="zh-CN"/>
          </w:rPr>
          <w:t>(二)、防火防爆总图布置措施</w:t>
        </w:r>
        <w:r>
          <w:tab/>
        </w:r>
        <w:r>
          <w:fldChar w:fldCharType="begin"/>
        </w:r>
        <w:r>
          <w:instrText xml:space="preserve"> PAGEREF _Toc20028 \h </w:instrText>
        </w:r>
        <w:r>
          <w:fldChar w:fldCharType="separate"/>
        </w:r>
        <w:r>
          <w:t>31</w:t>
        </w:r>
        <w:r>
          <w:fldChar w:fldCharType="end"/>
        </w:r>
      </w:hyperlink>
    </w:p>
    <w:p>
      <w:pPr>
        <w:pStyle w:val="TOC2"/>
        <w:tabs>
          <w:tab w:val="right" w:leader="dot" w:pos="8306"/>
        </w:tabs>
      </w:pPr>
      <w:hyperlink w:anchor="_Toc14704" w:history="1">
        <w:r>
          <w:rPr>
            <w:rFonts w:ascii="仿宋" w:eastAsia="仿宋" w:hAnsi="仿宋" w:cs="仿宋" w:hint="eastAsia"/>
            <w:lang w:eastAsia="zh-CN"/>
          </w:rPr>
          <w:t>(三)、自然灾害防范措施</w:t>
        </w:r>
        <w:r>
          <w:tab/>
        </w:r>
        <w:r>
          <w:fldChar w:fldCharType="begin"/>
        </w:r>
        <w:r>
          <w:instrText xml:space="preserve"> PAGEREF _Toc14704 \h </w:instrText>
        </w:r>
        <w:r>
          <w:fldChar w:fldCharType="separate"/>
        </w:r>
        <w:r>
          <w:t>31</w:t>
        </w:r>
        <w:r>
          <w:fldChar w:fldCharType="end"/>
        </w:r>
      </w:hyperlink>
    </w:p>
    <w:p>
      <w:pPr>
        <w:pStyle w:val="TOC2"/>
        <w:tabs>
          <w:tab w:val="right" w:leader="dot" w:pos="8306"/>
        </w:tabs>
      </w:pPr>
      <w:hyperlink w:anchor="_Toc23673" w:history="1">
        <w:r>
          <w:rPr>
            <w:rFonts w:ascii="仿宋" w:eastAsia="仿宋" w:hAnsi="仿宋" w:cs="仿宋" w:hint="eastAsia"/>
            <w:lang w:eastAsia="zh-CN"/>
          </w:rPr>
          <w:t>(四)、安全色及安全标志使用要求</w:t>
        </w:r>
        <w:r>
          <w:tab/>
        </w:r>
        <w:r>
          <w:fldChar w:fldCharType="begin"/>
        </w:r>
        <w:r>
          <w:instrText xml:space="preserve"> PAGEREF _Toc23673 \h </w:instrText>
        </w:r>
        <w:r>
          <w:fldChar w:fldCharType="separate"/>
        </w:r>
        <w:r>
          <w:t>32</w:t>
        </w:r>
        <w:r>
          <w:fldChar w:fldCharType="end"/>
        </w:r>
      </w:hyperlink>
    </w:p>
    <w:p>
      <w:pPr>
        <w:pStyle w:val="TOC2"/>
        <w:tabs>
          <w:tab w:val="right" w:leader="dot" w:pos="8306"/>
        </w:tabs>
      </w:pPr>
      <w:hyperlink w:anchor="_Toc5854" w:history="1">
        <w:r>
          <w:rPr>
            <w:rFonts w:ascii="仿宋" w:eastAsia="仿宋" w:hAnsi="仿宋" w:cs="仿宋" w:hint="eastAsia"/>
            <w:lang w:eastAsia="zh-CN"/>
          </w:rPr>
          <w:t>(五)、防尘防毒措施</w:t>
        </w:r>
        <w:r>
          <w:tab/>
        </w:r>
        <w:r>
          <w:fldChar w:fldCharType="begin"/>
        </w:r>
        <w:r>
          <w:instrText xml:space="preserve"> PAGEREF _Toc5854 \h </w:instrText>
        </w:r>
        <w:r>
          <w:fldChar w:fldCharType="separate"/>
        </w:r>
        <w:r>
          <w:t>33</w:t>
        </w:r>
        <w:r>
          <w:fldChar w:fldCharType="end"/>
        </w:r>
      </w:hyperlink>
    </w:p>
    <w:p>
      <w:pPr>
        <w:pStyle w:val="TOC2"/>
        <w:tabs>
          <w:tab w:val="right" w:leader="dot" w:pos="8306"/>
        </w:tabs>
      </w:pPr>
      <w:hyperlink w:anchor="_Toc18657" w:history="1">
        <w:r>
          <w:rPr>
            <w:rFonts w:ascii="仿宋" w:eastAsia="仿宋" w:hAnsi="仿宋" w:cs="仿宋" w:hint="eastAsia"/>
            <w:lang w:eastAsia="zh-CN"/>
          </w:rPr>
          <w:t>(六)、防静电、触电防护及防雷措施</w:t>
        </w:r>
        <w:r>
          <w:tab/>
        </w:r>
        <w:r>
          <w:fldChar w:fldCharType="begin"/>
        </w:r>
        <w:r>
          <w:instrText xml:space="preserve"> PAGEREF _Toc18657 \h </w:instrText>
        </w:r>
        <w:r>
          <w:fldChar w:fldCharType="separate"/>
        </w:r>
        <w:r>
          <w:t>34</w:t>
        </w:r>
        <w:r>
          <w:fldChar w:fldCharType="end"/>
        </w:r>
      </w:hyperlink>
    </w:p>
    <w:p>
      <w:pPr>
        <w:pStyle w:val="TOC2"/>
        <w:tabs>
          <w:tab w:val="right" w:leader="dot" w:pos="8306"/>
        </w:tabs>
      </w:pPr>
      <w:hyperlink w:anchor="_Toc27698" w:history="1">
        <w:r>
          <w:rPr>
            <w:rFonts w:ascii="仿宋" w:eastAsia="仿宋" w:hAnsi="仿宋" w:cs="仿宋" w:hint="eastAsia"/>
            <w:lang w:eastAsia="zh-CN"/>
          </w:rPr>
          <w:t>(七)、机械设备安全保障措施</w:t>
        </w:r>
        <w:r>
          <w:tab/>
        </w:r>
        <w:r>
          <w:fldChar w:fldCharType="begin"/>
        </w:r>
        <w:r>
          <w:instrText xml:space="preserve"> PAGEREF _Toc27698 \h </w:instrText>
        </w:r>
        <w:r>
          <w:fldChar w:fldCharType="separate"/>
        </w:r>
        <w:r>
          <w:t>36</w:t>
        </w:r>
        <w:r>
          <w:fldChar w:fldCharType="end"/>
        </w:r>
      </w:hyperlink>
    </w:p>
    <w:p>
      <w:pPr>
        <w:pStyle w:val="TOC1"/>
        <w:tabs>
          <w:tab w:val="right" w:leader="dot" w:pos="8306"/>
        </w:tabs>
      </w:pPr>
      <w:hyperlink w:anchor="_Toc32613" w:history="1">
        <w:r>
          <w:rPr>
            <w:rFonts w:ascii="仿宋" w:eastAsia="仿宋" w:hAnsi="仿宋" w:cs="仿宋" w:hint="eastAsia"/>
            <w:lang w:eastAsia="zh-CN"/>
          </w:rPr>
          <w:t>九、温度变送器项目技术管理</w:t>
        </w:r>
        <w:r>
          <w:tab/>
        </w:r>
        <w:r>
          <w:fldChar w:fldCharType="begin"/>
        </w:r>
        <w:r>
          <w:instrText xml:space="preserve"> PAGEREF _Toc32613 \h </w:instrText>
        </w:r>
        <w:r>
          <w:fldChar w:fldCharType="separate"/>
        </w:r>
        <w:r>
          <w:t>37</w:t>
        </w:r>
        <w:r>
          <w:fldChar w:fldCharType="end"/>
        </w:r>
      </w:hyperlink>
    </w:p>
    <w:p>
      <w:pPr>
        <w:pStyle w:val="TOC2"/>
        <w:tabs>
          <w:tab w:val="right" w:leader="dot" w:pos="8306"/>
        </w:tabs>
      </w:pPr>
      <w:hyperlink w:anchor="_Toc4808" w:history="1">
        <w:r>
          <w:rPr>
            <w:rFonts w:ascii="仿宋" w:eastAsia="仿宋" w:hAnsi="仿宋" w:cs="仿宋" w:hint="eastAsia"/>
            <w:lang w:eastAsia="zh-CN"/>
          </w:rPr>
          <w:t>(一)、技术方案选用方向</w:t>
        </w:r>
        <w:r>
          <w:tab/>
        </w:r>
        <w:r>
          <w:fldChar w:fldCharType="begin"/>
        </w:r>
        <w:r>
          <w:instrText xml:space="preserve"> PAGEREF _Toc4808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89" w:history="1">
        <w:r>
          <w:rPr>
            <w:rFonts w:ascii="仿宋" w:eastAsia="仿宋" w:hAnsi="仿宋" w:cs="仿宋" w:hint="eastAsia"/>
            <w:lang w:eastAsia="zh-CN"/>
          </w:rPr>
          <w:t>(二)、工艺技术方案选用原则</w:t>
        </w:r>
        <w:r>
          <w:tab/>
        </w:r>
        <w:r>
          <w:fldChar w:fldCharType="begin"/>
        </w:r>
        <w:r>
          <w:instrText xml:space="preserve"> PAGEREF _Toc25689 \h </w:instrText>
        </w:r>
        <w:r>
          <w:fldChar w:fldCharType="separate"/>
        </w:r>
        <w:r>
          <w:t>39</w:t>
        </w:r>
        <w:r>
          <w:fldChar w:fldCharType="end"/>
        </w:r>
      </w:hyperlink>
    </w:p>
    <w:p>
      <w:pPr>
        <w:pStyle w:val="TOC2"/>
        <w:tabs>
          <w:tab w:val="right" w:leader="dot" w:pos="8306"/>
        </w:tabs>
      </w:pPr>
      <w:hyperlink w:anchor="_Toc13418" w:history="1">
        <w:r>
          <w:rPr>
            <w:rFonts w:ascii="仿宋" w:eastAsia="仿宋" w:hAnsi="仿宋" w:cs="仿宋" w:hint="eastAsia"/>
            <w:lang w:eastAsia="zh-CN"/>
          </w:rPr>
          <w:t>(三)、工艺技术方案要求</w:t>
        </w:r>
        <w:r>
          <w:tab/>
        </w:r>
        <w:r>
          <w:fldChar w:fldCharType="begin"/>
        </w:r>
        <w:r>
          <w:instrText xml:space="preserve"> PAGEREF _Toc13418 \h </w:instrText>
        </w:r>
        <w:r>
          <w:fldChar w:fldCharType="separate"/>
        </w:r>
        <w:r>
          <w:t>41</w:t>
        </w:r>
        <w:r>
          <w:fldChar w:fldCharType="end"/>
        </w:r>
      </w:hyperlink>
    </w:p>
    <w:p>
      <w:pPr>
        <w:pStyle w:val="TOC1"/>
        <w:tabs>
          <w:tab w:val="right" w:leader="dot" w:pos="8306"/>
        </w:tabs>
      </w:pPr>
      <w:hyperlink w:anchor="_Toc32281" w:history="1">
        <w:r>
          <w:rPr>
            <w:rFonts w:ascii="仿宋" w:eastAsia="仿宋" w:hAnsi="仿宋" w:cs="仿宋" w:hint="eastAsia"/>
            <w:lang w:eastAsia="zh-CN"/>
          </w:rPr>
          <w:t>十、温度变送器项目投资规划</w:t>
        </w:r>
        <w:r>
          <w:tab/>
        </w:r>
        <w:r>
          <w:fldChar w:fldCharType="begin"/>
        </w:r>
        <w:r>
          <w:instrText xml:space="preserve"> PAGEREF _Toc32281 \h </w:instrText>
        </w:r>
        <w:r>
          <w:fldChar w:fldCharType="separate"/>
        </w:r>
        <w:r>
          <w:t>43</w:t>
        </w:r>
        <w:r>
          <w:fldChar w:fldCharType="end"/>
        </w:r>
      </w:hyperlink>
    </w:p>
    <w:p>
      <w:pPr>
        <w:pStyle w:val="TOC2"/>
        <w:tabs>
          <w:tab w:val="right" w:leader="dot" w:pos="8306"/>
        </w:tabs>
      </w:pPr>
      <w:hyperlink w:anchor="_Toc6868" w:history="1">
        <w:r>
          <w:rPr>
            <w:rFonts w:ascii="仿宋" w:eastAsia="仿宋" w:hAnsi="仿宋" w:cs="仿宋" w:hint="eastAsia"/>
            <w:lang w:eastAsia="zh-CN"/>
          </w:rPr>
          <w:t>(一)、温度变送器项目总投资估算</w:t>
        </w:r>
        <w:r>
          <w:tab/>
        </w:r>
        <w:r>
          <w:fldChar w:fldCharType="begin"/>
        </w:r>
        <w:r>
          <w:instrText xml:space="preserve"> PAGEREF _Toc6868 \h </w:instrText>
        </w:r>
        <w:r>
          <w:fldChar w:fldCharType="separate"/>
        </w:r>
        <w:r>
          <w:t>43</w:t>
        </w:r>
        <w:r>
          <w:fldChar w:fldCharType="end"/>
        </w:r>
      </w:hyperlink>
    </w:p>
    <w:p>
      <w:pPr>
        <w:pStyle w:val="TOC2"/>
        <w:tabs>
          <w:tab w:val="right" w:leader="dot" w:pos="8306"/>
        </w:tabs>
      </w:pPr>
      <w:hyperlink w:anchor="_Toc8447" w:history="1">
        <w:r>
          <w:rPr>
            <w:rFonts w:ascii="仿宋" w:eastAsia="仿宋" w:hAnsi="仿宋" w:cs="仿宋" w:hint="eastAsia"/>
            <w:lang w:eastAsia="zh-CN"/>
          </w:rPr>
          <w:t>(二)、资金筹措</w:t>
        </w:r>
        <w:r>
          <w:tab/>
        </w:r>
        <w:r>
          <w:fldChar w:fldCharType="begin"/>
        </w:r>
        <w:r>
          <w:instrText xml:space="preserve"> PAGEREF _Toc8447 \h </w:instrText>
        </w:r>
        <w:r>
          <w:fldChar w:fldCharType="separate"/>
        </w:r>
        <w:r>
          <w:t>45</w:t>
        </w:r>
        <w:r>
          <w:fldChar w:fldCharType="end"/>
        </w:r>
      </w:hyperlink>
    </w:p>
    <w:p>
      <w:pPr>
        <w:pStyle w:val="TOC1"/>
        <w:tabs>
          <w:tab w:val="right" w:leader="dot" w:pos="8306"/>
        </w:tabs>
      </w:pPr>
      <w:hyperlink w:anchor="_Toc23642" w:history="1">
        <w:r>
          <w:rPr>
            <w:rFonts w:ascii="仿宋" w:eastAsia="仿宋" w:hAnsi="仿宋" w:cs="仿宋" w:hint="eastAsia"/>
            <w:lang w:eastAsia="zh-CN"/>
          </w:rPr>
          <w:t>十一、温度变送器项目创新与研发</w:t>
        </w:r>
        <w:r>
          <w:tab/>
        </w:r>
        <w:r>
          <w:fldChar w:fldCharType="begin"/>
        </w:r>
        <w:r>
          <w:instrText xml:space="preserve"> PAGEREF _Toc23642 \h </w:instrText>
        </w:r>
        <w:r>
          <w:fldChar w:fldCharType="separate"/>
        </w:r>
        <w:r>
          <w:t>45</w:t>
        </w:r>
        <w:r>
          <w:fldChar w:fldCharType="end"/>
        </w:r>
      </w:hyperlink>
    </w:p>
    <w:p>
      <w:pPr>
        <w:pStyle w:val="TOC2"/>
        <w:tabs>
          <w:tab w:val="right" w:leader="dot" w:pos="8306"/>
        </w:tabs>
      </w:pPr>
      <w:hyperlink w:anchor="_Toc22499" w:history="1">
        <w:r>
          <w:rPr>
            <w:rFonts w:ascii="仿宋" w:eastAsia="仿宋" w:hAnsi="仿宋" w:cs="仿宋" w:hint="eastAsia"/>
            <w:lang w:eastAsia="zh-CN"/>
          </w:rPr>
          <w:t>(一)、创新策略与方向</w:t>
        </w:r>
        <w:r>
          <w:tab/>
        </w:r>
        <w:r>
          <w:fldChar w:fldCharType="begin"/>
        </w:r>
        <w:r>
          <w:instrText xml:space="preserve"> PAGEREF _Toc22499 \h </w:instrText>
        </w:r>
        <w:r>
          <w:fldChar w:fldCharType="separate"/>
        </w:r>
        <w:r>
          <w:t>45</w:t>
        </w:r>
        <w:r>
          <w:fldChar w:fldCharType="end"/>
        </w:r>
      </w:hyperlink>
    </w:p>
    <w:p>
      <w:pPr>
        <w:pStyle w:val="TOC2"/>
        <w:tabs>
          <w:tab w:val="right" w:leader="dot" w:pos="8306"/>
        </w:tabs>
      </w:pPr>
      <w:hyperlink w:anchor="_Toc22245" w:history="1">
        <w:r>
          <w:rPr>
            <w:rFonts w:ascii="仿宋" w:eastAsia="仿宋" w:hAnsi="仿宋" w:cs="仿宋" w:hint="eastAsia"/>
            <w:lang w:eastAsia="zh-CN"/>
          </w:rPr>
          <w:t>(二)、研发规划与投入</w:t>
        </w:r>
        <w:r>
          <w:tab/>
        </w:r>
        <w:r>
          <w:fldChar w:fldCharType="begin"/>
        </w:r>
        <w:r>
          <w:instrText xml:space="preserve"> PAGEREF _Toc22245 \h </w:instrText>
        </w:r>
        <w:r>
          <w:fldChar w:fldCharType="separate"/>
        </w:r>
        <w:r>
          <w:t>47</w:t>
        </w:r>
        <w:r>
          <w:fldChar w:fldCharType="end"/>
        </w:r>
      </w:hyperlink>
    </w:p>
    <w:p>
      <w:pPr>
        <w:pStyle w:val="TOC1"/>
        <w:tabs>
          <w:tab w:val="right" w:leader="dot" w:pos="8306"/>
        </w:tabs>
      </w:pPr>
      <w:hyperlink w:anchor="_Toc21947" w:history="1">
        <w:r>
          <w:rPr>
            <w:rFonts w:ascii="仿宋" w:eastAsia="仿宋" w:hAnsi="仿宋" w:cs="仿宋" w:hint="eastAsia"/>
            <w:lang w:eastAsia="zh-CN"/>
          </w:rPr>
          <w:t>十二、温度变送器项目财务管理</w:t>
        </w:r>
        <w:r>
          <w:tab/>
        </w:r>
        <w:r>
          <w:fldChar w:fldCharType="begin"/>
        </w:r>
        <w:r>
          <w:instrText xml:space="preserve"> PAGEREF _Toc21947 \h </w:instrText>
        </w:r>
        <w:r>
          <w:fldChar w:fldCharType="separate"/>
        </w:r>
        <w:r>
          <w:t>48</w:t>
        </w:r>
        <w:r>
          <w:fldChar w:fldCharType="end"/>
        </w:r>
      </w:hyperlink>
    </w:p>
    <w:p>
      <w:pPr>
        <w:pStyle w:val="TOC2"/>
        <w:tabs>
          <w:tab w:val="right" w:leader="dot" w:pos="8306"/>
        </w:tabs>
      </w:pPr>
      <w:hyperlink w:anchor="_Toc13207" w:history="1">
        <w:r>
          <w:rPr>
            <w:rFonts w:ascii="仿宋" w:eastAsia="仿宋" w:hAnsi="仿宋" w:cs="仿宋" w:hint="eastAsia"/>
            <w:lang w:eastAsia="zh-CN"/>
          </w:rPr>
          <w:t>(一)、资金需求大</w:t>
        </w:r>
        <w:r>
          <w:tab/>
        </w:r>
        <w:r>
          <w:fldChar w:fldCharType="begin"/>
        </w:r>
        <w:r>
          <w:instrText xml:space="preserve"> PAGEREF _Toc13207 \h </w:instrText>
        </w:r>
        <w:r>
          <w:fldChar w:fldCharType="separate"/>
        </w:r>
        <w:r>
          <w:t>48</w:t>
        </w:r>
        <w:r>
          <w:fldChar w:fldCharType="end"/>
        </w:r>
      </w:hyperlink>
    </w:p>
    <w:p>
      <w:pPr>
        <w:pStyle w:val="TOC2"/>
        <w:tabs>
          <w:tab w:val="right" w:leader="dot" w:pos="8306"/>
        </w:tabs>
      </w:pPr>
      <w:hyperlink w:anchor="_Toc24852" w:history="1">
        <w:r>
          <w:rPr>
            <w:rFonts w:ascii="仿宋" w:eastAsia="仿宋" w:hAnsi="仿宋" w:cs="仿宋" w:hint="eastAsia"/>
            <w:lang w:eastAsia="zh-CN"/>
          </w:rPr>
          <w:t>(二)、研发周期长</w:t>
        </w:r>
        <w:r>
          <w:tab/>
        </w:r>
        <w:r>
          <w:fldChar w:fldCharType="begin"/>
        </w:r>
        <w:r>
          <w:instrText xml:space="preserve"> PAGEREF _Toc24852 \h </w:instrText>
        </w:r>
        <w:r>
          <w:fldChar w:fldCharType="separate"/>
        </w:r>
        <w:r>
          <w:t>49</w:t>
        </w:r>
        <w:r>
          <w:fldChar w:fldCharType="end"/>
        </w:r>
      </w:hyperlink>
    </w:p>
    <w:p>
      <w:pPr>
        <w:pStyle w:val="TOC2"/>
        <w:tabs>
          <w:tab w:val="right" w:leader="dot" w:pos="8306"/>
        </w:tabs>
      </w:pPr>
      <w:hyperlink w:anchor="_Toc16604" w:history="1">
        <w:r>
          <w:rPr>
            <w:rFonts w:ascii="仿宋" w:eastAsia="仿宋" w:hAnsi="仿宋" w:cs="仿宋" w:hint="eastAsia"/>
            <w:lang w:eastAsia="zh-CN"/>
          </w:rPr>
          <w:t>(三)、市场风险大</w:t>
        </w:r>
        <w:r>
          <w:tab/>
        </w:r>
        <w:r>
          <w:fldChar w:fldCharType="begin"/>
        </w:r>
        <w:r>
          <w:instrText xml:space="preserve"> PAGEREF _Toc16604 \h </w:instrText>
        </w:r>
        <w:r>
          <w:fldChar w:fldCharType="separate"/>
        </w:r>
        <w:r>
          <w:t>51</w:t>
        </w:r>
        <w:r>
          <w:fldChar w:fldCharType="end"/>
        </w:r>
      </w:hyperlink>
    </w:p>
    <w:p>
      <w:pPr>
        <w:pStyle w:val="TOC2"/>
        <w:tabs>
          <w:tab w:val="right" w:leader="dot" w:pos="8306"/>
        </w:tabs>
      </w:pPr>
      <w:hyperlink w:anchor="_Toc28794" w:history="1">
        <w:r>
          <w:rPr>
            <w:rFonts w:ascii="仿宋" w:eastAsia="仿宋" w:hAnsi="仿宋" w:cs="仿宋" w:hint="eastAsia"/>
            <w:lang w:eastAsia="zh-CN"/>
          </w:rPr>
          <w:t>(四)、利润率高</w:t>
        </w:r>
        <w:r>
          <w:tab/>
        </w:r>
        <w:r>
          <w:fldChar w:fldCharType="begin"/>
        </w:r>
        <w:r>
          <w:instrText xml:space="preserve"> PAGEREF _Toc28794 \h </w:instrText>
        </w:r>
        <w:r>
          <w:fldChar w:fldCharType="separate"/>
        </w:r>
        <w:r>
          <w:t>53</w:t>
        </w:r>
        <w:r>
          <w:fldChar w:fldCharType="end"/>
        </w:r>
      </w:hyperlink>
    </w:p>
    <w:p>
      <w:pPr>
        <w:pStyle w:val="TOC1"/>
        <w:tabs>
          <w:tab w:val="right" w:leader="dot" w:pos="8306"/>
        </w:tabs>
      </w:pPr>
      <w:hyperlink w:anchor="_Toc7600" w:history="1">
        <w:r>
          <w:rPr>
            <w:rFonts w:ascii="仿宋" w:eastAsia="仿宋" w:hAnsi="仿宋" w:cs="仿宋" w:hint="eastAsia"/>
            <w:lang w:eastAsia="zh-CN"/>
          </w:rPr>
          <w:t>十三、质量管理体系</w:t>
        </w:r>
        <w:r>
          <w:tab/>
        </w:r>
        <w:r>
          <w:fldChar w:fldCharType="begin"/>
        </w:r>
        <w:r>
          <w:instrText xml:space="preserve"> PAGEREF _Toc7600 \h </w:instrText>
        </w:r>
        <w:r>
          <w:fldChar w:fldCharType="separate"/>
        </w:r>
        <w:r>
          <w:t>55</w:t>
        </w:r>
        <w:r>
          <w:fldChar w:fldCharType="end"/>
        </w:r>
      </w:hyperlink>
    </w:p>
    <w:p>
      <w:pPr>
        <w:pStyle w:val="TOC2"/>
        <w:tabs>
          <w:tab w:val="right" w:leader="dot" w:pos="8306"/>
        </w:tabs>
      </w:pPr>
      <w:hyperlink w:anchor="_Toc9999" w:history="1">
        <w:r>
          <w:rPr>
            <w:rFonts w:ascii="仿宋" w:eastAsia="仿宋" w:hAnsi="仿宋" w:cs="仿宋" w:hint="eastAsia"/>
            <w:lang w:eastAsia="zh-CN"/>
          </w:rPr>
          <w:t>(一)、质量目标与方针</w:t>
        </w:r>
        <w:r>
          <w:tab/>
        </w:r>
        <w:r>
          <w:fldChar w:fldCharType="begin"/>
        </w:r>
        <w:r>
          <w:instrText xml:space="preserve"> PAGEREF _Toc9999 \h </w:instrText>
        </w:r>
        <w:r>
          <w:fldChar w:fldCharType="separate"/>
        </w:r>
        <w:r>
          <w:t>55</w:t>
        </w:r>
        <w:r>
          <w:fldChar w:fldCharType="end"/>
        </w:r>
      </w:hyperlink>
    </w:p>
    <w:p>
      <w:pPr>
        <w:pStyle w:val="TOC2"/>
        <w:tabs>
          <w:tab w:val="right" w:leader="dot" w:pos="8306"/>
        </w:tabs>
      </w:pPr>
      <w:hyperlink w:anchor="_Toc18527" w:history="1">
        <w:r>
          <w:rPr>
            <w:rFonts w:ascii="仿宋" w:eastAsia="仿宋" w:hAnsi="仿宋" w:cs="仿宋" w:hint="eastAsia"/>
            <w:lang w:eastAsia="zh-CN"/>
          </w:rPr>
          <w:t>(二)、质量管理责任</w:t>
        </w:r>
        <w:r>
          <w:tab/>
        </w:r>
        <w:r>
          <w:fldChar w:fldCharType="begin"/>
        </w:r>
        <w:r>
          <w:instrText xml:space="preserve"> PAGEREF _Toc18527 \h </w:instrText>
        </w:r>
        <w:r>
          <w:fldChar w:fldCharType="separate"/>
        </w:r>
        <w:r>
          <w:t>56</w:t>
        </w:r>
        <w:r>
          <w:fldChar w:fldCharType="end"/>
        </w:r>
      </w:hyperlink>
    </w:p>
    <w:p>
      <w:pPr>
        <w:pStyle w:val="TOC2"/>
        <w:tabs>
          <w:tab w:val="right" w:leader="dot" w:pos="8306"/>
        </w:tabs>
      </w:pPr>
      <w:hyperlink w:anchor="_Toc6875" w:history="1">
        <w:r>
          <w:rPr>
            <w:rFonts w:ascii="仿宋" w:eastAsia="仿宋" w:hAnsi="仿宋" w:cs="仿宋" w:hint="eastAsia"/>
            <w:lang w:eastAsia="zh-CN"/>
          </w:rPr>
          <w:t>(三)、质量管理体系文件</w:t>
        </w:r>
        <w:r>
          <w:tab/>
        </w:r>
        <w:r>
          <w:fldChar w:fldCharType="begin"/>
        </w:r>
        <w:r>
          <w:instrText xml:space="preserve"> PAGEREF _Toc6875 \h </w:instrText>
        </w:r>
        <w:r>
          <w:fldChar w:fldCharType="separate"/>
        </w:r>
        <w:r>
          <w:t>58</w:t>
        </w:r>
        <w:r>
          <w:fldChar w:fldCharType="end"/>
        </w:r>
      </w:hyperlink>
    </w:p>
    <w:p>
      <w:pPr>
        <w:pStyle w:val="TOC2"/>
        <w:tabs>
          <w:tab w:val="right" w:leader="dot" w:pos="8306"/>
        </w:tabs>
      </w:pPr>
      <w:hyperlink w:anchor="_Toc29712" w:history="1">
        <w:r>
          <w:rPr>
            <w:rFonts w:ascii="仿宋" w:eastAsia="仿宋" w:hAnsi="仿宋" w:cs="仿宋" w:hint="eastAsia"/>
            <w:lang w:eastAsia="zh-CN"/>
          </w:rPr>
          <w:t>(四)、质量培训与教育</w:t>
        </w:r>
        <w:r>
          <w:tab/>
        </w:r>
        <w:r>
          <w:fldChar w:fldCharType="begin"/>
        </w:r>
        <w:r>
          <w:instrText xml:space="preserve"> PAGEREF _Toc29712 \h </w:instrText>
        </w:r>
        <w:r>
          <w:fldChar w:fldCharType="separate"/>
        </w:r>
        <w:r>
          <w:t>60</w:t>
        </w:r>
        <w:r>
          <w:fldChar w:fldCharType="end"/>
        </w:r>
      </w:hyperlink>
    </w:p>
    <w:p>
      <w:pPr>
        <w:pStyle w:val="TOC2"/>
        <w:tabs>
          <w:tab w:val="right" w:leader="dot" w:pos="8306"/>
        </w:tabs>
      </w:pPr>
      <w:hyperlink w:anchor="_Toc23199" w:history="1">
        <w:r>
          <w:rPr>
            <w:rFonts w:ascii="仿宋" w:eastAsia="仿宋" w:hAnsi="仿宋" w:cs="仿宋" w:hint="eastAsia"/>
            <w:lang w:eastAsia="zh-CN"/>
          </w:rPr>
          <w:t>(五)、质量审核与评价</w:t>
        </w:r>
        <w:r>
          <w:tab/>
        </w:r>
        <w:r>
          <w:fldChar w:fldCharType="begin"/>
        </w:r>
        <w:r>
          <w:instrText xml:space="preserve"> PAGEREF _Toc23199 \h </w:instrText>
        </w:r>
        <w:r>
          <w:fldChar w:fldCharType="separate"/>
        </w:r>
        <w:r>
          <w:t>61</w:t>
        </w:r>
        <w:r>
          <w:fldChar w:fldCharType="end"/>
        </w:r>
      </w:hyperlink>
    </w:p>
    <w:p>
      <w:pPr>
        <w:pStyle w:val="TOC2"/>
        <w:tabs>
          <w:tab w:val="right" w:leader="dot" w:pos="8306"/>
        </w:tabs>
      </w:pPr>
      <w:hyperlink w:anchor="_Toc25561" w:history="1">
        <w:r>
          <w:rPr>
            <w:rFonts w:ascii="仿宋" w:eastAsia="仿宋" w:hAnsi="仿宋" w:cs="仿宋" w:hint="eastAsia"/>
            <w:lang w:eastAsia="zh-CN"/>
          </w:rPr>
          <w:t>(六)、不符合与纠正措施</w:t>
        </w:r>
        <w:r>
          <w:tab/>
        </w:r>
        <w:r>
          <w:fldChar w:fldCharType="begin"/>
        </w:r>
        <w:r>
          <w:instrText xml:space="preserve"> PAGEREF _Toc25561 \h </w:instrText>
        </w:r>
        <w:r>
          <w:fldChar w:fldCharType="separate"/>
        </w:r>
        <w:r>
          <w:t>62</w:t>
        </w:r>
        <w:r>
          <w:fldChar w:fldCharType="end"/>
        </w:r>
      </w:hyperlink>
    </w:p>
    <w:p>
      <w:pPr>
        <w:pStyle w:val="TOC1"/>
        <w:tabs>
          <w:tab w:val="right" w:leader="dot" w:pos="8306"/>
        </w:tabs>
      </w:pPr>
      <w:hyperlink w:anchor="_Toc5931" w:history="1">
        <w:r>
          <w:rPr>
            <w:rFonts w:ascii="仿宋" w:eastAsia="仿宋" w:hAnsi="仿宋" w:cs="仿宋" w:hint="eastAsia"/>
            <w:lang w:eastAsia="zh-CN"/>
          </w:rPr>
          <w:t>十四、利益相关者分析与沟通计划</w:t>
        </w:r>
        <w:r>
          <w:tab/>
        </w:r>
        <w:r>
          <w:fldChar w:fldCharType="begin"/>
        </w:r>
        <w:r>
          <w:instrText xml:space="preserve"> PAGEREF _Toc5931 \h </w:instrText>
        </w:r>
        <w:r>
          <w:fldChar w:fldCharType="separate"/>
        </w:r>
        <w:r>
          <w:t>63</w:t>
        </w:r>
        <w:r>
          <w:fldChar w:fldCharType="end"/>
        </w:r>
      </w:hyperlink>
    </w:p>
    <w:p>
      <w:pPr>
        <w:pStyle w:val="TOC2"/>
        <w:tabs>
          <w:tab w:val="right" w:leader="dot" w:pos="8306"/>
        </w:tabs>
      </w:pPr>
      <w:hyperlink w:anchor="_Toc16166" w:history="1">
        <w:r>
          <w:rPr>
            <w:rFonts w:ascii="仿宋" w:eastAsia="仿宋" w:hAnsi="仿宋" w:cs="仿宋" w:hint="eastAsia"/>
            <w:lang w:eastAsia="zh-CN"/>
          </w:rPr>
          <w:t>(一)、利益相关者分析</w:t>
        </w:r>
        <w:r>
          <w:tab/>
        </w:r>
        <w:r>
          <w:fldChar w:fldCharType="begin"/>
        </w:r>
        <w:r>
          <w:instrText xml:space="preserve"> PAGEREF _Toc16166 \h </w:instrText>
        </w:r>
        <w:r>
          <w:fldChar w:fldCharType="separate"/>
        </w:r>
        <w:r>
          <w:t>63</w:t>
        </w:r>
        <w:r>
          <w:fldChar w:fldCharType="end"/>
        </w:r>
      </w:hyperlink>
    </w:p>
    <w:p>
      <w:pPr>
        <w:pStyle w:val="TOC2"/>
        <w:tabs>
          <w:tab w:val="right" w:leader="dot" w:pos="8306"/>
        </w:tabs>
      </w:pPr>
      <w:hyperlink w:anchor="_Toc13454" w:history="1">
        <w:r>
          <w:rPr>
            <w:rFonts w:ascii="仿宋" w:eastAsia="仿宋" w:hAnsi="仿宋" w:cs="仿宋" w:hint="eastAsia"/>
            <w:lang w:eastAsia="zh-CN"/>
          </w:rPr>
          <w:t>(二)、沟通计划</w:t>
        </w:r>
        <w:r>
          <w:tab/>
        </w:r>
        <w:r>
          <w:fldChar w:fldCharType="begin"/>
        </w:r>
        <w:r>
          <w:instrText xml:space="preserve"> PAGEREF _Toc13454 \h </w:instrText>
        </w:r>
        <w:r>
          <w:fldChar w:fldCharType="separate"/>
        </w:r>
        <w:r>
          <w:t>64</w:t>
        </w:r>
        <w:r>
          <w:fldChar w:fldCharType="end"/>
        </w:r>
      </w:hyperlink>
    </w:p>
    <w:p>
      <w:pPr>
        <w:pStyle w:val="TOC1"/>
        <w:tabs>
          <w:tab w:val="right" w:leader="dot" w:pos="8306"/>
        </w:tabs>
      </w:pPr>
      <w:hyperlink w:anchor="_Toc12993" w:history="1">
        <w:r>
          <w:rPr>
            <w:rFonts w:ascii="仿宋" w:eastAsia="仿宋" w:hAnsi="仿宋" w:cs="仿宋" w:hint="eastAsia"/>
            <w:lang w:eastAsia="zh-CN"/>
          </w:rPr>
          <w:t>十五、温度变送器项目变更管理</w:t>
        </w:r>
        <w:r>
          <w:tab/>
        </w:r>
        <w:r>
          <w:fldChar w:fldCharType="begin"/>
        </w:r>
        <w:r>
          <w:instrText xml:space="preserve"> PAGEREF _Toc12993 \h </w:instrText>
        </w:r>
        <w:r>
          <w:fldChar w:fldCharType="separate"/>
        </w:r>
        <w:r>
          <w:t>66</w:t>
        </w:r>
        <w:r>
          <w:fldChar w:fldCharType="end"/>
        </w:r>
      </w:hyperlink>
    </w:p>
    <w:p>
      <w:pPr>
        <w:pStyle w:val="TOC2"/>
        <w:tabs>
          <w:tab w:val="right" w:leader="dot" w:pos="8306"/>
        </w:tabs>
      </w:pPr>
      <w:hyperlink w:anchor="_Toc27028" w:history="1">
        <w:r>
          <w:rPr>
            <w:rFonts w:ascii="仿宋" w:eastAsia="仿宋" w:hAnsi="仿宋" w:cs="仿宋" w:hint="eastAsia"/>
            <w:lang w:eastAsia="zh-CN"/>
          </w:rPr>
          <w:t>(一)、变更申请与评估</w:t>
        </w:r>
        <w:r>
          <w:tab/>
        </w:r>
        <w:r>
          <w:fldChar w:fldCharType="begin"/>
        </w:r>
        <w:r>
          <w:instrText xml:space="preserve"> PAGEREF _Toc27028 \h </w:instrText>
        </w:r>
        <w:r>
          <w:fldChar w:fldCharType="separate"/>
        </w:r>
        <w:r>
          <w:t>66</w:t>
        </w:r>
        <w:r>
          <w:fldChar w:fldCharType="end"/>
        </w:r>
      </w:hyperlink>
    </w:p>
    <w:p>
      <w:pPr>
        <w:pStyle w:val="TOC2"/>
        <w:tabs>
          <w:tab w:val="right" w:leader="dot" w:pos="8306"/>
        </w:tabs>
      </w:pPr>
      <w:hyperlink w:anchor="_Toc2755" w:history="1">
        <w:r>
          <w:rPr>
            <w:rFonts w:ascii="仿宋" w:eastAsia="仿宋" w:hAnsi="仿宋" w:cs="仿宋" w:hint="eastAsia"/>
            <w:lang w:eastAsia="zh-CN"/>
          </w:rPr>
          <w:t>(二)、变更实施与控制</w:t>
        </w:r>
        <w:r>
          <w:tab/>
        </w:r>
        <w:r>
          <w:fldChar w:fldCharType="begin"/>
        </w:r>
        <w:r>
          <w:instrText xml:space="preserve"> PAGEREF _Toc2755 \h </w:instrText>
        </w:r>
        <w:r>
          <w:fldChar w:fldCharType="separate"/>
        </w:r>
        <w:r>
          <w:t>66</w:t>
        </w:r>
        <w:r>
          <w:fldChar w:fldCharType="end"/>
        </w:r>
      </w:hyperlink>
    </w:p>
    <w:p>
      <w:pPr>
        <w:pStyle w:val="TOC1"/>
        <w:tabs>
          <w:tab w:val="right" w:leader="dot" w:pos="8306"/>
        </w:tabs>
      </w:pPr>
      <w:hyperlink w:anchor="_Toc2163" w:history="1">
        <w:r>
          <w:rPr>
            <w:rFonts w:ascii="仿宋" w:eastAsia="仿宋" w:hAnsi="仿宋" w:cs="仿宋" w:hint="eastAsia"/>
            <w:lang w:eastAsia="zh-CN"/>
          </w:rPr>
          <w:t>十六、温度变送器项目实施时间节点</w:t>
        </w:r>
        <w:r>
          <w:tab/>
        </w:r>
        <w:r>
          <w:fldChar w:fldCharType="begin"/>
        </w:r>
        <w:r>
          <w:instrText xml:space="preserve"> PAGEREF _Toc2163 \h </w:instrText>
        </w:r>
        <w:r>
          <w:fldChar w:fldCharType="separate"/>
        </w:r>
        <w:r>
          <w:t>67</w:t>
        </w:r>
        <w:r>
          <w:fldChar w:fldCharType="end"/>
        </w:r>
      </w:hyperlink>
    </w:p>
    <w:p>
      <w:pPr>
        <w:pStyle w:val="TOC2"/>
        <w:tabs>
          <w:tab w:val="right" w:leader="dot" w:pos="8306"/>
        </w:tabs>
      </w:pPr>
      <w:hyperlink w:anchor="_Toc5408" w:history="1">
        <w:r>
          <w:rPr>
            <w:rFonts w:ascii="仿宋" w:eastAsia="仿宋" w:hAnsi="仿宋" w:cs="仿宋" w:hint="eastAsia"/>
            <w:lang w:eastAsia="zh-CN"/>
          </w:rPr>
          <w:t>(一)、温度变送器项目启动阶段时间节点</w:t>
        </w:r>
        <w:r>
          <w:tab/>
        </w:r>
        <w:r>
          <w:fldChar w:fldCharType="begin"/>
        </w:r>
        <w:r>
          <w:instrText xml:space="preserve"> PAGEREF _Toc5408 \h </w:instrText>
        </w:r>
        <w:r>
          <w:fldChar w:fldCharType="separate"/>
        </w:r>
        <w:r>
          <w:t>67</w:t>
        </w:r>
        <w:r>
          <w:fldChar w:fldCharType="end"/>
        </w:r>
      </w:hyperlink>
    </w:p>
    <w:p>
      <w:pPr>
        <w:pStyle w:val="TOC2"/>
        <w:tabs>
          <w:tab w:val="right" w:leader="dot" w:pos="8306"/>
        </w:tabs>
      </w:pPr>
      <w:hyperlink w:anchor="_Toc8593" w:history="1">
        <w:r>
          <w:rPr>
            <w:rFonts w:ascii="仿宋" w:eastAsia="仿宋" w:hAnsi="仿宋" w:cs="仿宋" w:hint="eastAsia"/>
            <w:lang w:eastAsia="zh-CN"/>
          </w:rPr>
          <w:t>(二)、温度变送器项目执行阶段时间节点</w:t>
        </w:r>
        <w:r>
          <w:tab/>
        </w:r>
        <w:r>
          <w:fldChar w:fldCharType="begin"/>
        </w:r>
        <w:r>
          <w:instrText xml:space="preserve"> PAGEREF _Toc8593 \h </w:instrText>
        </w:r>
        <w:r>
          <w:fldChar w:fldCharType="separate"/>
        </w:r>
        <w:r>
          <w:t>68</w:t>
        </w:r>
        <w:r>
          <w:fldChar w:fldCharType="end"/>
        </w:r>
      </w:hyperlink>
    </w:p>
    <w:p>
      <w:pPr>
        <w:pStyle w:val="TOC2"/>
        <w:tabs>
          <w:tab w:val="right" w:leader="dot" w:pos="8306"/>
        </w:tabs>
      </w:pPr>
      <w:hyperlink w:anchor="_Toc22979" w:history="1">
        <w:r>
          <w:rPr>
            <w:rFonts w:ascii="仿宋" w:eastAsia="仿宋" w:hAnsi="仿宋" w:cs="仿宋" w:hint="eastAsia"/>
            <w:lang w:eastAsia="zh-CN"/>
          </w:rPr>
          <w:t>(三)、温度变送器项目完成阶段时间节点</w:t>
        </w:r>
        <w:r>
          <w:tab/>
        </w:r>
        <w:r>
          <w:fldChar w:fldCharType="begin"/>
        </w:r>
        <w:r>
          <w:instrText xml:space="preserve"> PAGEREF _Toc22979 \h </w:instrText>
        </w:r>
        <w:r>
          <w:fldChar w:fldCharType="separate"/>
        </w:r>
        <w:r>
          <w:t>69</w:t>
        </w:r>
        <w:r>
          <w:fldChar w:fldCharType="end"/>
        </w:r>
      </w:hyperlink>
    </w:p>
    <w:p>
      <w:pPr>
        <w:pStyle w:val="TOC1"/>
        <w:tabs>
          <w:tab w:val="right" w:leader="dot" w:pos="8306"/>
        </w:tabs>
      </w:pPr>
      <w:hyperlink w:anchor="_Toc31179" w:history="1">
        <w:r>
          <w:rPr>
            <w:rFonts w:ascii="仿宋" w:eastAsia="仿宋" w:hAnsi="仿宋" w:cs="仿宋" w:hint="eastAsia"/>
            <w:lang w:eastAsia="zh-CN"/>
          </w:rPr>
          <w:t>十七、温度变送器项目实施保障措施</w:t>
        </w:r>
        <w:r>
          <w:tab/>
        </w:r>
        <w:r>
          <w:fldChar w:fldCharType="begin"/>
        </w:r>
        <w:r>
          <w:instrText xml:space="preserve"> PAGEREF _Toc31179 \h </w:instrText>
        </w:r>
        <w:r>
          <w:fldChar w:fldCharType="separate"/>
        </w:r>
        <w:r>
          <w:t>70</w:t>
        </w:r>
        <w:r>
          <w:fldChar w:fldCharType="end"/>
        </w:r>
      </w:hyperlink>
    </w:p>
    <w:p>
      <w:pPr>
        <w:pStyle w:val="TOC2"/>
        <w:tabs>
          <w:tab w:val="right" w:leader="dot" w:pos="8306"/>
        </w:tabs>
      </w:pPr>
      <w:hyperlink w:anchor="_Toc23629" w:history="1">
        <w:r>
          <w:rPr>
            <w:rFonts w:ascii="仿宋" w:eastAsia="仿宋" w:hAnsi="仿宋" w:cs="仿宋" w:hint="eastAsia"/>
            <w:lang w:eastAsia="zh-CN"/>
          </w:rPr>
          <w:t>(一)、温度变送器项目实施保障机制</w:t>
        </w:r>
        <w:r>
          <w:tab/>
        </w:r>
        <w:r>
          <w:fldChar w:fldCharType="begin"/>
        </w:r>
        <w:r>
          <w:instrText xml:space="preserve"> PAGEREF _Toc23629 \h </w:instrText>
        </w:r>
        <w:r>
          <w:fldChar w:fldCharType="separate"/>
        </w:r>
        <w:r>
          <w:t>70</w:t>
        </w:r>
        <w:r>
          <w:fldChar w:fldCharType="end"/>
        </w:r>
      </w:hyperlink>
    </w:p>
    <w:p>
      <w:pPr>
        <w:pStyle w:val="TOC2"/>
        <w:tabs>
          <w:tab w:val="right" w:leader="dot" w:pos="8306"/>
        </w:tabs>
      </w:pPr>
      <w:hyperlink w:anchor="_Toc22437" w:history="1">
        <w:r>
          <w:rPr>
            <w:rFonts w:ascii="仿宋" w:eastAsia="仿宋" w:hAnsi="仿宋" w:cs="仿宋" w:hint="eastAsia"/>
            <w:lang w:eastAsia="zh-CN"/>
          </w:rPr>
          <w:t>(二)、温度变送器项目法律合规要求</w:t>
        </w:r>
        <w:r>
          <w:tab/>
        </w:r>
        <w:r>
          <w:fldChar w:fldCharType="begin"/>
        </w:r>
        <w:r>
          <w:instrText xml:space="preserve"> PAGEREF _Toc22437 \h </w:instrText>
        </w:r>
        <w:r>
          <w:fldChar w:fldCharType="separate"/>
        </w:r>
        <w:r>
          <w:t>74</w:t>
        </w:r>
        <w:r>
          <w:fldChar w:fldCharType="end"/>
        </w:r>
      </w:hyperlink>
    </w:p>
    <w:p>
      <w:pPr>
        <w:pStyle w:val="TOC2"/>
        <w:tabs>
          <w:tab w:val="right" w:leader="dot" w:pos="8306"/>
        </w:tabs>
      </w:pPr>
      <w:hyperlink w:anchor="_Toc31983" w:history="1">
        <w:r>
          <w:rPr>
            <w:rFonts w:ascii="仿宋" w:eastAsia="仿宋" w:hAnsi="仿宋" w:cs="仿宋" w:hint="eastAsia"/>
            <w:lang w:eastAsia="zh-CN"/>
          </w:rPr>
          <w:t>(三)、温度变送器项目合同管理与法律事务</w:t>
        </w:r>
        <w:r>
          <w:tab/>
        </w:r>
        <w:r>
          <w:fldChar w:fldCharType="begin"/>
        </w:r>
        <w:r>
          <w:instrText xml:space="preserve"> PAGEREF _Toc31983 \h </w:instrText>
        </w:r>
        <w:r>
          <w:fldChar w:fldCharType="separate"/>
        </w:r>
        <w:r>
          <w:t>78</w:t>
        </w:r>
        <w:r>
          <w:fldChar w:fldCharType="end"/>
        </w:r>
      </w:hyperlink>
    </w:p>
    <w:p>
      <w:pPr>
        <w:pStyle w:val="TOC2"/>
        <w:tabs>
          <w:tab w:val="right" w:leader="dot" w:pos="8306"/>
        </w:tabs>
      </w:pPr>
      <w:hyperlink w:anchor="_Toc1867" w:history="1">
        <w:r>
          <w:rPr>
            <w:rFonts w:ascii="仿宋" w:eastAsia="仿宋" w:hAnsi="仿宋" w:cs="仿宋" w:hint="eastAsia"/>
            <w:lang w:eastAsia="zh-CN"/>
          </w:rPr>
          <w:t>(四)、温度变送器项目知识产权保护策略</w:t>
        </w:r>
        <w:r>
          <w:tab/>
        </w:r>
        <w:r>
          <w:fldChar w:fldCharType="begin"/>
        </w:r>
        <w:r>
          <w:instrText xml:space="preserve"> PAGEREF _Toc1867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781"/>
      <w:r>
        <w:rPr>
          <w:rFonts w:ascii="仿宋" w:eastAsia="仿宋" w:hAnsi="仿宋" w:cs="仿宋" w:hint="eastAsia"/>
          <w:sz w:val="28"/>
          <w:lang w:eastAsia="zh-CN"/>
        </w:rPr>
        <w:t>一、温度变送器项目土建工程</w:t>
      </w:r>
      <w:bookmarkEnd w:id="2"/>
    </w:p>
    <w:p>
      <w:pPr>
        <w:pStyle w:val="Heading2"/>
        <w:rPr>
          <w:rFonts w:ascii="仿宋" w:eastAsia="仿宋" w:hAnsi="仿宋" w:cs="仿宋" w:hint="eastAsia"/>
          <w:lang w:eastAsia="zh-CN"/>
        </w:rPr>
      </w:pPr>
      <w:bookmarkStart w:id="3" w:name="_Toc602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在温度变送器项目的建筑工程设计中，我们将秉承一系列重要的设计原则，以确保温度变送器项目建筑在功能、美观、可持续性等方面达到最佳效果。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首要原则是确保建筑的功能性得到最大化的发挥。我们将充分理解温度变送器项目的实际需求，合理布局各个功能区域，保证建筑在满足业务需求的同时，提供高效的工作环境。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在建筑设计中，我们将综合考虑建设和运营成本。通过精细的经济效益分析，确保设计方案在高效利用资源的同时，对温度变送器项目的长期盈利能力有积极的贡献。</w:t>
      </w:r>
    </w:p>
    <w:p>
      <w:pPr>
        <w:pStyle w:val="Heading2"/>
        <w:ind w:firstLine="560" w:firstLineChars="200"/>
        <w:rPr>
          <w:rFonts w:ascii="仿宋" w:eastAsia="仿宋" w:hAnsi="仿宋" w:cs="仿宋" w:hint="eastAsia"/>
          <w:sz w:val="28"/>
          <w:lang w:eastAsia="zh-CN"/>
        </w:rPr>
      </w:pPr>
      <w:bookmarkStart w:id="4" w:name="_Toc3109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温度变送器项目的土建工程设计中，我们将精准设定设计年限，结合温度变送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温度变送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432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温度变送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温度变送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温度变送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907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本期工程温度变送器项目预计总建筑面积XXX平方米，其中：计容建筑面积XXX平方米，计划建筑工程投资XX万元，占温度变送器项目总投资的XX%。</w:t>
      </w:r>
    </w:p>
    <w:p>
      <w:pPr>
        <w:pStyle w:val="Heading1"/>
        <w:ind w:firstLine="560" w:firstLineChars="200"/>
        <w:rPr>
          <w:rFonts w:ascii="仿宋" w:eastAsia="仿宋" w:hAnsi="仿宋" w:cs="仿宋" w:hint="eastAsia"/>
          <w:sz w:val="28"/>
          <w:lang w:eastAsia="zh-CN"/>
        </w:rPr>
      </w:pPr>
      <w:bookmarkStart w:id="7" w:name="_Toc12559"/>
      <w:r>
        <w:rPr>
          <w:rFonts w:ascii="仿宋" w:eastAsia="仿宋" w:hAnsi="仿宋" w:cs="仿宋" w:hint="eastAsia"/>
          <w:sz w:val="28"/>
          <w:lang w:eastAsia="zh-CN"/>
        </w:rPr>
        <w:t>二、温度变送器项目选址可行性分析</w:t>
      </w:r>
      <w:bookmarkEnd w:id="7"/>
    </w:p>
    <w:p>
      <w:pPr>
        <w:pStyle w:val="Heading2"/>
        <w:rPr>
          <w:rFonts w:ascii="仿宋" w:eastAsia="仿宋" w:hAnsi="仿宋" w:cs="仿宋" w:hint="eastAsia"/>
          <w:lang w:eastAsia="zh-CN"/>
        </w:rPr>
      </w:pPr>
      <w:bookmarkStart w:id="8" w:name="_Toc2294"/>
      <w:r>
        <w:rPr>
          <w:rFonts w:ascii="仿宋" w:eastAsia="仿宋" w:hAnsi="仿宋" w:cs="仿宋" w:hint="eastAsia"/>
          <w:lang w:eastAsia="zh-CN"/>
        </w:rPr>
        <w:t>(一)、温度变送器项目选址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该温度变送器项目选址位于XX省XX市XX区XXX街道</w:t>
      </w:r>
    </w:p>
    <w:p>
      <w:pPr>
        <w:pStyle w:val="Heading2"/>
        <w:ind w:firstLine="560" w:firstLineChars="200"/>
        <w:rPr>
          <w:rFonts w:ascii="仿宋" w:eastAsia="仿宋" w:hAnsi="仿宋" w:cs="仿宋" w:hint="eastAsia"/>
          <w:sz w:val="28"/>
          <w:lang w:eastAsia="zh-CN"/>
        </w:rPr>
      </w:pPr>
      <w:bookmarkStart w:id="9" w:name="_Toc27551"/>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温度变送器项目的征地面积将根据温度变送器项目的实际规模和需求进行精确规划。具体面积XXX平方米，旨在确保温度变送器项目不仅能够满足当前的发展需求，还能够预留空间以适应未来的扩展。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净用地面积是在征地面积基础上去除不可利用面积后的实际可开发用地。具体面积XXX平方米，考虑到环保、交通、安全等多方面因素，以确保温度变送器项目在整体利用效率上达到最优。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温度变送器项目计划建设的建筑总规模具体面积XXX平方米。这一规模的确定综合考虑了温度变送器项目的性质、规模，以及城市规划的相关要求，确保建筑布局与周边环境协调一致。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绿地率是温度变送器项目用地中被规划为绿地的比例。具体面积XXX平方米，旨在通过合理规划绿地，改善温度变送器项目周边环境，提升居民生活质量，并符合城市整体绿化规划。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容积率是用地上可以建设的建筑总体积与用地面积之比。具体面积XXX，通过合理的容积率规划，确保温度变送器项目建筑规模与周边环境和谐共生。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温度变送器项目选址与当地城市规划相一致，具体面积XXX平方米。通过与城市规划部门深入沟通，确保温度变送器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温度变送器项目选址符合当地产业政策，具体面积XXX平方米。这包括温度变送器项目对当地经济的促进作用，以及对相关产业的带动效应，确保温度变送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用地总体要求必须符合环保和可持续发展的原则，具体面积XXX平方米。通过采用绿色建筑设计、节能减排等措施，确保温度变送器项目在建设和运营过程中对环境的影响最小化，达到可持续发展的要求。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确保温度变送器项目选址具备必要的公共设施配套，具体面积XXX平方米。这包括交通便利性、教育、医疗等基础设施，以提高居民生活品质，使得温度变送器项目选址更具吸引力。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考虑用地总体要求对当地社会稳定性的影响，具体面积XXX平方米。通过深入了解当地社区反馈，确保温度变送器项目的选址和建设过程对当地社会和谐稳定产生积极作用。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温度变送器项目选址不仅符合法规和规划，还在实际操作中具有可行性。这一全面规划将为温度变送器项目的成功实施提供坚实的基础，确保温度变送器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32567"/>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温度变送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温度变送器项目的设备规划和空间设计中，我们将采取灵活设备布局的措施。设备布局将根据实际需求进行灵活设计，避免不必要的浪费。通过合理规划设备摆放位置，我们将提高设备的利用率，减少设备间距，以确保温度变送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温度变送器项目内部引入共享设施的概念，例如共享会议室、办公区等。通过这种方式，我们可以减少对资源的重复建设，提高资源共享效率，从而减小温度变送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24997"/>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温度变送器项目的总图布置中，我们将不同功能区域进行明确的规划，以最大程度满足温度变送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13034"/>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温度变送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温度变送器项目对环境的影响是综合评价的重要因素之一。我们将详细考虑选址周边的自然环境、生态保护区、水源地等情况，确保温度变送器项目的建设和运营对环境影响最小化，并符合当地的环保法规标准。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对选址的评价还需充分考虑当地政府的产业政策和法规。我们将详细了解温度变送器项目所在地的相关政策，确保温度变送器项目的规划和运营与当地法规相符，降低不必要的法律风险。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考虑到社会稳定性对企业运营的重要性，我们将评估选址地区的社会安全情况、劳工关系、社区反馈等方面，以确保温度变送器项目的建设和运营不会受到社会稳定性的负面影响。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最后，我们将综合考虑用地成本，包括土地购置费用、土地开发成本等。通过对用地成本的详细评估，我们能够做出更为精确的经济效益分析，为温度变送器项目的投资决策提供有力支持。</w:t>
      </w:r>
    </w:p>
    <w:p>
      <w:pPr>
        <w:pStyle w:val="Heading1"/>
        <w:ind w:firstLine="560" w:firstLineChars="200"/>
        <w:rPr>
          <w:rFonts w:ascii="仿宋" w:eastAsia="仿宋" w:hAnsi="仿宋" w:cs="仿宋" w:hint="eastAsia"/>
          <w:sz w:val="28"/>
          <w:lang w:eastAsia="zh-CN"/>
        </w:rPr>
      </w:pPr>
      <w:bookmarkStart w:id="13" w:name="_Toc9442"/>
      <w:r>
        <w:rPr>
          <w:rFonts w:ascii="仿宋" w:eastAsia="仿宋" w:hAnsi="仿宋" w:cs="仿宋" w:hint="eastAsia"/>
          <w:sz w:val="28"/>
          <w:lang w:eastAsia="zh-CN"/>
        </w:rPr>
        <w:t>三、温度变送器项目危机管理</w:t>
      </w:r>
      <w:bookmarkEnd w:id="13"/>
    </w:p>
    <w:p>
      <w:pPr>
        <w:pStyle w:val="Heading2"/>
        <w:rPr>
          <w:rFonts w:ascii="仿宋" w:eastAsia="仿宋" w:hAnsi="仿宋" w:cs="仿宋" w:hint="eastAsia"/>
          <w:lang w:eastAsia="zh-CN"/>
        </w:rPr>
      </w:pPr>
      <w:bookmarkStart w:id="14" w:name="_Toc28497"/>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温度变送器项目危机管理中，危机预警与识别是确保温度变送器项目稳健运行的核心步骤。通过建立全面的监测机制，温度变送器项目团队旨在及时发现和理解潜在的风险和危机因素，以便采取及时的预防和应对措施，确保温度变送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首先，通过深入的风险评估，温度变送器项目团队全面分析了整个温度变送器项目和各个阶段可能存在的威胁。这包括准确评估每个潜在风险的发生概率和可能影响的程度，为后续危机预警提供了有力支持。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温度变送器项目团队着重于明确定义温度变送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温度变送器项目进展的持续监控，团队能够及时发现潜在问题并作出迅速反应。温度变送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在这一阶段，团队的专业素养和反应速度将发挥至关重要的作用，以确保潜在危机能够在初期得到有效的处理，最大程度地减轻负面影响。通过危机预警与识别，温度变送器项目得以更有序、可控地推进。</w:t>
      </w:r>
    </w:p>
    <w:p>
      <w:pPr>
        <w:pStyle w:val="Heading2"/>
        <w:ind w:firstLine="560" w:firstLineChars="200"/>
        <w:rPr>
          <w:rFonts w:ascii="仿宋" w:eastAsia="仿宋" w:hAnsi="仿宋" w:cs="仿宋" w:hint="eastAsia"/>
          <w:sz w:val="28"/>
          <w:lang w:eastAsia="zh-CN"/>
        </w:rPr>
      </w:pPr>
      <w:bookmarkStart w:id="15" w:name="_Toc31219"/>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在危机发生时，温度变送器项目团队立即行动，成立了应急小组。该小组的任务是迅速制定并实施紧急应对措施，以最小化潜在损失。以下是采取的主要措施：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暂停温度变送器项目进度：为遏制危机蔓延，温度变送器项目暂时停止进行，以便全面评估当前状况。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资源重新分配：重新评估温度变送器项目资源的分配，确保最大限度地减小损失。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实时沟通：与关键利益相关者建立实时沟通机制，向他们传递温度变送器项目危机的实际状况，保障温度变送器项目核心利益。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在紧急应对的同时，温度变送器项目团队强调了团队协作和有效沟通的重要性。以下是团队协作的关键举措：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信息共享机制：建立了信息共享平台，确保团队成员能够及时获取温度变送器项目危机的实时信息。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领导者沟通：温度变送器项目领导者通过定期会议和即时沟通工具，指导团队应对危机，保持团队稳定运行。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随着危机得到初步控制，温度变送器项目团队转向制定恢复计划，以确保温度变送器项目能够从中迅速恢复。主要恢复计划包括：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修复受损的进度计划：重新评估温度变送器项目进度，制定修复计划，确保温度变送器项目尽快回归正常进程。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重新调整资源分配：优化资源分配，确保温度变送器项目在有限资源下高效运转。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风险管理机制加强：对温度变送器项目风险进行全面评估，制定更强化的风险管理策略，以预防未来可能的危机。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31602"/>
      <w:r>
        <w:rPr>
          <w:rFonts w:ascii="仿宋" w:eastAsia="仿宋" w:hAnsi="仿宋" w:cs="仿宋" w:hint="eastAsia"/>
          <w:sz w:val="28"/>
          <w:lang w:eastAsia="zh-CN"/>
        </w:rPr>
        <w:t>四、温度变送器项目文档管理</w:t>
      </w:r>
      <w:bookmarkEnd w:id="16"/>
    </w:p>
    <w:p>
      <w:pPr>
        <w:pStyle w:val="Heading2"/>
        <w:rPr>
          <w:rFonts w:ascii="仿宋" w:eastAsia="仿宋" w:hAnsi="仿宋" w:cs="仿宋" w:hint="eastAsia"/>
          <w:lang w:eastAsia="zh-CN"/>
        </w:rPr>
      </w:pPr>
      <w:bookmarkStart w:id="17" w:name="_Toc13617"/>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温度变送器项目高度重视文档的质量和准确性，以支持温度变送器项目的各项活动和决策。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变送器项目文档的编制始于温度变送器项目计划的初期，我们制定了详细的文档编制计划，明确了每个文档的内容、格式和编写责任人。在温度变送器项目启动阶段，我们首先编制了温度变送器项目章程，明确定义了温度变送器项目的目标、范围、风险等关键要素。随后，温度变送器项目团队根据计划陆续编制了需求文档、设计文档、测试文档等各类文档，确保温度变送器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温度变送器项目管理中的重要环节，旨在确保温度变送器项目文档符合质量标准和温度变送器项目需求。在温度变送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温度变送器项目相关利益方和专业领域的专家对文档进行独立审查。这有助于获取更全面、客观的反馈，确保温度变送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温度变送器项目在文档编制与审查方面建立了严格的管理机制，通过规范的流程和多维度的审查，确保温度变送器项目文档的质量、准确性和可靠性，为温度变送器项目的顺利推进提供了有力支持。</w:t>
      </w:r>
    </w:p>
    <w:p>
      <w:pPr>
        <w:pStyle w:val="Heading2"/>
        <w:ind w:firstLine="560" w:firstLineChars="200"/>
        <w:rPr>
          <w:rFonts w:ascii="仿宋" w:eastAsia="仿宋" w:hAnsi="仿宋" w:cs="仿宋" w:hint="eastAsia"/>
          <w:sz w:val="28"/>
          <w:lang w:eastAsia="zh-CN"/>
        </w:rPr>
      </w:pPr>
      <w:bookmarkStart w:id="18" w:name="_Toc9705"/>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在温度变送器项目中，我们致力于优化文档发布与分发过程，以确保信息的高效传递和团队间协作的顺畅进行。以下是我们采取的关键优化策略：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我们通过多渠道发布文档，包括电子邮件、温度变送器项目管理平台、内部网站等，以满足不同团队成员的偏好和需求。多渠道发布确保了信息的全面覆盖。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我们采用了精细的权限控制，确保只有授权人员可以访问敏感信息。这种安全措施保护了温度变送器项目文档的机密性，防止了未经授权的信息泄露。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12245"/>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文档存档与归档是温度变送器项目生命周期中一个至关重要的环节，直接关系到温度变送器项目信息的长期保存和历史记录的完整性。在温度变送器项目中，我们实施了一系列有效的文档存档与归档管理策略：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https://d.book118.com/255334020132011122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F44C75"/>
    <w:rsid w:val="20F44C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5334020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2024-03-01T17:24:00Z</dcterms:created>
  <dcterms:modified xsi:type="dcterms:W3CDTF">2024-03-01T17:25:10Z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8823CEC8ADBF4F439CB78FE3E6B46BD3_11</vt:lpwstr>
  </property>
  <property fmtid="{D5CDD505-2E9C-101B-9397-08002B2CF9AE}" pid="3" name="KSOProductBuildVer">
    <vt:lpwstr>2052-12.1.0.16388</vt:lpwstr>
  </property>
</Properties>
</file>