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电子控制四轮驱动装置项目招商引资方案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21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_Toc23213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07" w:history="1">
        <w:r>
          <w:rPr>
            <w:rFonts w:ascii="仿宋" w:eastAsia="仿宋" w:hAnsi="仿宋" w:cs="仿宋" w:hint="eastAsia"/>
            <w:lang w:eastAsia="zh-CN"/>
          </w:rPr>
          <w:t>一、电子控制四轮驱动装置项目建设背景</w:t>
        </w:r>
        <w:r>
          <w:tab/>
        </w:r>
        <w:r>
          <w:fldChar w:fldCharType="begin"/>
        </w:r>
        <w:r>
          <w:instrText xml:space="preserve"> PAGEREF _Toc11907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6" w:history="1">
        <w:r>
          <w:rPr>
            <w:rFonts w:ascii="仿宋" w:eastAsia="仿宋" w:hAnsi="仿宋" w:cs="仿宋" w:hint="eastAsia"/>
            <w:lang w:eastAsia="zh-CN"/>
          </w:rPr>
          <w:t>(一)、电子控制四轮驱动装置项目承办单位背景分析</w:t>
        </w:r>
        <w:r>
          <w:tab/>
        </w:r>
        <w:r>
          <w:fldChar w:fldCharType="begin"/>
        </w:r>
        <w:r>
          <w:instrText xml:space="preserve"> PAGEREF _Toc15236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3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_Toc22183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77" w:history="1">
        <w:r>
          <w:rPr>
            <w:rFonts w:ascii="仿宋" w:eastAsia="仿宋" w:hAnsi="仿宋" w:cs="仿宋" w:hint="eastAsia"/>
            <w:lang w:eastAsia="zh-CN"/>
          </w:rPr>
          <w:t>(三)、电子控制四轮驱动装置项目建设对区域经济的影响</w:t>
        </w:r>
        <w:r>
          <w:tab/>
        </w:r>
        <w:r>
          <w:fldChar w:fldCharType="begin"/>
        </w:r>
        <w:r>
          <w:instrText xml:space="preserve"> PAGEREF _Toc27577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2" w:history="1">
        <w:r>
          <w:rPr>
            <w:rFonts w:ascii="仿宋" w:eastAsia="仿宋" w:hAnsi="仿宋" w:cs="仿宋" w:hint="eastAsia"/>
            <w:lang w:eastAsia="zh-CN"/>
          </w:rPr>
          <w:t>(四)、电子控制四轮驱动装置项目必要性分析</w:t>
        </w:r>
        <w:r>
          <w:tab/>
        </w:r>
        <w:r>
          <w:fldChar w:fldCharType="begin"/>
        </w:r>
        <w:r>
          <w:instrText xml:space="preserve"> PAGEREF _Toc12862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74" w:history="1">
        <w:r>
          <w:rPr>
            <w:rFonts w:ascii="仿宋" w:eastAsia="仿宋" w:hAnsi="仿宋" w:cs="仿宋" w:hint="eastAsia"/>
            <w:lang w:eastAsia="zh-CN"/>
          </w:rPr>
          <w:t>二、市场调研</w:t>
        </w:r>
        <w:r>
          <w:tab/>
        </w:r>
        <w:r>
          <w:fldChar w:fldCharType="begin"/>
        </w:r>
        <w:r>
          <w:instrText xml:space="preserve"> PAGEREF _Toc25074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94" w:history="1">
        <w:r>
          <w:rPr>
            <w:rFonts w:ascii="仿宋" w:eastAsia="仿宋" w:hAnsi="仿宋" w:cs="仿宋" w:hint="eastAsia"/>
            <w:lang w:eastAsia="zh-CN"/>
          </w:rPr>
          <w:t>(一)、市场概况分析</w:t>
        </w:r>
        <w:r>
          <w:tab/>
        </w:r>
        <w:r>
          <w:fldChar w:fldCharType="begin"/>
        </w:r>
        <w:r>
          <w:instrText xml:space="preserve"> PAGEREF _Toc19394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19" w:history="1">
        <w:r>
          <w:rPr>
            <w:rFonts w:ascii="仿宋" w:eastAsia="仿宋" w:hAnsi="仿宋" w:cs="仿宋" w:hint="eastAsia"/>
            <w:lang w:eastAsia="zh-CN"/>
          </w:rPr>
          <w:t>(二)、目标市场细分</w:t>
        </w:r>
        <w:r>
          <w:tab/>
        </w:r>
        <w:r>
          <w:fldChar w:fldCharType="begin"/>
        </w:r>
        <w:r>
          <w:instrText xml:space="preserve"> PAGEREF _Toc23419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4" w:history="1">
        <w:r>
          <w:rPr>
            <w:rFonts w:ascii="仿宋" w:eastAsia="仿宋" w:hAnsi="仿宋" w:cs="仿宋" w:hint="eastAsia"/>
            <w:lang w:eastAsia="zh-CN"/>
          </w:rPr>
          <w:t>(三)、竞争分析</w:t>
        </w:r>
        <w:r>
          <w:tab/>
        </w:r>
        <w:r>
          <w:fldChar w:fldCharType="begin"/>
        </w:r>
        <w:r>
          <w:instrText xml:space="preserve"> PAGEREF _Toc23814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0" w:history="1">
        <w:r>
          <w:rPr>
            <w:rFonts w:ascii="仿宋" w:eastAsia="仿宋" w:hAnsi="仿宋" w:cs="仿宋" w:hint="eastAsia"/>
            <w:lang w:eastAsia="zh-CN"/>
          </w:rPr>
          <w:t>(四)、市场趋势与机会</w:t>
        </w:r>
        <w:r>
          <w:tab/>
        </w:r>
        <w:r>
          <w:fldChar w:fldCharType="begin"/>
        </w:r>
        <w:r>
          <w:instrText xml:space="preserve"> PAGEREF _Toc15790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99" w:history="1">
        <w:r>
          <w:rPr>
            <w:rFonts w:ascii="仿宋" w:eastAsia="仿宋" w:hAnsi="仿宋" w:cs="仿宋" w:hint="eastAsia"/>
            <w:lang w:eastAsia="zh-CN"/>
          </w:rPr>
          <w:t>三、电子控制四轮驱动装置项目概论</w:t>
        </w:r>
        <w:r>
          <w:tab/>
        </w:r>
        <w:r>
          <w:fldChar w:fldCharType="begin"/>
        </w:r>
        <w:r>
          <w:instrText xml:space="preserve"> PAGEREF _Toc17799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70" w:history="1">
        <w:r>
          <w:rPr>
            <w:rFonts w:ascii="仿宋" w:eastAsia="仿宋" w:hAnsi="仿宋" w:cs="仿宋" w:hint="eastAsia"/>
            <w:lang w:eastAsia="zh-CN"/>
          </w:rPr>
          <w:t>(一)、电子控制四轮驱动装置项目名称</w:t>
        </w:r>
        <w:r>
          <w:tab/>
        </w:r>
        <w:r>
          <w:fldChar w:fldCharType="begin"/>
        </w:r>
        <w:r>
          <w:instrText xml:space="preserve"> PAGEREF _Toc25470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9" w:history="1">
        <w:r>
          <w:rPr>
            <w:rFonts w:ascii="仿宋" w:eastAsia="仿宋" w:hAnsi="仿宋" w:cs="仿宋" w:hint="eastAsia"/>
            <w:lang w:eastAsia="zh-CN"/>
          </w:rPr>
          <w:t>(二)、电子控制四轮驱动装置项目选址</w:t>
        </w:r>
        <w:r>
          <w:tab/>
        </w:r>
        <w:r>
          <w:fldChar w:fldCharType="begin"/>
        </w:r>
        <w:r>
          <w:instrText xml:space="preserve"> PAGEREF _Toc4169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55" w:history="1">
        <w:r>
          <w:rPr>
            <w:rFonts w:ascii="仿宋" w:eastAsia="仿宋" w:hAnsi="仿宋" w:cs="仿宋" w:hint="eastAsia"/>
            <w:lang w:eastAsia="zh-CN"/>
          </w:rPr>
          <w:t>(三)、电子控制四轮驱动装置项目用地规模</w:t>
        </w:r>
        <w:r>
          <w:tab/>
        </w:r>
        <w:r>
          <w:fldChar w:fldCharType="begin"/>
        </w:r>
        <w:r>
          <w:instrText xml:space="preserve"> PAGEREF _Toc16455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23" w:history="1">
        <w:r>
          <w:rPr>
            <w:rFonts w:ascii="仿宋" w:eastAsia="仿宋" w:hAnsi="仿宋" w:cs="仿宋" w:hint="eastAsia"/>
            <w:lang w:eastAsia="zh-CN"/>
          </w:rPr>
          <w:t>(四)、电子控制四轮驱动装置项目用地控制指标</w:t>
        </w:r>
        <w:r>
          <w:tab/>
        </w:r>
        <w:r>
          <w:fldChar w:fldCharType="begin"/>
        </w:r>
        <w:r>
          <w:instrText xml:space="preserve"> PAGEREF _Toc28123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3" w:history="1">
        <w:r>
          <w:rPr>
            <w:rFonts w:ascii="仿宋" w:eastAsia="仿宋" w:hAnsi="仿宋" w:cs="仿宋" w:hint="eastAsia"/>
            <w:lang w:eastAsia="zh-CN"/>
          </w:rPr>
          <w:t>(五)、土建工程指标</w:t>
        </w:r>
        <w:r>
          <w:tab/>
        </w:r>
        <w:r>
          <w:fldChar w:fldCharType="begin"/>
        </w:r>
        <w:r>
          <w:instrText xml:space="preserve"> PAGEREF _Toc19043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40" w:history="1">
        <w:r>
          <w:rPr>
            <w:rFonts w:ascii="仿宋" w:eastAsia="仿宋" w:hAnsi="仿宋" w:cs="仿宋" w:hint="eastAsia"/>
            <w:lang w:eastAsia="zh-CN"/>
          </w:rPr>
          <w:t>(六)、设备选型方案</w:t>
        </w:r>
        <w:r>
          <w:tab/>
        </w:r>
        <w:r>
          <w:fldChar w:fldCharType="begin"/>
        </w:r>
        <w:r>
          <w:instrText xml:space="preserve"> PAGEREF _Toc27440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0" w:history="1">
        <w:r>
          <w:rPr>
            <w:rFonts w:ascii="仿宋" w:eastAsia="仿宋" w:hAnsi="仿宋" w:cs="仿宋" w:hint="eastAsia"/>
            <w:lang w:eastAsia="zh-CN"/>
          </w:rPr>
          <w:t>(七)、节能分析</w:t>
        </w:r>
        <w:r>
          <w:tab/>
        </w:r>
        <w:r>
          <w:fldChar w:fldCharType="begin"/>
        </w:r>
        <w:r>
          <w:instrText xml:space="preserve"> PAGEREF _Toc29450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4" w:history="1">
        <w:r>
          <w:rPr>
            <w:rFonts w:ascii="仿宋" w:eastAsia="仿宋" w:hAnsi="仿宋" w:cs="仿宋" w:hint="eastAsia"/>
            <w:lang w:eastAsia="zh-CN"/>
          </w:rPr>
          <w:t>(八)、环境保护</w:t>
        </w:r>
        <w:r>
          <w:tab/>
        </w:r>
        <w:r>
          <w:fldChar w:fldCharType="begin"/>
        </w:r>
        <w:r>
          <w:instrText xml:space="preserve"> PAGEREF _Toc13414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8" w:history="1">
        <w:r>
          <w:rPr>
            <w:rFonts w:ascii="仿宋" w:eastAsia="仿宋" w:hAnsi="仿宋" w:cs="仿宋" w:hint="eastAsia"/>
            <w:lang w:eastAsia="zh-CN"/>
          </w:rPr>
          <w:t>(九)、电子控制四轮驱动装置项目总投资及资本结构</w:t>
        </w:r>
        <w:r>
          <w:tab/>
        </w:r>
        <w:r>
          <w:fldChar w:fldCharType="begin"/>
        </w:r>
        <w:r>
          <w:instrText xml:space="preserve"> PAGEREF _Toc24198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24" w:history="1">
        <w:r>
          <w:rPr>
            <w:rFonts w:ascii="仿宋" w:eastAsia="仿宋" w:hAnsi="仿宋" w:cs="仿宋" w:hint="eastAsia"/>
            <w:lang w:eastAsia="zh-CN"/>
          </w:rPr>
          <w:t>(十)、资金筹集</w:t>
        </w:r>
        <w:r>
          <w:tab/>
        </w:r>
        <w:r>
          <w:fldChar w:fldCharType="begin"/>
        </w:r>
        <w:r>
          <w:instrText xml:space="preserve"> PAGEREF _Toc27324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12" w:history="1">
        <w:r>
          <w:rPr>
            <w:rFonts w:ascii="仿宋" w:eastAsia="仿宋" w:hAnsi="仿宋" w:cs="仿宋" w:hint="eastAsia"/>
            <w:lang w:eastAsia="zh-CN"/>
          </w:rPr>
          <w:t>(十一)、电子控制四轮驱动装置项目预期经济效益规划目标</w:t>
        </w:r>
        <w:r>
          <w:tab/>
        </w:r>
        <w:r>
          <w:fldChar w:fldCharType="begin"/>
        </w:r>
        <w:r>
          <w:instrText xml:space="preserve"> PAGEREF _Toc26312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09" w:history="1">
        <w:r>
          <w:rPr>
            <w:rFonts w:ascii="仿宋" w:eastAsia="仿宋" w:hAnsi="仿宋" w:cs="仿宋" w:hint="eastAsia"/>
            <w:lang w:eastAsia="zh-CN"/>
          </w:rPr>
          <w:t>(十二)、电子控制四轮驱动装置项目进度计划</w:t>
        </w:r>
        <w:r>
          <w:tab/>
        </w:r>
        <w:r>
          <w:fldChar w:fldCharType="begin"/>
        </w:r>
        <w:r>
          <w:instrText xml:space="preserve"> PAGEREF _Toc3909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" w:history="1">
        <w:r>
          <w:rPr>
            <w:rFonts w:ascii="仿宋" w:eastAsia="仿宋" w:hAnsi="仿宋" w:cs="仿宋" w:hint="eastAsia"/>
            <w:lang w:eastAsia="zh-CN"/>
          </w:rPr>
          <w:t>(十三)、报告说明</w:t>
        </w:r>
        <w:r>
          <w:tab/>
        </w:r>
        <w:r>
          <w:fldChar w:fldCharType="begin"/>
        </w:r>
        <w:r>
          <w:instrText xml:space="preserve"> PAGEREF _Toc990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01" w:history="1">
        <w:r>
          <w:rPr>
            <w:rFonts w:ascii="仿宋" w:eastAsia="仿宋" w:hAnsi="仿宋" w:cs="仿宋" w:hint="eastAsia"/>
            <w:lang w:eastAsia="zh-CN"/>
          </w:rPr>
          <w:t>(十四)、电子控制四轮驱动装置项目评价</w:t>
        </w:r>
        <w:r>
          <w:tab/>
        </w:r>
        <w:r>
          <w:fldChar w:fldCharType="begin"/>
        </w:r>
        <w:r>
          <w:instrText xml:space="preserve"> PAGEREF _Toc20501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98" w:history="1">
        <w:r>
          <w:rPr>
            <w:rFonts w:ascii="仿宋" w:eastAsia="仿宋" w:hAnsi="仿宋" w:cs="仿宋" w:hint="eastAsia"/>
            <w:lang w:eastAsia="zh-CN"/>
          </w:rPr>
          <w:t>四、风险性分析</w:t>
        </w:r>
        <w:r>
          <w:tab/>
        </w:r>
        <w:r>
          <w:fldChar w:fldCharType="begin"/>
        </w:r>
        <w:r>
          <w:instrText xml:space="preserve"> PAGEREF _Toc20698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11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_Toc13311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21" w:history="1">
        <w:r>
          <w:rPr>
            <w:rFonts w:ascii="仿宋" w:eastAsia="仿宋" w:hAnsi="仿宋" w:cs="仿宋" w:hint="eastAsia"/>
            <w:lang w:eastAsia="zh-CN"/>
          </w:rPr>
          <w:t>(二)、风险类型及分类</w:t>
        </w:r>
        <w:r>
          <w:tab/>
        </w:r>
        <w:r>
          <w:fldChar w:fldCharType="begin"/>
        </w:r>
        <w:r>
          <w:instrText xml:space="preserve"> PAGEREF _Toc22821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1" w:history="1">
        <w:r>
          <w:rPr>
            <w:rFonts w:ascii="仿宋" w:eastAsia="仿宋" w:hAnsi="仿宋" w:cs="仿宋" w:hint="eastAsia"/>
            <w:lang w:eastAsia="zh-CN"/>
          </w:rPr>
          <w:t>(三)、技术风险及应对措施</w:t>
        </w:r>
        <w:r>
          <w:tab/>
        </w:r>
        <w:r>
          <w:fldChar w:fldCharType="begin"/>
        </w:r>
        <w:r>
          <w:instrText xml:space="preserve"> PAGEREF _Toc16671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73" w:history="1">
        <w:r>
          <w:rPr>
            <w:rFonts w:ascii="仿宋" w:eastAsia="仿宋" w:hAnsi="仿宋" w:cs="仿宋" w:hint="eastAsia"/>
            <w:lang w:eastAsia="zh-CN"/>
          </w:rPr>
          <w:t>(四)、市场风险及应对策略</w:t>
        </w:r>
        <w:r>
          <w:tab/>
        </w:r>
        <w:r>
          <w:fldChar w:fldCharType="begin"/>
        </w:r>
        <w:r>
          <w:instrText xml:space="preserve"> PAGEREF _Toc31073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39" w:history="1">
        <w:r>
          <w:rPr>
            <w:rFonts w:ascii="仿宋" w:eastAsia="仿宋" w:hAnsi="仿宋" w:cs="仿宋" w:hint="eastAsia"/>
            <w:lang w:eastAsia="zh-CN"/>
          </w:rPr>
          <w:t>(五)、管理风险及规避方法</w:t>
        </w:r>
        <w:r>
          <w:tab/>
        </w:r>
        <w:r>
          <w:fldChar w:fldCharType="begin"/>
        </w:r>
        <w:r>
          <w:instrText xml:space="preserve"> PAGEREF _Toc23739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93" w:history="1">
        <w:r>
          <w:rPr>
            <w:rFonts w:ascii="仿宋" w:eastAsia="仿宋" w:hAnsi="仿宋" w:cs="仿宋" w:hint="eastAsia"/>
            <w:lang w:eastAsia="zh-CN"/>
          </w:rPr>
          <w:t>(六)、财务风险及防范措施</w:t>
        </w:r>
        <w:r>
          <w:tab/>
        </w:r>
        <w:r>
          <w:fldChar w:fldCharType="begin"/>
        </w:r>
        <w:r>
          <w:instrText xml:space="preserve"> PAGEREF _Toc14393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49" w:history="1">
        <w:r>
          <w:rPr>
            <w:rFonts w:ascii="仿宋" w:eastAsia="仿宋" w:hAnsi="仿宋" w:cs="仿宋" w:hint="eastAsia"/>
            <w:lang w:eastAsia="zh-CN"/>
          </w:rPr>
          <w:t>(七)、电子控制四轮驱动装置项目建设风险及控制手段</w:t>
        </w:r>
        <w:r>
          <w:tab/>
        </w:r>
        <w:r>
          <w:fldChar w:fldCharType="begin"/>
        </w:r>
        <w:r>
          <w:instrText xml:space="preserve"> PAGEREF _Toc22349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74" w:history="1">
        <w:r>
          <w:rPr>
            <w:rFonts w:ascii="仿宋" w:eastAsia="仿宋" w:hAnsi="仿宋" w:cs="仿宋" w:hint="eastAsia"/>
            <w:lang w:eastAsia="zh-CN"/>
          </w:rPr>
          <w:t>(八)、环境风险及安全防范</w:t>
        </w:r>
        <w:r>
          <w:tab/>
        </w:r>
        <w:r>
          <w:fldChar w:fldCharType="begin"/>
        </w:r>
        <w:r>
          <w:instrText xml:space="preserve"> PAGEREF _Toc24274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0" w:history="1">
        <w:r>
          <w:rPr>
            <w:rFonts w:ascii="仿宋" w:eastAsia="仿宋" w:hAnsi="仿宋" w:cs="仿宋" w:hint="eastAsia"/>
            <w:lang w:eastAsia="zh-CN"/>
          </w:rPr>
          <w:t>(九)、风险综合评估与决策分析</w:t>
        </w:r>
        <w:r>
          <w:tab/>
        </w:r>
        <w:r>
          <w:fldChar w:fldCharType="begin"/>
        </w:r>
        <w:r>
          <w:instrText xml:space="preserve"> PAGEREF _Toc28080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1" w:history="1">
        <w:r>
          <w:rPr>
            <w:rFonts w:ascii="仿宋" w:eastAsia="仿宋" w:hAnsi="仿宋" w:cs="仿宋" w:hint="eastAsia"/>
            <w:lang w:eastAsia="zh-CN"/>
          </w:rPr>
          <w:t>(十)、风险管理计划与控制方案</w:t>
        </w:r>
        <w:r>
          <w:tab/>
        </w:r>
        <w:r>
          <w:fldChar w:fldCharType="begin"/>
        </w:r>
        <w:r>
          <w:instrText xml:space="preserve"> PAGEREF _Toc5571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82" w:history="1">
        <w:r>
          <w:rPr>
            <w:rFonts w:ascii="仿宋" w:eastAsia="仿宋" w:hAnsi="仿宋" w:cs="仿宋" w:hint="eastAsia"/>
            <w:lang w:eastAsia="zh-CN"/>
          </w:rPr>
          <w:t>五、环境影响分析</w:t>
        </w:r>
        <w:r>
          <w:tab/>
        </w:r>
        <w:r>
          <w:fldChar w:fldCharType="begin"/>
        </w:r>
        <w:r>
          <w:instrText xml:space="preserve"> PAGEREF _Toc4282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79" w:history="1">
        <w:r>
          <w:rPr>
            <w:rFonts w:ascii="仿宋" w:eastAsia="仿宋" w:hAnsi="仿宋" w:cs="仿宋" w:hint="eastAsia"/>
            <w:lang w:eastAsia="zh-CN"/>
          </w:rPr>
          <w:t>(一)、建设区域环境质量现状及影响评估</w:t>
        </w:r>
        <w:r>
          <w:tab/>
        </w:r>
        <w:r>
          <w:fldChar w:fldCharType="begin"/>
        </w:r>
        <w:r>
          <w:instrText xml:space="preserve"> PAGEREF _Toc12979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4" w:history="1">
        <w:r>
          <w:rPr>
            <w:rFonts w:ascii="仿宋" w:eastAsia="仿宋" w:hAnsi="仿宋" w:cs="仿宋" w:hint="eastAsia"/>
            <w:lang w:eastAsia="zh-CN"/>
          </w:rPr>
          <w:t>(二)、建设期环境保护措施与实施方案</w:t>
        </w:r>
        <w:r>
          <w:tab/>
        </w:r>
        <w:r>
          <w:fldChar w:fldCharType="begin"/>
        </w:r>
        <w:r>
          <w:instrText xml:space="preserve"> PAGEREF _Toc3804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6" w:history="1">
        <w:r>
          <w:rPr>
            <w:rFonts w:ascii="仿宋" w:eastAsia="仿宋" w:hAnsi="仿宋" w:cs="仿宋" w:hint="eastAsia"/>
            <w:lang w:eastAsia="zh-CN"/>
          </w:rPr>
          <w:t>(三)、运营期环境保护对策及管理计划</w:t>
        </w:r>
        <w:r>
          <w:tab/>
        </w:r>
        <w:r>
          <w:fldChar w:fldCharType="begin"/>
        </w:r>
        <w:r>
          <w:instrText xml:space="preserve"> PAGEREF _Toc1046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390" w:history="1">
        <w:r>
          <w:rPr>
            <w:rFonts w:ascii="仿宋" w:eastAsia="仿宋" w:hAnsi="仿宋" w:cs="仿宋" w:hint="eastAsia"/>
            <w:lang w:eastAsia="zh-CN"/>
          </w:rPr>
          <w:t>(四)、电子控制四轮驱动装置项目建设对区域经济的短期与长期影响</w:t>
        </w:r>
        <w:r>
          <w:tab/>
        </w:r>
        <w:r>
          <w:fldChar w:fldCharType="begin"/>
        </w:r>
        <w:r>
          <w:instrText xml:space="preserve"> PAGEREF _Toc22390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3" w:history="1">
        <w:r>
          <w:rPr>
            <w:rFonts w:ascii="仿宋" w:eastAsia="仿宋" w:hAnsi="仿宋" w:cs="仿宋" w:hint="eastAsia"/>
            <w:lang w:eastAsia="zh-CN"/>
          </w:rPr>
          <w:t>(五)、废弃物处理方案与资源化利用措施</w:t>
        </w:r>
        <w:r>
          <w:tab/>
        </w:r>
        <w:r>
          <w:fldChar w:fldCharType="begin"/>
        </w:r>
        <w:r>
          <w:instrText xml:space="preserve"> PAGEREF _Toc5023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77" w:history="1">
        <w:r>
          <w:rPr>
            <w:rFonts w:ascii="仿宋" w:eastAsia="仿宋" w:hAnsi="仿宋" w:cs="仿宋" w:hint="eastAsia"/>
            <w:lang w:eastAsia="zh-CN"/>
          </w:rPr>
          <w:t>(六)、特殊环境影响分析及对策研究</w:t>
        </w:r>
        <w:r>
          <w:tab/>
        </w:r>
        <w:r>
          <w:fldChar w:fldCharType="begin"/>
        </w:r>
        <w:r>
          <w:instrText xml:space="preserve"> PAGEREF _Toc3577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98" w:history="1">
        <w:r>
          <w:rPr>
            <w:rFonts w:ascii="仿宋" w:eastAsia="仿宋" w:hAnsi="仿宋" w:cs="仿宋" w:hint="eastAsia"/>
            <w:lang w:eastAsia="zh-CN"/>
          </w:rPr>
          <w:t>(七)、清洁生产技术方案与实践经验</w:t>
        </w:r>
        <w:r>
          <w:tab/>
        </w:r>
        <w:r>
          <w:fldChar w:fldCharType="begin"/>
        </w:r>
        <w:r>
          <w:instrText xml:space="preserve"> PAGEREF _Toc23898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93" w:history="1">
        <w:r>
          <w:rPr>
            <w:rFonts w:ascii="仿宋" w:eastAsia="仿宋" w:hAnsi="仿宋" w:cs="仿宋" w:hint="eastAsia"/>
            <w:lang w:eastAsia="zh-CN"/>
          </w:rPr>
          <w:t>(八)、电子控制四轮驱动装置项目建设的经济效益与环境效益权衡分析</w:t>
        </w:r>
        <w:r>
          <w:tab/>
        </w:r>
        <w:r>
          <w:fldChar w:fldCharType="begin"/>
        </w:r>
        <w:r>
          <w:instrText xml:space="preserve"> PAGEREF _Toc4893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84" w:history="1">
        <w:r>
          <w:rPr>
            <w:rFonts w:ascii="仿宋" w:eastAsia="仿宋" w:hAnsi="仿宋" w:cs="仿宋" w:hint="eastAsia"/>
            <w:lang w:eastAsia="zh-CN"/>
          </w:rPr>
          <w:t>(九)、环境保护综合评价及可持续性发展建议</w:t>
        </w:r>
        <w:r>
          <w:tab/>
        </w:r>
        <w:r>
          <w:fldChar w:fldCharType="begin"/>
        </w:r>
        <w:r>
          <w:instrText xml:space="preserve"> PAGEREF _Toc10384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41" w:history="1">
        <w:r>
          <w:rPr>
            <w:rFonts w:ascii="仿宋" w:eastAsia="仿宋" w:hAnsi="仿宋" w:cs="仿宋" w:hint="eastAsia"/>
            <w:lang w:eastAsia="zh-CN"/>
          </w:rPr>
          <w:t>六、电子控制四轮驱动装置项目投资方案分析</w:t>
        </w:r>
        <w:r>
          <w:tab/>
        </w:r>
        <w:r>
          <w:fldChar w:fldCharType="begin"/>
        </w:r>
        <w:r>
          <w:instrText xml:space="preserve"> PAGEREF _Toc7341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1" w:history="1">
        <w:r>
          <w:rPr>
            <w:rFonts w:ascii="仿宋" w:eastAsia="仿宋" w:hAnsi="仿宋" w:cs="仿宋" w:hint="eastAsia"/>
            <w:lang w:eastAsia="zh-CN"/>
          </w:rPr>
          <w:t>(一)、电子控制四轮驱动装置项目估算说明</w:t>
        </w:r>
        <w:r>
          <w:tab/>
        </w:r>
        <w:r>
          <w:fldChar w:fldCharType="begin"/>
        </w:r>
        <w:r>
          <w:instrText xml:space="preserve"> PAGEREF _Toc22761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5" w:history="1">
        <w:r>
          <w:rPr>
            <w:rFonts w:ascii="仿宋" w:eastAsia="仿宋" w:hAnsi="仿宋" w:cs="仿宋" w:hint="eastAsia"/>
            <w:lang w:eastAsia="zh-CN"/>
          </w:rPr>
          <w:t>(二)、电子控制四轮驱动装置项目总投资估算</w:t>
        </w:r>
        <w:r>
          <w:tab/>
        </w:r>
        <w:r>
          <w:fldChar w:fldCharType="begin"/>
        </w:r>
        <w:r>
          <w:instrText xml:space="preserve"> PAGEREF _Toc30895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_Toc350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29" w:history="1">
        <w:r>
          <w:rPr>
            <w:rFonts w:ascii="仿宋" w:eastAsia="仿宋" w:hAnsi="仿宋" w:cs="仿宋" w:hint="eastAsia"/>
            <w:lang w:eastAsia="zh-CN"/>
          </w:rPr>
          <w:t>七、电子控制四轮驱动装置项目实施进度</w:t>
        </w:r>
        <w:r>
          <w:tab/>
        </w:r>
        <w:r>
          <w:fldChar w:fldCharType="begin"/>
        </w:r>
        <w:r>
          <w:instrText xml:space="preserve"> PAGEREF _Toc16129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9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_Toc4089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7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_Toc3227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06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_Toc24706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76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_Toc32276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2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_Toc13692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5" w:history="1">
        <w:r>
          <w:rPr>
            <w:rFonts w:ascii="仿宋" w:eastAsia="仿宋" w:hAnsi="仿宋" w:cs="仿宋" w:hint="eastAsia"/>
            <w:lang w:eastAsia="zh-CN"/>
          </w:rPr>
          <w:t>(六)、电子控制四轮驱动装置项目实施保障</w:t>
        </w:r>
        <w:r>
          <w:tab/>
        </w:r>
        <w:r>
          <w:fldChar w:fldCharType="begin"/>
        </w:r>
        <w:r>
          <w:instrText xml:space="preserve"> PAGEREF _Toc2845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24" w:history="1">
        <w:r>
          <w:rPr>
            <w:rFonts w:ascii="仿宋" w:eastAsia="仿宋" w:hAnsi="仿宋" w:cs="仿宋" w:hint="eastAsia"/>
            <w:lang w:eastAsia="zh-CN"/>
          </w:rPr>
          <w:t>八、工艺原则</w:t>
        </w:r>
        <w:r>
          <w:tab/>
        </w:r>
        <w:r>
          <w:fldChar w:fldCharType="begin"/>
        </w:r>
        <w:r>
          <w:instrText xml:space="preserve"> PAGEREF _Toc21024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73" w:history="1">
        <w:r>
          <w:rPr>
            <w:rFonts w:ascii="仿宋" w:eastAsia="仿宋" w:hAnsi="仿宋" w:cs="仿宋" w:hint="eastAsia"/>
            <w:lang w:eastAsia="zh-CN"/>
          </w:rPr>
          <w:t>(一)、电子控制四轮驱动装置项目建设期的原材料及辅助材料供应概述</w:t>
        </w:r>
        <w:r>
          <w:tab/>
        </w:r>
        <w:r>
          <w:fldChar w:fldCharType="begin"/>
        </w:r>
        <w:r>
          <w:instrText xml:space="preserve"> PAGEREF _Toc13073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" w:history="1">
        <w:r>
          <w:rPr>
            <w:rFonts w:ascii="仿宋" w:eastAsia="仿宋" w:hAnsi="仿宋" w:cs="仿宋" w:hint="eastAsia"/>
            <w:lang w:eastAsia="zh-CN"/>
          </w:rPr>
          <w:t>(二)、电子控制四轮驱动装置项目运营期原辅材料采购及管理</w:t>
        </w:r>
        <w:r>
          <w:tab/>
        </w:r>
        <w:r>
          <w:fldChar w:fldCharType="begin"/>
        </w:r>
        <w:r>
          <w:instrText xml:space="preserve"> PAGEREF _Toc1348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54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_Toc10954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81" w:history="1">
        <w:r>
          <w:rPr>
            <w:rFonts w:ascii="仿宋" w:eastAsia="仿宋" w:hAnsi="仿宋" w:cs="仿宋" w:hint="eastAsia"/>
            <w:lang w:eastAsia="zh-CN"/>
          </w:rPr>
          <w:t>(四)、电子控制四轮驱动装置项目工艺技术设计方案</w:t>
        </w:r>
        <w:r>
          <w:tab/>
        </w:r>
        <w:r>
          <w:fldChar w:fldCharType="begin"/>
        </w:r>
        <w:r>
          <w:instrText xml:space="preserve"> PAGEREF _Toc13381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50" w:history="1">
        <w:r>
          <w:rPr>
            <w:rFonts w:ascii="仿宋" w:eastAsia="仿宋" w:hAnsi="仿宋" w:cs="仿宋" w:hint="eastAsia"/>
            <w:lang w:eastAsia="zh-CN"/>
          </w:rPr>
          <w:t>(五)、电子控制四轮驱动装置项目设备选型及配置方案</w:t>
        </w:r>
        <w:r>
          <w:tab/>
        </w:r>
        <w:r>
          <w:fldChar w:fldCharType="begin"/>
        </w:r>
        <w:r>
          <w:instrText xml:space="preserve"> PAGEREF _Toc32350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83" w:history="1">
        <w:r>
          <w:rPr>
            <w:rFonts w:ascii="仿宋" w:eastAsia="仿宋" w:hAnsi="仿宋" w:cs="仿宋" w:hint="eastAsia"/>
            <w:lang w:eastAsia="zh-CN"/>
          </w:rPr>
          <w:t>九、质量管理体系</w:t>
        </w:r>
        <w:r>
          <w:tab/>
        </w:r>
        <w:r>
          <w:fldChar w:fldCharType="begin"/>
        </w:r>
        <w:r>
          <w:instrText xml:space="preserve"> PAGEREF _Toc11883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0" w:history="1">
        <w:r>
          <w:rPr>
            <w:rFonts w:ascii="仿宋" w:eastAsia="仿宋" w:hAnsi="仿宋" w:cs="仿宋" w:hint="eastAsia"/>
            <w:lang w:eastAsia="zh-CN"/>
          </w:rPr>
          <w:t>(一)、质量管理体系概述</w:t>
        </w:r>
        <w:r>
          <w:tab/>
        </w:r>
        <w:r>
          <w:fldChar w:fldCharType="begin"/>
        </w:r>
        <w:r>
          <w:instrText xml:space="preserve"> PAGEREF _Toc28010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9" w:history="1">
        <w:r>
          <w:rPr>
            <w:rFonts w:ascii="仿宋" w:eastAsia="仿宋" w:hAnsi="仿宋" w:cs="仿宋" w:hint="eastAsia"/>
            <w:lang w:eastAsia="zh-CN"/>
          </w:rPr>
          <w:t>(二)、质量方针与目标</w:t>
        </w:r>
        <w:r>
          <w:tab/>
        </w:r>
        <w:r>
          <w:fldChar w:fldCharType="begin"/>
        </w:r>
        <w:r>
          <w:instrText xml:space="preserve"> PAGEREF _Toc5229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0" w:history="1">
        <w:r>
          <w:rPr>
            <w:rFonts w:ascii="仿宋" w:eastAsia="仿宋" w:hAnsi="仿宋" w:cs="仿宋" w:hint="eastAsia"/>
            <w:lang w:eastAsia="zh-CN"/>
          </w:rPr>
          <w:t>(三)、质量管理责任</w:t>
        </w:r>
        <w:r>
          <w:tab/>
        </w:r>
        <w:r>
          <w:fldChar w:fldCharType="begin"/>
        </w:r>
        <w:r>
          <w:instrText xml:space="preserve"> PAGEREF _Toc16150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02" w:history="1">
        <w:r>
          <w:rPr>
            <w:rFonts w:ascii="仿宋" w:eastAsia="仿宋" w:hAnsi="仿宋" w:cs="仿宋" w:hint="eastAsia"/>
            <w:lang w:eastAsia="zh-CN"/>
          </w:rPr>
          <w:t>(四)、质量管理程序</w:t>
        </w:r>
        <w:r>
          <w:tab/>
        </w:r>
        <w:r>
          <w:fldChar w:fldCharType="begin"/>
        </w:r>
        <w:r>
          <w:instrText xml:space="preserve"> PAGEREF _Toc15602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5" w:history="1">
        <w:r>
          <w:rPr>
            <w:rFonts w:ascii="仿宋" w:eastAsia="仿宋" w:hAnsi="仿宋" w:cs="仿宋" w:hint="eastAsia"/>
            <w:lang w:eastAsia="zh-CN"/>
          </w:rPr>
          <w:t>(五)、质量监控与改进</w:t>
        </w:r>
        <w:r>
          <w:tab/>
        </w:r>
        <w:r>
          <w:fldChar w:fldCharType="begin"/>
        </w:r>
        <w:r>
          <w:instrText xml:space="preserve"> PAGEREF _Toc29445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8" w:history="1">
        <w:r>
          <w:rPr>
            <w:rFonts w:ascii="仿宋" w:eastAsia="仿宋" w:hAnsi="仿宋" w:cs="仿宋" w:hint="eastAsia"/>
            <w:lang w:eastAsia="zh-CN"/>
          </w:rPr>
          <w:t>十、电子控制四轮驱动装置项目招投标方案</w:t>
        </w:r>
        <w:r>
          <w:tab/>
        </w:r>
        <w:r>
          <w:fldChar w:fldCharType="begin"/>
        </w:r>
        <w:r>
          <w:instrText xml:space="preserve"> PAGEREF _Toc1608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66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_Toc7866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8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_Toc18088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_Toc833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61" w:history="1">
        <w:r>
          <w:rPr>
            <w:rFonts w:ascii="仿宋" w:eastAsia="仿宋" w:hAnsi="仿宋" w:cs="仿宋" w:hint="eastAsia"/>
            <w:lang w:eastAsia="zh-CN"/>
          </w:rPr>
          <w:t>(四)、电子控制四轮驱动装置项目招投标要求</w:t>
        </w:r>
        <w:r>
          <w:tab/>
        </w:r>
        <w:r>
          <w:fldChar w:fldCharType="begin"/>
        </w:r>
        <w:r>
          <w:instrText xml:space="preserve"> PAGEREF _Toc22461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5" w:history="1">
        <w:r>
          <w:rPr>
            <w:rFonts w:ascii="仿宋" w:eastAsia="仿宋" w:hAnsi="仿宋" w:cs="仿宋" w:hint="eastAsia"/>
            <w:lang w:eastAsia="zh-CN"/>
          </w:rPr>
          <w:t>(五)、电子控制四轮驱动装置项目招标方式和招标程序</w:t>
        </w:r>
        <w:r>
          <w:tab/>
        </w:r>
        <w:r>
          <w:fldChar w:fldCharType="begin"/>
        </w:r>
        <w:r>
          <w:instrText xml:space="preserve"> PAGEREF _Toc1315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7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_Toc24397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21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本文档，介绍电子控制四轮驱动装置项目的招商引资。项目电子控制四轮驱动装置是一项具有巨大市场潜力的创业项目，专注于某一特定行业的技术创新和发展。本文档将详细展示项目电子控制四轮驱动装置的市场前景、核心竞争力以及预期收益，同时提供全面的风险评估和合作条件。请注意，此文档仅供学习交流，不可用于商业目的，投资者请谨慎参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907"/>
      <w:r>
        <w:rPr>
          <w:rFonts w:ascii="仿宋" w:eastAsia="仿宋" w:hAnsi="仿宋" w:cs="仿宋" w:hint="eastAsia"/>
          <w:sz w:val="28"/>
          <w:lang w:eastAsia="zh-CN"/>
        </w:rPr>
        <w:t>一、电子控制四轮驱动装置项目建设背景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236"/>
      <w:r>
        <w:rPr>
          <w:rFonts w:ascii="仿宋" w:eastAsia="仿宋" w:hAnsi="仿宋" w:cs="仿宋" w:hint="eastAsia"/>
          <w:lang w:eastAsia="zh-CN"/>
        </w:rPr>
        <w:t>(一)、电子控制四轮驱动装置项目承办单位背景分析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有限公司是全球领先的产品提供商，专注于不断创新和提供高品质服务以满足客户需求。我们坚守着“客户至上、品质关键、创新引领、共赢合作”的经营理念，将客户需求置于核心地位，采用高端精品战略，提供卓越的服务价值。我们强调“唯才是用，唯德重用”的人才理念，定制完美解决方案，满足高端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https://d.book118.com/255344322032011100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电子控制四轮驱动装置项目招商引资方案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电子控制四轮驱动装置项目招商引资方案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电子控制四轮驱动装置项目招商引资方案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电子控制四轮驱动装置项目招商引资方案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FB0528"/>
    <w:rsid w:val="1DFB052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55344322032011100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2024-01-12T16:09:00Z</dcterms:created>
  <dcterms:modified xsi:type="dcterms:W3CDTF">2024-01-12T16:09:52Z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7C1CF459DD734BBA90D4E956045DE85C_11</vt:lpwstr>
  </property>
  <property fmtid="{D5CDD505-2E9C-101B-9397-08002B2CF9AE}" pid="3" name="KSOProductBuildVer">
    <vt:lpwstr>2052-12.1.0.16120</vt:lpwstr>
  </property>
</Properties>
</file>