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保障性住房管理服务项目规划设计蓝图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85" w:history="1">
        <w:r>
          <w:rPr>
            <w:rFonts w:ascii="仿宋" w:eastAsia="仿宋" w:hAnsi="仿宋" w:cs="仿宋" w:hint="eastAsia"/>
            <w:lang w:eastAsia="zh-CN"/>
          </w:rPr>
          <w:t>序言</w:t>
        </w:r>
        <w:r>
          <w:tab/>
        </w:r>
        <w:r>
          <w:fldChar w:fldCharType="begin"/>
        </w:r>
        <w:r>
          <w:instrText xml:space="preserve"> PAGEREF _Toc25385 \h </w:instrText>
        </w:r>
        <w:r>
          <w:fldChar w:fldCharType="separate"/>
        </w:r>
        <w:r>
          <w:t>3</w:t>
        </w:r>
        <w:r>
          <w:fldChar w:fldCharType="end"/>
        </w:r>
      </w:hyperlink>
    </w:p>
    <w:p>
      <w:pPr>
        <w:pStyle w:val="TOC1"/>
        <w:tabs>
          <w:tab w:val="right" w:leader="dot" w:pos="8306"/>
        </w:tabs>
      </w:pPr>
      <w:hyperlink w:anchor="_Toc30245" w:history="1">
        <w:r>
          <w:rPr>
            <w:rFonts w:ascii="仿宋" w:eastAsia="仿宋" w:hAnsi="仿宋" w:cs="仿宋" w:hint="eastAsia"/>
            <w:lang w:eastAsia="zh-CN"/>
          </w:rPr>
          <w:t>一、保障性住房管理服务项目绩效评估</w:t>
        </w:r>
        <w:r>
          <w:tab/>
        </w:r>
        <w:r>
          <w:fldChar w:fldCharType="begin"/>
        </w:r>
        <w:r>
          <w:instrText xml:space="preserve"> PAGEREF _Toc30245 \h </w:instrText>
        </w:r>
        <w:r>
          <w:fldChar w:fldCharType="separate"/>
        </w:r>
        <w:r>
          <w:t>3</w:t>
        </w:r>
        <w:r>
          <w:fldChar w:fldCharType="end"/>
        </w:r>
      </w:hyperlink>
    </w:p>
    <w:p>
      <w:pPr>
        <w:pStyle w:val="TOC2"/>
        <w:tabs>
          <w:tab w:val="right" w:leader="dot" w:pos="8306"/>
        </w:tabs>
      </w:pPr>
      <w:hyperlink w:anchor="_Toc19894" w:history="1">
        <w:r>
          <w:rPr>
            <w:rFonts w:ascii="仿宋" w:eastAsia="仿宋" w:hAnsi="仿宋" w:cs="仿宋" w:hint="eastAsia"/>
            <w:lang w:eastAsia="zh-CN"/>
          </w:rPr>
          <w:t>(一)、绩效评估指标</w:t>
        </w:r>
        <w:r>
          <w:tab/>
        </w:r>
        <w:r>
          <w:fldChar w:fldCharType="begin"/>
        </w:r>
        <w:r>
          <w:instrText xml:space="preserve"> PAGEREF _Toc19894 \h </w:instrText>
        </w:r>
        <w:r>
          <w:fldChar w:fldCharType="separate"/>
        </w:r>
        <w:r>
          <w:t>3</w:t>
        </w:r>
        <w:r>
          <w:fldChar w:fldCharType="end"/>
        </w:r>
      </w:hyperlink>
    </w:p>
    <w:p>
      <w:pPr>
        <w:pStyle w:val="TOC2"/>
        <w:tabs>
          <w:tab w:val="right" w:leader="dot" w:pos="8306"/>
        </w:tabs>
      </w:pPr>
      <w:hyperlink w:anchor="_Toc16292" w:history="1">
        <w:r>
          <w:rPr>
            <w:rFonts w:ascii="仿宋" w:eastAsia="仿宋" w:hAnsi="仿宋" w:cs="仿宋" w:hint="eastAsia"/>
            <w:lang w:eastAsia="zh-CN"/>
          </w:rPr>
          <w:t>(二)、绩效评估方法</w:t>
        </w:r>
        <w:r>
          <w:tab/>
        </w:r>
        <w:r>
          <w:fldChar w:fldCharType="begin"/>
        </w:r>
        <w:r>
          <w:instrText xml:space="preserve"> PAGEREF _Toc16292 \h </w:instrText>
        </w:r>
        <w:r>
          <w:fldChar w:fldCharType="separate"/>
        </w:r>
        <w:r>
          <w:t>4</w:t>
        </w:r>
        <w:r>
          <w:fldChar w:fldCharType="end"/>
        </w:r>
      </w:hyperlink>
    </w:p>
    <w:p>
      <w:pPr>
        <w:pStyle w:val="TOC2"/>
        <w:tabs>
          <w:tab w:val="right" w:leader="dot" w:pos="8306"/>
        </w:tabs>
      </w:pPr>
      <w:hyperlink w:anchor="_Toc16741" w:history="1">
        <w:r>
          <w:rPr>
            <w:rFonts w:ascii="仿宋" w:eastAsia="仿宋" w:hAnsi="仿宋" w:cs="仿宋" w:hint="eastAsia"/>
            <w:lang w:eastAsia="zh-CN"/>
          </w:rPr>
          <w:t>(三)、绩效评估周期</w:t>
        </w:r>
        <w:r>
          <w:tab/>
        </w:r>
        <w:r>
          <w:fldChar w:fldCharType="begin"/>
        </w:r>
        <w:r>
          <w:instrText xml:space="preserve"> PAGEREF _Toc16741 \h </w:instrText>
        </w:r>
        <w:r>
          <w:fldChar w:fldCharType="separate"/>
        </w:r>
        <w:r>
          <w:t>5</w:t>
        </w:r>
        <w:r>
          <w:fldChar w:fldCharType="end"/>
        </w:r>
      </w:hyperlink>
    </w:p>
    <w:p>
      <w:pPr>
        <w:pStyle w:val="TOC1"/>
        <w:tabs>
          <w:tab w:val="right" w:leader="dot" w:pos="8306"/>
        </w:tabs>
      </w:pPr>
      <w:hyperlink w:anchor="_Toc12594" w:history="1">
        <w:r>
          <w:rPr>
            <w:rFonts w:ascii="仿宋" w:eastAsia="仿宋" w:hAnsi="仿宋" w:cs="仿宋" w:hint="eastAsia"/>
            <w:lang w:eastAsia="zh-CN"/>
          </w:rPr>
          <w:t>二、产品规划分析</w:t>
        </w:r>
        <w:r>
          <w:tab/>
        </w:r>
        <w:r>
          <w:fldChar w:fldCharType="begin"/>
        </w:r>
        <w:r>
          <w:instrText xml:space="preserve"> PAGEREF _Toc12594 \h </w:instrText>
        </w:r>
        <w:r>
          <w:fldChar w:fldCharType="separate"/>
        </w:r>
        <w:r>
          <w:t>6</w:t>
        </w:r>
        <w:r>
          <w:fldChar w:fldCharType="end"/>
        </w:r>
      </w:hyperlink>
    </w:p>
    <w:p>
      <w:pPr>
        <w:pStyle w:val="TOC2"/>
        <w:tabs>
          <w:tab w:val="right" w:leader="dot" w:pos="8306"/>
        </w:tabs>
      </w:pPr>
      <w:hyperlink w:anchor="_Toc20368" w:history="1">
        <w:r>
          <w:rPr>
            <w:rFonts w:ascii="仿宋" w:eastAsia="仿宋" w:hAnsi="仿宋" w:cs="仿宋" w:hint="eastAsia"/>
            <w:lang w:eastAsia="zh-CN"/>
          </w:rPr>
          <w:t>(一)、产品规划</w:t>
        </w:r>
        <w:r>
          <w:tab/>
        </w:r>
        <w:r>
          <w:fldChar w:fldCharType="begin"/>
        </w:r>
        <w:r>
          <w:instrText xml:space="preserve"> PAGEREF _Toc20368 \h </w:instrText>
        </w:r>
        <w:r>
          <w:fldChar w:fldCharType="separate"/>
        </w:r>
        <w:r>
          <w:t>6</w:t>
        </w:r>
        <w:r>
          <w:fldChar w:fldCharType="end"/>
        </w:r>
      </w:hyperlink>
    </w:p>
    <w:p>
      <w:pPr>
        <w:pStyle w:val="TOC2"/>
        <w:tabs>
          <w:tab w:val="right" w:leader="dot" w:pos="8306"/>
        </w:tabs>
      </w:pPr>
      <w:hyperlink w:anchor="_Toc1111" w:history="1">
        <w:r>
          <w:rPr>
            <w:rFonts w:ascii="仿宋" w:eastAsia="仿宋" w:hAnsi="仿宋" w:cs="仿宋" w:hint="eastAsia"/>
            <w:lang w:eastAsia="zh-CN"/>
          </w:rPr>
          <w:t>(二)、建设规模</w:t>
        </w:r>
        <w:r>
          <w:tab/>
        </w:r>
        <w:r>
          <w:fldChar w:fldCharType="begin"/>
        </w:r>
        <w:r>
          <w:instrText xml:space="preserve"> PAGEREF _Toc1111 \h </w:instrText>
        </w:r>
        <w:r>
          <w:fldChar w:fldCharType="separate"/>
        </w:r>
        <w:r>
          <w:t>7</w:t>
        </w:r>
        <w:r>
          <w:fldChar w:fldCharType="end"/>
        </w:r>
      </w:hyperlink>
    </w:p>
    <w:p>
      <w:pPr>
        <w:pStyle w:val="TOC1"/>
        <w:tabs>
          <w:tab w:val="right" w:leader="dot" w:pos="8306"/>
        </w:tabs>
      </w:pPr>
      <w:hyperlink w:anchor="_Toc27339" w:history="1">
        <w:r>
          <w:rPr>
            <w:rFonts w:ascii="仿宋" w:eastAsia="仿宋" w:hAnsi="仿宋" w:cs="仿宋" w:hint="eastAsia"/>
            <w:lang w:eastAsia="zh-CN"/>
          </w:rPr>
          <w:t>三、保障性住房管理服务项目可持续发展</w:t>
        </w:r>
        <w:r>
          <w:tab/>
        </w:r>
        <w:r>
          <w:fldChar w:fldCharType="begin"/>
        </w:r>
        <w:r>
          <w:instrText xml:space="preserve"> PAGEREF _Toc27339 \h </w:instrText>
        </w:r>
        <w:r>
          <w:fldChar w:fldCharType="separate"/>
        </w:r>
        <w:r>
          <w:t>8</w:t>
        </w:r>
        <w:r>
          <w:fldChar w:fldCharType="end"/>
        </w:r>
      </w:hyperlink>
    </w:p>
    <w:p>
      <w:pPr>
        <w:pStyle w:val="TOC2"/>
        <w:tabs>
          <w:tab w:val="right" w:leader="dot" w:pos="8306"/>
        </w:tabs>
      </w:pPr>
      <w:hyperlink w:anchor="_Toc19396" w:history="1">
        <w:r>
          <w:rPr>
            <w:rFonts w:ascii="仿宋" w:eastAsia="仿宋" w:hAnsi="仿宋" w:cs="仿宋" w:hint="eastAsia"/>
            <w:lang w:eastAsia="zh-CN"/>
          </w:rPr>
          <w:t>(一)、可持续战略与实践</w:t>
        </w:r>
        <w:r>
          <w:tab/>
        </w:r>
        <w:r>
          <w:fldChar w:fldCharType="begin"/>
        </w:r>
        <w:r>
          <w:instrText xml:space="preserve"> PAGEREF _Toc19396 \h </w:instrText>
        </w:r>
        <w:r>
          <w:fldChar w:fldCharType="separate"/>
        </w:r>
        <w:r>
          <w:t>8</w:t>
        </w:r>
        <w:r>
          <w:fldChar w:fldCharType="end"/>
        </w:r>
      </w:hyperlink>
    </w:p>
    <w:p>
      <w:pPr>
        <w:pStyle w:val="TOC2"/>
        <w:tabs>
          <w:tab w:val="right" w:leader="dot" w:pos="8306"/>
        </w:tabs>
      </w:pPr>
      <w:hyperlink w:anchor="_Toc17355" w:history="1">
        <w:r>
          <w:rPr>
            <w:rFonts w:ascii="仿宋" w:eastAsia="仿宋" w:hAnsi="仿宋" w:cs="仿宋" w:hint="eastAsia"/>
            <w:lang w:eastAsia="zh-CN"/>
          </w:rPr>
          <w:t>(二)、环保与社会责任</w:t>
        </w:r>
        <w:r>
          <w:tab/>
        </w:r>
        <w:r>
          <w:fldChar w:fldCharType="begin"/>
        </w:r>
        <w:r>
          <w:instrText xml:space="preserve"> PAGEREF _Toc17355 \h </w:instrText>
        </w:r>
        <w:r>
          <w:fldChar w:fldCharType="separate"/>
        </w:r>
        <w:r>
          <w:t>9</w:t>
        </w:r>
        <w:r>
          <w:fldChar w:fldCharType="end"/>
        </w:r>
      </w:hyperlink>
    </w:p>
    <w:p>
      <w:pPr>
        <w:pStyle w:val="TOC1"/>
        <w:tabs>
          <w:tab w:val="right" w:leader="dot" w:pos="8306"/>
        </w:tabs>
      </w:pPr>
      <w:hyperlink w:anchor="_Toc17174" w:history="1">
        <w:r>
          <w:rPr>
            <w:rFonts w:ascii="仿宋" w:eastAsia="仿宋" w:hAnsi="仿宋" w:cs="仿宋" w:hint="eastAsia"/>
            <w:lang w:eastAsia="zh-CN"/>
          </w:rPr>
          <w:t>四、保障性住房管理服务项目文档管理</w:t>
        </w:r>
        <w:r>
          <w:tab/>
        </w:r>
        <w:r>
          <w:fldChar w:fldCharType="begin"/>
        </w:r>
        <w:r>
          <w:instrText xml:space="preserve"> PAGEREF _Toc17174 \h </w:instrText>
        </w:r>
        <w:r>
          <w:fldChar w:fldCharType="separate"/>
        </w:r>
        <w:r>
          <w:t>10</w:t>
        </w:r>
        <w:r>
          <w:fldChar w:fldCharType="end"/>
        </w:r>
      </w:hyperlink>
    </w:p>
    <w:p>
      <w:pPr>
        <w:pStyle w:val="TOC2"/>
        <w:tabs>
          <w:tab w:val="right" w:leader="dot" w:pos="8306"/>
        </w:tabs>
      </w:pPr>
      <w:hyperlink w:anchor="_Toc9863" w:history="1">
        <w:r>
          <w:rPr>
            <w:rFonts w:ascii="仿宋" w:eastAsia="仿宋" w:hAnsi="仿宋" w:cs="仿宋" w:hint="eastAsia"/>
            <w:lang w:eastAsia="zh-CN"/>
          </w:rPr>
          <w:t>(一)、文档编制与审查</w:t>
        </w:r>
        <w:r>
          <w:tab/>
        </w:r>
        <w:r>
          <w:fldChar w:fldCharType="begin"/>
        </w:r>
        <w:r>
          <w:instrText xml:space="preserve"> PAGEREF _Toc9863 \h </w:instrText>
        </w:r>
        <w:r>
          <w:fldChar w:fldCharType="separate"/>
        </w:r>
        <w:r>
          <w:t>10</w:t>
        </w:r>
        <w:r>
          <w:fldChar w:fldCharType="end"/>
        </w:r>
      </w:hyperlink>
    </w:p>
    <w:p>
      <w:pPr>
        <w:pStyle w:val="TOC2"/>
        <w:tabs>
          <w:tab w:val="right" w:leader="dot" w:pos="8306"/>
        </w:tabs>
      </w:pPr>
      <w:hyperlink w:anchor="_Toc20970" w:history="1">
        <w:r>
          <w:rPr>
            <w:rFonts w:ascii="仿宋" w:eastAsia="仿宋" w:hAnsi="仿宋" w:cs="仿宋" w:hint="eastAsia"/>
            <w:lang w:eastAsia="zh-CN"/>
          </w:rPr>
          <w:t>(二)、文档发布与分发</w:t>
        </w:r>
        <w:r>
          <w:tab/>
        </w:r>
        <w:r>
          <w:fldChar w:fldCharType="begin"/>
        </w:r>
        <w:r>
          <w:instrText xml:space="preserve"> PAGEREF _Toc20970 \h </w:instrText>
        </w:r>
        <w:r>
          <w:fldChar w:fldCharType="separate"/>
        </w:r>
        <w:r>
          <w:t>12</w:t>
        </w:r>
        <w:r>
          <w:fldChar w:fldCharType="end"/>
        </w:r>
      </w:hyperlink>
    </w:p>
    <w:p>
      <w:pPr>
        <w:pStyle w:val="TOC2"/>
        <w:tabs>
          <w:tab w:val="right" w:leader="dot" w:pos="8306"/>
        </w:tabs>
      </w:pPr>
      <w:hyperlink w:anchor="_Toc8586" w:history="1">
        <w:r>
          <w:rPr>
            <w:rFonts w:ascii="仿宋" w:eastAsia="仿宋" w:hAnsi="仿宋" w:cs="仿宋" w:hint="eastAsia"/>
            <w:lang w:eastAsia="zh-CN"/>
          </w:rPr>
          <w:t>(三)、文档存档与归档</w:t>
        </w:r>
        <w:r>
          <w:tab/>
        </w:r>
        <w:r>
          <w:fldChar w:fldCharType="begin"/>
        </w:r>
        <w:r>
          <w:instrText xml:space="preserve"> PAGEREF _Toc8586 \h </w:instrText>
        </w:r>
        <w:r>
          <w:fldChar w:fldCharType="separate"/>
        </w:r>
        <w:r>
          <w:t>12</w:t>
        </w:r>
        <w:r>
          <w:fldChar w:fldCharType="end"/>
        </w:r>
      </w:hyperlink>
    </w:p>
    <w:p>
      <w:pPr>
        <w:pStyle w:val="TOC1"/>
        <w:tabs>
          <w:tab w:val="right" w:leader="dot" w:pos="8306"/>
        </w:tabs>
      </w:pPr>
      <w:hyperlink w:anchor="_Toc1155" w:history="1">
        <w:r>
          <w:rPr>
            <w:rFonts w:ascii="仿宋" w:eastAsia="仿宋" w:hAnsi="仿宋" w:cs="仿宋" w:hint="eastAsia"/>
            <w:lang w:eastAsia="zh-CN"/>
          </w:rPr>
          <w:t>五、保障性住房管理服务项目概论</w:t>
        </w:r>
        <w:r>
          <w:tab/>
        </w:r>
        <w:r>
          <w:fldChar w:fldCharType="begin"/>
        </w:r>
        <w:r>
          <w:instrText xml:space="preserve"> PAGEREF _Toc1155 \h </w:instrText>
        </w:r>
        <w:r>
          <w:fldChar w:fldCharType="separate"/>
        </w:r>
        <w:r>
          <w:t>14</w:t>
        </w:r>
        <w:r>
          <w:fldChar w:fldCharType="end"/>
        </w:r>
      </w:hyperlink>
    </w:p>
    <w:p>
      <w:pPr>
        <w:pStyle w:val="TOC2"/>
        <w:tabs>
          <w:tab w:val="right" w:leader="dot" w:pos="8306"/>
        </w:tabs>
      </w:pPr>
      <w:hyperlink w:anchor="_Toc20607" w:history="1">
        <w:r>
          <w:rPr>
            <w:rFonts w:ascii="仿宋" w:eastAsia="仿宋" w:hAnsi="仿宋" w:cs="仿宋" w:hint="eastAsia"/>
            <w:lang w:eastAsia="zh-CN"/>
          </w:rPr>
          <w:t>(一)、保障性住房管理服务项目概况</w:t>
        </w:r>
        <w:r>
          <w:tab/>
        </w:r>
        <w:r>
          <w:fldChar w:fldCharType="begin"/>
        </w:r>
        <w:r>
          <w:instrText xml:space="preserve"> PAGEREF _Toc20607 \h </w:instrText>
        </w:r>
        <w:r>
          <w:fldChar w:fldCharType="separate"/>
        </w:r>
        <w:r>
          <w:t>14</w:t>
        </w:r>
        <w:r>
          <w:fldChar w:fldCharType="end"/>
        </w:r>
      </w:hyperlink>
    </w:p>
    <w:p>
      <w:pPr>
        <w:pStyle w:val="TOC2"/>
        <w:tabs>
          <w:tab w:val="right" w:leader="dot" w:pos="8306"/>
        </w:tabs>
      </w:pPr>
      <w:hyperlink w:anchor="_Toc3713" w:history="1">
        <w:r>
          <w:rPr>
            <w:rFonts w:ascii="仿宋" w:eastAsia="仿宋" w:hAnsi="仿宋" w:cs="仿宋" w:hint="eastAsia"/>
            <w:lang w:eastAsia="zh-CN"/>
          </w:rPr>
          <w:t>(二)、保障性住房管理服务项目目标</w:t>
        </w:r>
        <w:r>
          <w:tab/>
        </w:r>
        <w:r>
          <w:fldChar w:fldCharType="begin"/>
        </w:r>
        <w:r>
          <w:instrText xml:space="preserve"> PAGEREF _Toc3713 \h </w:instrText>
        </w:r>
        <w:r>
          <w:fldChar w:fldCharType="separate"/>
        </w:r>
        <w:r>
          <w:t>16</w:t>
        </w:r>
        <w:r>
          <w:fldChar w:fldCharType="end"/>
        </w:r>
      </w:hyperlink>
    </w:p>
    <w:p>
      <w:pPr>
        <w:pStyle w:val="TOC2"/>
        <w:tabs>
          <w:tab w:val="right" w:leader="dot" w:pos="8306"/>
        </w:tabs>
      </w:pPr>
      <w:hyperlink w:anchor="_Toc11399" w:history="1">
        <w:r>
          <w:rPr>
            <w:rFonts w:ascii="仿宋" w:eastAsia="仿宋" w:hAnsi="仿宋" w:cs="仿宋" w:hint="eastAsia"/>
            <w:lang w:eastAsia="zh-CN"/>
          </w:rPr>
          <w:t>(三)、保障性住房管理服务项目提出的理由</w:t>
        </w:r>
        <w:r>
          <w:tab/>
        </w:r>
        <w:r>
          <w:fldChar w:fldCharType="begin"/>
        </w:r>
        <w:r>
          <w:instrText xml:space="preserve"> PAGEREF _Toc11399 \h </w:instrText>
        </w:r>
        <w:r>
          <w:fldChar w:fldCharType="separate"/>
        </w:r>
        <w:r>
          <w:t>17</w:t>
        </w:r>
        <w:r>
          <w:fldChar w:fldCharType="end"/>
        </w:r>
      </w:hyperlink>
    </w:p>
    <w:p>
      <w:pPr>
        <w:pStyle w:val="TOC2"/>
        <w:tabs>
          <w:tab w:val="right" w:leader="dot" w:pos="8306"/>
        </w:tabs>
      </w:pPr>
      <w:hyperlink w:anchor="_Toc20611" w:history="1">
        <w:r>
          <w:rPr>
            <w:rFonts w:ascii="仿宋" w:eastAsia="仿宋" w:hAnsi="仿宋" w:cs="仿宋" w:hint="eastAsia"/>
            <w:lang w:eastAsia="zh-CN"/>
          </w:rPr>
          <w:t>(四)、保障性住房管理服务项目意义</w:t>
        </w:r>
        <w:r>
          <w:tab/>
        </w:r>
        <w:r>
          <w:fldChar w:fldCharType="begin"/>
        </w:r>
        <w:r>
          <w:instrText xml:space="preserve"> PAGEREF _Toc20611 \h </w:instrText>
        </w:r>
        <w:r>
          <w:fldChar w:fldCharType="separate"/>
        </w:r>
        <w:r>
          <w:t>19</w:t>
        </w:r>
        <w:r>
          <w:fldChar w:fldCharType="end"/>
        </w:r>
      </w:hyperlink>
    </w:p>
    <w:p>
      <w:pPr>
        <w:pStyle w:val="TOC2"/>
        <w:tabs>
          <w:tab w:val="right" w:leader="dot" w:pos="8306"/>
        </w:tabs>
      </w:pPr>
      <w:hyperlink w:anchor="_Toc6105" w:history="1">
        <w:r>
          <w:rPr>
            <w:rFonts w:ascii="仿宋" w:eastAsia="仿宋" w:hAnsi="仿宋" w:cs="仿宋" w:hint="eastAsia"/>
            <w:lang w:eastAsia="zh-CN"/>
          </w:rPr>
          <w:t>(五)、保障性住房管理服务项目背景</w:t>
        </w:r>
        <w:r>
          <w:tab/>
        </w:r>
        <w:r>
          <w:fldChar w:fldCharType="begin"/>
        </w:r>
        <w:r>
          <w:instrText xml:space="preserve"> PAGEREF _Toc6105 \h </w:instrText>
        </w:r>
        <w:r>
          <w:fldChar w:fldCharType="separate"/>
        </w:r>
        <w:r>
          <w:t>20</w:t>
        </w:r>
        <w:r>
          <w:fldChar w:fldCharType="end"/>
        </w:r>
      </w:hyperlink>
    </w:p>
    <w:p>
      <w:pPr>
        <w:pStyle w:val="TOC1"/>
        <w:tabs>
          <w:tab w:val="right" w:leader="dot" w:pos="8306"/>
        </w:tabs>
      </w:pPr>
      <w:hyperlink w:anchor="_Toc24489" w:history="1">
        <w:r>
          <w:rPr>
            <w:rFonts w:ascii="仿宋" w:eastAsia="仿宋" w:hAnsi="仿宋" w:cs="仿宋" w:hint="eastAsia"/>
            <w:lang w:eastAsia="zh-CN"/>
          </w:rPr>
          <w:t>六、保障性住房管理服务项目土建工程</w:t>
        </w:r>
        <w:r>
          <w:tab/>
        </w:r>
        <w:r>
          <w:fldChar w:fldCharType="begin"/>
        </w:r>
        <w:r>
          <w:instrText xml:space="preserve"> PAGEREF _Toc24489 \h </w:instrText>
        </w:r>
        <w:r>
          <w:fldChar w:fldCharType="separate"/>
        </w:r>
        <w:r>
          <w:t>21</w:t>
        </w:r>
        <w:r>
          <w:fldChar w:fldCharType="end"/>
        </w:r>
      </w:hyperlink>
    </w:p>
    <w:p>
      <w:pPr>
        <w:pStyle w:val="TOC2"/>
        <w:tabs>
          <w:tab w:val="right" w:leader="dot" w:pos="8306"/>
        </w:tabs>
      </w:pPr>
      <w:hyperlink w:anchor="_Toc18357" w:history="1">
        <w:r>
          <w:rPr>
            <w:rFonts w:ascii="仿宋" w:eastAsia="仿宋" w:hAnsi="仿宋" w:cs="仿宋" w:hint="eastAsia"/>
            <w:lang w:eastAsia="zh-CN"/>
          </w:rPr>
          <w:t>(一)、建筑工程设计原则</w:t>
        </w:r>
        <w:r>
          <w:tab/>
        </w:r>
        <w:r>
          <w:fldChar w:fldCharType="begin"/>
        </w:r>
        <w:r>
          <w:instrText xml:space="preserve"> PAGEREF _Toc18357 \h </w:instrText>
        </w:r>
        <w:r>
          <w:fldChar w:fldCharType="separate"/>
        </w:r>
        <w:r>
          <w:t>21</w:t>
        </w:r>
        <w:r>
          <w:fldChar w:fldCharType="end"/>
        </w:r>
      </w:hyperlink>
    </w:p>
    <w:p>
      <w:pPr>
        <w:pStyle w:val="TOC2"/>
        <w:tabs>
          <w:tab w:val="right" w:leader="dot" w:pos="8306"/>
        </w:tabs>
      </w:pPr>
      <w:hyperlink w:anchor="_Toc17997" w:history="1">
        <w:r>
          <w:rPr>
            <w:rFonts w:ascii="仿宋" w:eastAsia="仿宋" w:hAnsi="仿宋" w:cs="仿宋" w:hint="eastAsia"/>
            <w:lang w:eastAsia="zh-CN"/>
          </w:rPr>
          <w:t>(二)、土建工程设计年限及安全等级</w:t>
        </w:r>
        <w:r>
          <w:tab/>
        </w:r>
        <w:r>
          <w:fldChar w:fldCharType="begin"/>
        </w:r>
        <w:r>
          <w:instrText xml:space="preserve"> PAGEREF _Toc17997 \h </w:instrText>
        </w:r>
        <w:r>
          <w:fldChar w:fldCharType="separate"/>
        </w:r>
        <w:r>
          <w:t>22</w:t>
        </w:r>
        <w:r>
          <w:fldChar w:fldCharType="end"/>
        </w:r>
      </w:hyperlink>
    </w:p>
    <w:p>
      <w:pPr>
        <w:pStyle w:val="TOC2"/>
        <w:tabs>
          <w:tab w:val="right" w:leader="dot" w:pos="8306"/>
        </w:tabs>
      </w:pPr>
      <w:hyperlink w:anchor="_Toc1725" w:history="1">
        <w:r>
          <w:rPr>
            <w:rFonts w:ascii="仿宋" w:eastAsia="仿宋" w:hAnsi="仿宋" w:cs="仿宋" w:hint="eastAsia"/>
            <w:lang w:eastAsia="zh-CN"/>
          </w:rPr>
          <w:t>(三)、建筑工程设计总体要求</w:t>
        </w:r>
        <w:r>
          <w:tab/>
        </w:r>
        <w:r>
          <w:fldChar w:fldCharType="begin"/>
        </w:r>
        <w:r>
          <w:instrText xml:space="preserve"> PAGEREF _Toc1725 \h </w:instrText>
        </w:r>
        <w:r>
          <w:fldChar w:fldCharType="separate"/>
        </w:r>
        <w:r>
          <w:t>23</w:t>
        </w:r>
        <w:r>
          <w:fldChar w:fldCharType="end"/>
        </w:r>
      </w:hyperlink>
    </w:p>
    <w:p>
      <w:pPr>
        <w:pStyle w:val="TOC2"/>
        <w:tabs>
          <w:tab w:val="right" w:leader="dot" w:pos="8306"/>
        </w:tabs>
      </w:pPr>
      <w:hyperlink w:anchor="_Toc12149" w:history="1">
        <w:r>
          <w:rPr>
            <w:rFonts w:ascii="仿宋" w:eastAsia="仿宋" w:hAnsi="仿宋" w:cs="仿宋" w:hint="eastAsia"/>
            <w:lang w:eastAsia="zh-CN"/>
          </w:rPr>
          <w:t>(四)、土建工程建设指标</w:t>
        </w:r>
        <w:r>
          <w:tab/>
        </w:r>
        <w:r>
          <w:fldChar w:fldCharType="begin"/>
        </w:r>
        <w:r>
          <w:instrText xml:space="preserve"> PAGEREF _Toc12149 \h </w:instrText>
        </w:r>
        <w:r>
          <w:fldChar w:fldCharType="separate"/>
        </w:r>
        <w:r>
          <w:t>24</w:t>
        </w:r>
        <w:r>
          <w:fldChar w:fldCharType="end"/>
        </w:r>
      </w:hyperlink>
    </w:p>
    <w:p>
      <w:pPr>
        <w:pStyle w:val="TOC1"/>
        <w:tabs>
          <w:tab w:val="right" w:leader="dot" w:pos="8306"/>
        </w:tabs>
      </w:pPr>
      <w:hyperlink w:anchor="_Toc23332" w:history="1">
        <w:r>
          <w:rPr>
            <w:rFonts w:ascii="仿宋" w:eastAsia="仿宋" w:hAnsi="仿宋" w:cs="仿宋" w:hint="eastAsia"/>
            <w:lang w:eastAsia="zh-CN"/>
          </w:rPr>
          <w:t>七、保障性住房管理服务项目人力资源管理</w:t>
        </w:r>
        <w:r>
          <w:tab/>
        </w:r>
        <w:r>
          <w:fldChar w:fldCharType="begin"/>
        </w:r>
        <w:r>
          <w:instrText xml:space="preserve"> PAGEREF _Toc23332 \h </w:instrText>
        </w:r>
        <w:r>
          <w:fldChar w:fldCharType="separate"/>
        </w:r>
        <w:r>
          <w:t>24</w:t>
        </w:r>
        <w:r>
          <w:fldChar w:fldCharType="end"/>
        </w:r>
      </w:hyperlink>
    </w:p>
    <w:p>
      <w:pPr>
        <w:pStyle w:val="TOC2"/>
        <w:tabs>
          <w:tab w:val="right" w:leader="dot" w:pos="8306"/>
        </w:tabs>
      </w:pPr>
      <w:hyperlink w:anchor="_Toc31425" w:history="1">
        <w:r>
          <w:rPr>
            <w:rFonts w:ascii="仿宋" w:eastAsia="仿宋" w:hAnsi="仿宋" w:cs="仿宋" w:hint="eastAsia"/>
            <w:lang w:eastAsia="zh-CN"/>
          </w:rPr>
          <w:t>(一)、建立健全的预算管理制度</w:t>
        </w:r>
        <w:r>
          <w:tab/>
        </w:r>
        <w:r>
          <w:fldChar w:fldCharType="begin"/>
        </w:r>
        <w:r>
          <w:instrText xml:space="preserve"> PAGEREF _Toc31425 \h </w:instrText>
        </w:r>
        <w:r>
          <w:fldChar w:fldCharType="separate"/>
        </w:r>
        <w:r>
          <w:t>24</w:t>
        </w:r>
        <w:r>
          <w:fldChar w:fldCharType="end"/>
        </w:r>
      </w:hyperlink>
    </w:p>
    <w:p>
      <w:pPr>
        <w:pStyle w:val="TOC2"/>
        <w:tabs>
          <w:tab w:val="right" w:leader="dot" w:pos="8306"/>
        </w:tabs>
      </w:pPr>
      <w:hyperlink w:anchor="_Toc14172" w:history="1">
        <w:r>
          <w:rPr>
            <w:rFonts w:ascii="仿宋" w:eastAsia="仿宋" w:hAnsi="仿宋" w:cs="仿宋" w:hint="eastAsia"/>
            <w:lang w:eastAsia="zh-CN"/>
          </w:rPr>
          <w:t>(二)、加强资金流动监控</w:t>
        </w:r>
        <w:r>
          <w:tab/>
        </w:r>
        <w:r>
          <w:fldChar w:fldCharType="begin"/>
        </w:r>
        <w:r>
          <w:instrText xml:space="preserve"> PAGEREF _Toc14172 \h </w:instrText>
        </w:r>
        <w:r>
          <w:fldChar w:fldCharType="separate"/>
        </w:r>
        <w:r>
          <w:t>26</w:t>
        </w:r>
        <w:r>
          <w:fldChar w:fldCharType="end"/>
        </w:r>
      </w:hyperlink>
    </w:p>
    <w:p>
      <w:pPr>
        <w:pStyle w:val="TOC2"/>
        <w:tabs>
          <w:tab w:val="right" w:leader="dot" w:pos="8306"/>
        </w:tabs>
      </w:pPr>
      <w:hyperlink w:anchor="_Toc25831" w:history="1">
        <w:r>
          <w:rPr>
            <w:rFonts w:ascii="仿宋" w:eastAsia="仿宋" w:hAnsi="仿宋" w:cs="仿宋" w:hint="eastAsia"/>
            <w:lang w:eastAsia="zh-CN"/>
          </w:rPr>
          <w:t>(三)、制定完善的风险控制机制</w:t>
        </w:r>
        <w:r>
          <w:tab/>
        </w:r>
        <w:r>
          <w:fldChar w:fldCharType="begin"/>
        </w:r>
        <w:r>
          <w:instrText xml:space="preserve"> PAGEREF _Toc25831 \h </w:instrText>
        </w:r>
        <w:r>
          <w:fldChar w:fldCharType="separate"/>
        </w:r>
        <w:r>
          <w:t>27</w:t>
        </w:r>
        <w:r>
          <w:fldChar w:fldCharType="end"/>
        </w:r>
      </w:hyperlink>
    </w:p>
    <w:p>
      <w:pPr>
        <w:pStyle w:val="TOC2"/>
        <w:tabs>
          <w:tab w:val="right" w:leader="dot" w:pos="8306"/>
        </w:tabs>
      </w:pPr>
      <w:hyperlink w:anchor="_Toc20773" w:history="1">
        <w:r>
          <w:rPr>
            <w:rFonts w:ascii="仿宋" w:eastAsia="仿宋" w:hAnsi="仿宋" w:cs="仿宋" w:hint="eastAsia"/>
            <w:lang w:eastAsia="zh-CN"/>
          </w:rPr>
          <w:t>(四)、优化成本管理</w:t>
        </w:r>
        <w:r>
          <w:tab/>
        </w:r>
        <w:r>
          <w:fldChar w:fldCharType="begin"/>
        </w:r>
        <w:r>
          <w:instrText xml:space="preserve"> PAGEREF _Toc20773 \h </w:instrText>
        </w:r>
        <w:r>
          <w:fldChar w:fldCharType="separate"/>
        </w:r>
        <w:r>
          <w:t>28</w:t>
        </w:r>
        <w:r>
          <w:fldChar w:fldCharType="end"/>
        </w:r>
      </w:hyperlink>
    </w:p>
    <w:p>
      <w:pPr>
        <w:pStyle w:val="TOC1"/>
        <w:tabs>
          <w:tab w:val="right" w:leader="dot" w:pos="8306"/>
        </w:tabs>
      </w:pPr>
      <w:hyperlink w:anchor="_Toc4348" w:history="1">
        <w:r>
          <w:rPr>
            <w:rFonts w:ascii="仿宋" w:eastAsia="仿宋" w:hAnsi="仿宋" w:cs="仿宋" w:hint="eastAsia"/>
            <w:lang w:eastAsia="zh-CN"/>
          </w:rPr>
          <w:t>八、保障性住房管理服务项目经营效益</w:t>
        </w:r>
        <w:r>
          <w:tab/>
        </w:r>
        <w:r>
          <w:fldChar w:fldCharType="begin"/>
        </w:r>
        <w:r>
          <w:instrText xml:space="preserve"> PAGEREF _Toc4348 \h </w:instrText>
        </w:r>
        <w:r>
          <w:fldChar w:fldCharType="separate"/>
        </w:r>
        <w:r>
          <w:t>30</w:t>
        </w:r>
        <w:r>
          <w:fldChar w:fldCharType="end"/>
        </w:r>
      </w:hyperlink>
    </w:p>
    <w:p>
      <w:pPr>
        <w:pStyle w:val="TOC2"/>
        <w:tabs>
          <w:tab w:val="right" w:leader="dot" w:pos="8306"/>
        </w:tabs>
      </w:pPr>
      <w:hyperlink w:anchor="_Toc23089" w:history="1">
        <w:r>
          <w:rPr>
            <w:rFonts w:ascii="仿宋" w:eastAsia="仿宋" w:hAnsi="仿宋" w:cs="仿宋" w:hint="eastAsia"/>
            <w:lang w:eastAsia="zh-CN"/>
          </w:rPr>
          <w:t>(一)、经济评价财务测算</w:t>
        </w:r>
        <w:r>
          <w:tab/>
        </w:r>
        <w:r>
          <w:fldChar w:fldCharType="begin"/>
        </w:r>
        <w:r>
          <w:instrText xml:space="preserve"> PAGEREF _Toc23089 \h </w:instrText>
        </w:r>
        <w:r>
          <w:fldChar w:fldCharType="separate"/>
        </w:r>
        <w:r>
          <w:t>30</w:t>
        </w:r>
        <w:r>
          <w:fldChar w:fldCharType="end"/>
        </w:r>
      </w:hyperlink>
    </w:p>
    <w:p>
      <w:pPr>
        <w:pStyle w:val="TOC2"/>
        <w:tabs>
          <w:tab w:val="right" w:leader="dot" w:pos="8306"/>
        </w:tabs>
      </w:pPr>
      <w:hyperlink w:anchor="_Toc24859" w:history="1">
        <w:r>
          <w:rPr>
            <w:rFonts w:ascii="仿宋" w:eastAsia="仿宋" w:hAnsi="仿宋" w:cs="仿宋" w:hint="eastAsia"/>
            <w:lang w:eastAsia="zh-CN"/>
          </w:rPr>
          <w:t>(二)、保障性住房管理服务项目盈利能力分析</w:t>
        </w:r>
        <w:r>
          <w:tab/>
        </w:r>
        <w:r>
          <w:fldChar w:fldCharType="begin"/>
        </w:r>
        <w:r>
          <w:instrText xml:space="preserve"> PAGEREF _Toc24859 \h </w:instrText>
        </w:r>
        <w:r>
          <w:fldChar w:fldCharType="separate"/>
        </w:r>
        <w:r>
          <w:t>31</w:t>
        </w:r>
        <w:r>
          <w:fldChar w:fldCharType="end"/>
        </w:r>
      </w:hyperlink>
    </w:p>
    <w:p>
      <w:pPr>
        <w:pStyle w:val="TOC1"/>
        <w:tabs>
          <w:tab w:val="right" w:leader="dot" w:pos="8306"/>
        </w:tabs>
      </w:pPr>
      <w:hyperlink w:anchor="_Toc28336" w:history="1">
        <w:r>
          <w:rPr>
            <w:rFonts w:ascii="仿宋" w:eastAsia="仿宋" w:hAnsi="仿宋" w:cs="仿宋" w:hint="eastAsia"/>
            <w:lang w:eastAsia="zh-CN"/>
          </w:rPr>
          <w:t>九、保障性住房管理服务项目财务管理</w:t>
        </w:r>
        <w:r>
          <w:tab/>
        </w:r>
        <w:r>
          <w:fldChar w:fldCharType="begin"/>
        </w:r>
        <w:r>
          <w:instrText xml:space="preserve"> PAGEREF _Toc28336 \h </w:instrText>
        </w:r>
        <w:r>
          <w:fldChar w:fldCharType="separate"/>
        </w:r>
        <w:r>
          <w:t>32</w:t>
        </w:r>
        <w:r>
          <w:fldChar w:fldCharType="end"/>
        </w:r>
      </w:hyperlink>
    </w:p>
    <w:p>
      <w:pPr>
        <w:pStyle w:val="TOC2"/>
        <w:tabs>
          <w:tab w:val="right" w:leader="dot" w:pos="8306"/>
        </w:tabs>
      </w:pPr>
      <w:hyperlink w:anchor="_Toc16681" w:history="1">
        <w:r>
          <w:rPr>
            <w:rFonts w:ascii="仿宋" w:eastAsia="仿宋" w:hAnsi="仿宋" w:cs="仿宋" w:hint="eastAsia"/>
            <w:lang w:eastAsia="zh-CN"/>
          </w:rPr>
          <w:t>(一)、资金需求大</w:t>
        </w:r>
        <w:r>
          <w:tab/>
        </w:r>
        <w:r>
          <w:fldChar w:fldCharType="begin"/>
        </w:r>
        <w:r>
          <w:instrText xml:space="preserve"> PAGEREF _Toc16681 \h </w:instrText>
        </w:r>
        <w:r>
          <w:fldChar w:fldCharType="separate"/>
        </w:r>
        <w:r>
          <w:t>32</w:t>
        </w:r>
        <w:r>
          <w:fldChar w:fldCharType="end"/>
        </w:r>
      </w:hyperlink>
    </w:p>
    <w:p>
      <w:pPr>
        <w:pStyle w:val="TOC2"/>
        <w:tabs>
          <w:tab w:val="right" w:leader="dot" w:pos="8306"/>
        </w:tabs>
      </w:pPr>
      <w:hyperlink w:anchor="_Toc29062" w:history="1">
        <w:r>
          <w:rPr>
            <w:rFonts w:ascii="仿宋" w:eastAsia="仿宋" w:hAnsi="仿宋" w:cs="仿宋" w:hint="eastAsia"/>
            <w:lang w:eastAsia="zh-CN"/>
          </w:rPr>
          <w:t>(二)、研发周期长</w:t>
        </w:r>
        <w:r>
          <w:tab/>
        </w:r>
        <w:r>
          <w:fldChar w:fldCharType="begin"/>
        </w:r>
        <w:r>
          <w:instrText xml:space="preserve"> PAGEREF _Toc29062 \h </w:instrText>
        </w:r>
        <w:r>
          <w:fldChar w:fldCharType="separate"/>
        </w:r>
        <w:r>
          <w:t>33</w:t>
        </w:r>
        <w:r>
          <w:fldChar w:fldCharType="end"/>
        </w:r>
      </w:hyperlink>
    </w:p>
    <w:p>
      <w:pPr>
        <w:pStyle w:val="TOC2"/>
        <w:tabs>
          <w:tab w:val="right" w:leader="dot" w:pos="8306"/>
        </w:tabs>
      </w:pPr>
      <w:hyperlink w:anchor="_Toc23746" w:history="1">
        <w:r>
          <w:rPr>
            <w:rFonts w:ascii="仿宋" w:eastAsia="仿宋" w:hAnsi="仿宋" w:cs="仿宋" w:hint="eastAsia"/>
            <w:lang w:eastAsia="zh-CN"/>
          </w:rPr>
          <w:t>(三)、市场风险大</w:t>
        </w:r>
        <w:r>
          <w:tab/>
        </w:r>
        <w:r>
          <w:fldChar w:fldCharType="begin"/>
        </w:r>
        <w:r>
          <w:instrText xml:space="preserve"> PAGEREF _Toc23746 \h </w:instrText>
        </w:r>
        <w:r>
          <w:fldChar w:fldCharType="separate"/>
        </w:r>
        <w:r>
          <w:t>35</w:t>
        </w:r>
        <w:r>
          <w:fldChar w:fldCharType="end"/>
        </w:r>
      </w:hyperlink>
    </w:p>
    <w:p>
      <w:pPr>
        <w:pStyle w:val="TOC2"/>
        <w:tabs>
          <w:tab w:val="right" w:leader="dot" w:pos="8306"/>
        </w:tabs>
      </w:pPr>
      <w:hyperlink w:anchor="_Toc2818" w:history="1">
        <w:r>
          <w:rPr>
            <w:rFonts w:ascii="仿宋" w:eastAsia="仿宋" w:hAnsi="仿宋" w:cs="仿宋" w:hint="eastAsia"/>
            <w:lang w:eastAsia="zh-CN"/>
          </w:rPr>
          <w:t>(四)、利润率高</w:t>
        </w:r>
        <w:r>
          <w:tab/>
        </w:r>
        <w:r>
          <w:fldChar w:fldCharType="begin"/>
        </w:r>
        <w:r>
          <w:instrText xml:space="preserve"> PAGEREF _Toc2818 \h </w:instrText>
        </w:r>
        <w:r>
          <w:fldChar w:fldCharType="separate"/>
        </w:r>
        <w:r>
          <w:t>37</w:t>
        </w:r>
        <w:r>
          <w:fldChar w:fldCharType="end"/>
        </w:r>
      </w:hyperlink>
    </w:p>
    <w:p>
      <w:pPr>
        <w:pStyle w:val="TOC1"/>
        <w:tabs>
          <w:tab w:val="right" w:leader="dot" w:pos="8306"/>
        </w:tabs>
      </w:pPr>
      <w:hyperlink w:anchor="_Toc16793" w:history="1">
        <w:r>
          <w:rPr>
            <w:rFonts w:ascii="仿宋" w:eastAsia="仿宋" w:hAnsi="仿宋" w:cs="仿宋" w:hint="eastAsia"/>
            <w:lang w:eastAsia="zh-CN"/>
          </w:rPr>
          <w:t>十、保障性住房管理服务项目人力资源培养与发展</w:t>
        </w:r>
        <w:r>
          <w:tab/>
        </w:r>
        <w:r>
          <w:fldChar w:fldCharType="begin"/>
        </w:r>
        <w:r>
          <w:instrText xml:space="preserve"> PAGEREF _Toc16793 \h </w:instrText>
        </w:r>
        <w:r>
          <w:fldChar w:fldCharType="separate"/>
        </w:r>
        <w:r>
          <w:t>39</w:t>
        </w:r>
        <w:r>
          <w:fldChar w:fldCharType="end"/>
        </w:r>
      </w:hyperlink>
    </w:p>
    <w:p>
      <w:pPr>
        <w:pStyle w:val="TOC2"/>
        <w:tabs>
          <w:tab w:val="right" w:leader="dot" w:pos="8306"/>
        </w:tabs>
      </w:pPr>
      <w:hyperlink w:anchor="_Toc26171" w:history="1">
        <w:r>
          <w:rPr>
            <w:rFonts w:ascii="仿宋" w:eastAsia="仿宋" w:hAnsi="仿宋" w:cs="仿宋" w:hint="eastAsia"/>
            <w:lang w:eastAsia="zh-CN"/>
          </w:rPr>
          <w:t>(一)、人才需求与规划</w:t>
        </w:r>
        <w:r>
          <w:tab/>
        </w:r>
        <w:r>
          <w:fldChar w:fldCharType="begin"/>
        </w:r>
        <w:r>
          <w:instrText xml:space="preserve"> PAGEREF _Toc26171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02" w:history="1">
        <w:r>
          <w:rPr>
            <w:rFonts w:ascii="仿宋" w:eastAsia="仿宋" w:hAnsi="仿宋" w:cs="仿宋" w:hint="eastAsia"/>
            <w:lang w:eastAsia="zh-CN"/>
          </w:rPr>
          <w:t>(二)、培训与发展计划</w:t>
        </w:r>
        <w:r>
          <w:tab/>
        </w:r>
        <w:r>
          <w:fldChar w:fldCharType="begin"/>
        </w:r>
        <w:r>
          <w:instrText xml:space="preserve"> PAGEREF _Toc14802 \h </w:instrText>
        </w:r>
        <w:r>
          <w:fldChar w:fldCharType="separate"/>
        </w:r>
        <w:r>
          <w:t>40</w:t>
        </w:r>
        <w:r>
          <w:fldChar w:fldCharType="end"/>
        </w:r>
      </w:hyperlink>
    </w:p>
    <w:p>
      <w:pPr>
        <w:pStyle w:val="TOC1"/>
        <w:tabs>
          <w:tab w:val="right" w:leader="dot" w:pos="8306"/>
        </w:tabs>
      </w:pPr>
      <w:hyperlink w:anchor="_Toc27274" w:history="1">
        <w:r>
          <w:rPr>
            <w:rFonts w:ascii="仿宋" w:eastAsia="仿宋" w:hAnsi="仿宋" w:cs="仿宋" w:hint="eastAsia"/>
            <w:lang w:eastAsia="zh-CN"/>
          </w:rPr>
          <w:t>十一、保障性住房管理服务项目社会影响</w:t>
        </w:r>
        <w:r>
          <w:tab/>
        </w:r>
        <w:r>
          <w:fldChar w:fldCharType="begin"/>
        </w:r>
        <w:r>
          <w:instrText xml:space="preserve"> PAGEREF _Toc27274 \h </w:instrText>
        </w:r>
        <w:r>
          <w:fldChar w:fldCharType="separate"/>
        </w:r>
        <w:r>
          <w:t>41</w:t>
        </w:r>
        <w:r>
          <w:fldChar w:fldCharType="end"/>
        </w:r>
      </w:hyperlink>
    </w:p>
    <w:p>
      <w:pPr>
        <w:pStyle w:val="TOC2"/>
        <w:tabs>
          <w:tab w:val="right" w:leader="dot" w:pos="8306"/>
        </w:tabs>
      </w:pPr>
      <w:hyperlink w:anchor="_Toc17943" w:history="1">
        <w:r>
          <w:rPr>
            <w:rFonts w:ascii="仿宋" w:eastAsia="仿宋" w:hAnsi="仿宋" w:cs="仿宋" w:hint="eastAsia"/>
            <w:lang w:eastAsia="zh-CN"/>
          </w:rPr>
          <w:t>(一)、社会责任与义务</w:t>
        </w:r>
        <w:r>
          <w:tab/>
        </w:r>
        <w:r>
          <w:fldChar w:fldCharType="begin"/>
        </w:r>
        <w:r>
          <w:instrText xml:space="preserve"> PAGEREF _Toc17943 \h </w:instrText>
        </w:r>
        <w:r>
          <w:fldChar w:fldCharType="separate"/>
        </w:r>
        <w:r>
          <w:t>41</w:t>
        </w:r>
        <w:r>
          <w:fldChar w:fldCharType="end"/>
        </w:r>
      </w:hyperlink>
    </w:p>
    <w:p>
      <w:pPr>
        <w:pStyle w:val="TOC2"/>
        <w:tabs>
          <w:tab w:val="right" w:leader="dot" w:pos="8306"/>
        </w:tabs>
      </w:pPr>
      <w:hyperlink w:anchor="_Toc22979" w:history="1">
        <w:r>
          <w:rPr>
            <w:rFonts w:ascii="仿宋" w:eastAsia="仿宋" w:hAnsi="仿宋" w:cs="仿宋" w:hint="eastAsia"/>
            <w:lang w:eastAsia="zh-CN"/>
          </w:rPr>
          <w:t>(二)、社会参与与沟通</w:t>
        </w:r>
        <w:r>
          <w:tab/>
        </w:r>
        <w:r>
          <w:fldChar w:fldCharType="begin"/>
        </w:r>
        <w:r>
          <w:instrText xml:space="preserve"> PAGEREF _Toc22979 \h </w:instrText>
        </w:r>
        <w:r>
          <w:fldChar w:fldCharType="separate"/>
        </w:r>
        <w:r>
          <w:t>41</w:t>
        </w:r>
        <w:r>
          <w:fldChar w:fldCharType="end"/>
        </w:r>
      </w:hyperlink>
    </w:p>
    <w:p>
      <w:pPr>
        <w:pStyle w:val="TOC1"/>
        <w:tabs>
          <w:tab w:val="right" w:leader="dot" w:pos="8306"/>
        </w:tabs>
      </w:pPr>
      <w:hyperlink w:anchor="_Toc7548" w:history="1">
        <w:r>
          <w:rPr>
            <w:rFonts w:ascii="仿宋" w:eastAsia="仿宋" w:hAnsi="仿宋" w:cs="仿宋" w:hint="eastAsia"/>
            <w:lang w:eastAsia="zh-CN"/>
          </w:rPr>
          <w:t>十二、保障性住房管理服务项目投资规划</w:t>
        </w:r>
        <w:r>
          <w:tab/>
        </w:r>
        <w:r>
          <w:fldChar w:fldCharType="begin"/>
        </w:r>
        <w:r>
          <w:instrText xml:space="preserve"> PAGEREF _Toc7548 \h </w:instrText>
        </w:r>
        <w:r>
          <w:fldChar w:fldCharType="separate"/>
        </w:r>
        <w:r>
          <w:t>42</w:t>
        </w:r>
        <w:r>
          <w:fldChar w:fldCharType="end"/>
        </w:r>
      </w:hyperlink>
    </w:p>
    <w:p>
      <w:pPr>
        <w:pStyle w:val="TOC2"/>
        <w:tabs>
          <w:tab w:val="right" w:leader="dot" w:pos="8306"/>
        </w:tabs>
      </w:pPr>
      <w:hyperlink w:anchor="_Toc16646" w:history="1">
        <w:r>
          <w:rPr>
            <w:rFonts w:ascii="仿宋" w:eastAsia="仿宋" w:hAnsi="仿宋" w:cs="仿宋" w:hint="eastAsia"/>
            <w:lang w:eastAsia="zh-CN"/>
          </w:rPr>
          <w:t>(一)、保障性住房管理服务项目总投资估算</w:t>
        </w:r>
        <w:r>
          <w:tab/>
        </w:r>
        <w:r>
          <w:fldChar w:fldCharType="begin"/>
        </w:r>
        <w:r>
          <w:instrText xml:space="preserve"> PAGEREF _Toc16646 \h </w:instrText>
        </w:r>
        <w:r>
          <w:fldChar w:fldCharType="separate"/>
        </w:r>
        <w:r>
          <w:t>42</w:t>
        </w:r>
        <w:r>
          <w:fldChar w:fldCharType="end"/>
        </w:r>
      </w:hyperlink>
    </w:p>
    <w:p>
      <w:pPr>
        <w:pStyle w:val="TOC2"/>
        <w:tabs>
          <w:tab w:val="right" w:leader="dot" w:pos="8306"/>
        </w:tabs>
      </w:pPr>
      <w:hyperlink w:anchor="_Toc2421" w:history="1">
        <w:r>
          <w:rPr>
            <w:rFonts w:ascii="仿宋" w:eastAsia="仿宋" w:hAnsi="仿宋" w:cs="仿宋" w:hint="eastAsia"/>
            <w:lang w:eastAsia="zh-CN"/>
          </w:rPr>
          <w:t>(二)、资金筹措</w:t>
        </w:r>
        <w:r>
          <w:tab/>
        </w:r>
        <w:r>
          <w:fldChar w:fldCharType="begin"/>
        </w:r>
        <w:r>
          <w:instrText xml:space="preserve"> PAGEREF _Toc2421 \h </w:instrText>
        </w:r>
        <w:r>
          <w:fldChar w:fldCharType="separate"/>
        </w:r>
        <w:r>
          <w:t>44</w:t>
        </w:r>
        <w:r>
          <w:fldChar w:fldCharType="end"/>
        </w:r>
      </w:hyperlink>
    </w:p>
    <w:p>
      <w:pPr>
        <w:pStyle w:val="TOC1"/>
        <w:tabs>
          <w:tab w:val="right" w:leader="dot" w:pos="8306"/>
        </w:tabs>
      </w:pPr>
      <w:hyperlink w:anchor="_Toc22895" w:history="1">
        <w:r>
          <w:rPr>
            <w:rFonts w:ascii="仿宋" w:eastAsia="仿宋" w:hAnsi="仿宋" w:cs="仿宋" w:hint="eastAsia"/>
            <w:lang w:eastAsia="zh-CN"/>
          </w:rPr>
          <w:t>十三、保障性住房管理服务项目实施保障措施</w:t>
        </w:r>
        <w:r>
          <w:tab/>
        </w:r>
        <w:r>
          <w:fldChar w:fldCharType="begin"/>
        </w:r>
        <w:r>
          <w:instrText xml:space="preserve"> PAGEREF _Toc22895 \h </w:instrText>
        </w:r>
        <w:r>
          <w:fldChar w:fldCharType="separate"/>
        </w:r>
        <w:r>
          <w:t>44</w:t>
        </w:r>
        <w:r>
          <w:fldChar w:fldCharType="end"/>
        </w:r>
      </w:hyperlink>
    </w:p>
    <w:p>
      <w:pPr>
        <w:pStyle w:val="TOC2"/>
        <w:tabs>
          <w:tab w:val="right" w:leader="dot" w:pos="8306"/>
        </w:tabs>
      </w:pPr>
      <w:hyperlink w:anchor="_Toc26207" w:history="1">
        <w:r>
          <w:rPr>
            <w:rFonts w:ascii="仿宋" w:eastAsia="仿宋" w:hAnsi="仿宋" w:cs="仿宋" w:hint="eastAsia"/>
            <w:lang w:eastAsia="zh-CN"/>
          </w:rPr>
          <w:t>(一)、保障性住房管理服务项目实施保障机制</w:t>
        </w:r>
        <w:r>
          <w:tab/>
        </w:r>
        <w:r>
          <w:fldChar w:fldCharType="begin"/>
        </w:r>
        <w:r>
          <w:instrText xml:space="preserve"> PAGEREF _Toc26207 \h </w:instrText>
        </w:r>
        <w:r>
          <w:fldChar w:fldCharType="separate"/>
        </w:r>
        <w:r>
          <w:t>44</w:t>
        </w:r>
        <w:r>
          <w:fldChar w:fldCharType="end"/>
        </w:r>
      </w:hyperlink>
    </w:p>
    <w:p>
      <w:pPr>
        <w:pStyle w:val="TOC2"/>
        <w:tabs>
          <w:tab w:val="right" w:leader="dot" w:pos="8306"/>
        </w:tabs>
      </w:pPr>
      <w:hyperlink w:anchor="_Toc7914" w:history="1">
        <w:r>
          <w:rPr>
            <w:rFonts w:ascii="仿宋" w:eastAsia="仿宋" w:hAnsi="仿宋" w:cs="仿宋" w:hint="eastAsia"/>
            <w:lang w:eastAsia="zh-CN"/>
          </w:rPr>
          <w:t>(二)、保障性住房管理服务项目法律合规要求</w:t>
        </w:r>
        <w:r>
          <w:tab/>
        </w:r>
        <w:r>
          <w:fldChar w:fldCharType="begin"/>
        </w:r>
        <w:r>
          <w:instrText xml:space="preserve"> PAGEREF _Toc7914 \h </w:instrText>
        </w:r>
        <w:r>
          <w:fldChar w:fldCharType="separate"/>
        </w:r>
        <w:r>
          <w:t>48</w:t>
        </w:r>
        <w:r>
          <w:fldChar w:fldCharType="end"/>
        </w:r>
      </w:hyperlink>
    </w:p>
    <w:p>
      <w:pPr>
        <w:pStyle w:val="TOC2"/>
        <w:tabs>
          <w:tab w:val="right" w:leader="dot" w:pos="8306"/>
        </w:tabs>
      </w:pPr>
      <w:hyperlink w:anchor="_Toc5483" w:history="1">
        <w:r>
          <w:rPr>
            <w:rFonts w:ascii="仿宋" w:eastAsia="仿宋" w:hAnsi="仿宋" w:cs="仿宋" w:hint="eastAsia"/>
            <w:lang w:eastAsia="zh-CN"/>
          </w:rPr>
          <w:t>(三)、保障性住房管理服务项目合同管理与法律事务</w:t>
        </w:r>
        <w:r>
          <w:tab/>
        </w:r>
        <w:r>
          <w:fldChar w:fldCharType="begin"/>
        </w:r>
        <w:r>
          <w:instrText xml:space="preserve"> PAGEREF _Toc5483 \h </w:instrText>
        </w:r>
        <w:r>
          <w:fldChar w:fldCharType="separate"/>
        </w:r>
        <w:r>
          <w:t>53</w:t>
        </w:r>
        <w:r>
          <w:fldChar w:fldCharType="end"/>
        </w:r>
      </w:hyperlink>
    </w:p>
    <w:p>
      <w:pPr>
        <w:pStyle w:val="TOC2"/>
        <w:tabs>
          <w:tab w:val="right" w:leader="dot" w:pos="8306"/>
        </w:tabs>
      </w:pPr>
      <w:hyperlink w:anchor="_Toc22255" w:history="1">
        <w:r>
          <w:rPr>
            <w:rFonts w:ascii="仿宋" w:eastAsia="仿宋" w:hAnsi="仿宋" w:cs="仿宋" w:hint="eastAsia"/>
            <w:lang w:eastAsia="zh-CN"/>
          </w:rPr>
          <w:t>(四)、保障性住房管理服务项目知识产权保护策略</w:t>
        </w:r>
        <w:r>
          <w:tab/>
        </w:r>
        <w:r>
          <w:fldChar w:fldCharType="begin"/>
        </w:r>
        <w:r>
          <w:instrText xml:space="preserve"> PAGEREF _Toc22255 \h </w:instrText>
        </w:r>
        <w:r>
          <w:fldChar w:fldCharType="separate"/>
        </w:r>
        <w:r>
          <w:t>59</w:t>
        </w:r>
        <w:r>
          <w:fldChar w:fldCharType="end"/>
        </w:r>
      </w:hyperlink>
    </w:p>
    <w:p>
      <w:pPr>
        <w:pStyle w:val="TOC1"/>
        <w:tabs>
          <w:tab w:val="right" w:leader="dot" w:pos="8306"/>
        </w:tabs>
      </w:pPr>
      <w:hyperlink w:anchor="_Toc21243" w:history="1">
        <w:r>
          <w:rPr>
            <w:rFonts w:ascii="仿宋" w:eastAsia="仿宋" w:hAnsi="仿宋" w:cs="仿宋" w:hint="eastAsia"/>
            <w:lang w:eastAsia="zh-CN"/>
          </w:rPr>
          <w:t>十四、保障性住房管理服务项目治理与监督</w:t>
        </w:r>
        <w:r>
          <w:tab/>
        </w:r>
        <w:r>
          <w:fldChar w:fldCharType="begin"/>
        </w:r>
        <w:r>
          <w:instrText xml:space="preserve"> PAGEREF _Toc21243 \h </w:instrText>
        </w:r>
        <w:r>
          <w:fldChar w:fldCharType="separate"/>
        </w:r>
        <w:r>
          <w:t>62</w:t>
        </w:r>
        <w:r>
          <w:fldChar w:fldCharType="end"/>
        </w:r>
      </w:hyperlink>
    </w:p>
    <w:p>
      <w:pPr>
        <w:pStyle w:val="TOC2"/>
        <w:tabs>
          <w:tab w:val="right" w:leader="dot" w:pos="8306"/>
        </w:tabs>
      </w:pPr>
      <w:hyperlink w:anchor="_Toc19969" w:history="1">
        <w:r>
          <w:rPr>
            <w:rFonts w:ascii="仿宋" w:eastAsia="仿宋" w:hAnsi="仿宋" w:cs="仿宋" w:hint="eastAsia"/>
            <w:lang w:eastAsia="zh-CN"/>
          </w:rPr>
          <w:t>(一)、保障性住房管理服务项目治理结构</w:t>
        </w:r>
        <w:r>
          <w:tab/>
        </w:r>
        <w:r>
          <w:fldChar w:fldCharType="begin"/>
        </w:r>
        <w:r>
          <w:instrText xml:space="preserve"> PAGEREF _Toc19969 \h </w:instrText>
        </w:r>
        <w:r>
          <w:fldChar w:fldCharType="separate"/>
        </w:r>
        <w:r>
          <w:t>62</w:t>
        </w:r>
        <w:r>
          <w:fldChar w:fldCharType="end"/>
        </w:r>
      </w:hyperlink>
    </w:p>
    <w:p>
      <w:pPr>
        <w:pStyle w:val="TOC2"/>
        <w:tabs>
          <w:tab w:val="right" w:leader="dot" w:pos="8306"/>
        </w:tabs>
      </w:pPr>
      <w:hyperlink w:anchor="_Toc15522" w:history="1">
        <w:r>
          <w:rPr>
            <w:rFonts w:ascii="仿宋" w:eastAsia="仿宋" w:hAnsi="仿宋" w:cs="仿宋" w:hint="eastAsia"/>
            <w:lang w:eastAsia="zh-CN"/>
          </w:rPr>
          <w:t>(二)、监督与审计</w:t>
        </w:r>
        <w:r>
          <w:tab/>
        </w:r>
        <w:r>
          <w:fldChar w:fldCharType="begin"/>
        </w:r>
        <w:r>
          <w:instrText xml:space="preserve"> PAGEREF _Toc15522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245"/>
      <w:r>
        <w:rPr>
          <w:rFonts w:ascii="仿宋" w:eastAsia="仿宋" w:hAnsi="仿宋" w:cs="仿宋" w:hint="eastAsia"/>
          <w:sz w:val="28"/>
          <w:lang w:eastAsia="zh-CN"/>
        </w:rPr>
        <w:t>一、保障性住房管理服务项目绩效评估</w:t>
      </w:r>
      <w:bookmarkEnd w:id="2"/>
    </w:p>
    <w:p>
      <w:pPr>
        <w:pStyle w:val="Heading2"/>
        <w:rPr>
          <w:rFonts w:ascii="仿宋" w:eastAsia="仿宋" w:hAnsi="仿宋" w:cs="仿宋" w:hint="eastAsia"/>
          <w:lang w:eastAsia="zh-CN"/>
        </w:rPr>
      </w:pPr>
      <w:bookmarkStart w:id="3" w:name="_Toc1989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保障性住房管理服务项目中，我们设计了一套全面的绩效评估指标，以确保保障性住房管理服务项目的可控和成功交付。这些指标跨足保障性住房管理服务项目目标、成本、进度和质量等多个维度，为我们提供了全面洞察保障性住房管理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保障性住房管理服务项目目标达成率是我们关注的首要指标。我们设定了明确的目标，并通过定期监测和评估，迅速发现并应对潜在的目标偏差。这为保障性住房管理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成本绩效是另一个核心关注点。通过实际成本与预算成本的对比分析，我们深入了解成本差异的原因，及时调整资源分配，保持保障性住房管理服务项目在经济效益方面的合理水平。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障性住房管理服务项目进度作为关键的绩效指标之一，得到了精心的关注。我们制定了详细的保障性住房管理服务项目进度计划，并设立了进度符合度指标，确保实际进度与计划进度保持一致。这使我们能够快速发现和解决潜在的进度问题，保持保障性住房管理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保障性住房管理服务项目绩效的不可或缺的一环。我们引入了一系列的质量标准和客户满意度指标，以确保保障性住房管理服务项目交付的成果在质量上达到或超越预期水平。通过持续监测这些指标，我们努力提升保障性住房管理服务项目整体质量水平，为保障性住房管理服务项目的成功交付提供有力保障。通过这些科学且全面的绩效评估，我们能够更好地引导保障性住房管理服务项目的持续改进，确保保障性住房管理服务项目目标的顺利达成。</w:t>
      </w:r>
    </w:p>
    <w:p>
      <w:pPr>
        <w:pStyle w:val="Heading2"/>
        <w:ind w:firstLine="560" w:firstLineChars="200"/>
        <w:rPr>
          <w:rFonts w:ascii="仿宋" w:eastAsia="仿宋" w:hAnsi="仿宋" w:cs="仿宋" w:hint="eastAsia"/>
          <w:sz w:val="28"/>
          <w:lang w:eastAsia="zh-CN"/>
        </w:rPr>
      </w:pPr>
      <w:bookmarkStart w:id="4" w:name="_Toc1629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绩效评估是保障性住房管理服务项目中的关键环节，为确保保障性住房管理服务项目达到预期目标，我们采用了多层次、多维度的绩效评估方法。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保障性住房管理服务项目的战略目标对齐，确保每个决策和行动都与保障性住房管理服务项目整体目标保持一致。团队会定期召开战略对齐会议，审视当前工作与保障性住房管理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保障性住房管理服务项目进度、质量、成本和风险等方面。这些指标通过数据收集和分析，为保障性住房管理服务项目管理团队提供了客观的评估依据。例如，我们通过保障性住房管理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保障性住房管理服务项目内部，还考虑了保障性住房管理服务项目对外部环境的影响。我们定期进行干系人满意度调查，以了解各利益相关方对保障性住房管理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这种多层次、多角度的绩效评估方法，使得我们能够全面了解保障性住房管理服务项目的运行状态，及时做出调整，确保保障性住房管理服务项目在不断变化的环境中保持稳健前行。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1674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为了确保保障性住房管理服务项目的有效管理和不断优化，我们采用了精心设计的绩效评估周期。这个周期旨在实现灵活、实时和全面的评估，以适应保障性住房管理服务项目执行中的各种挑战。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保障性住房管理服务项目的不同需求，分为短期、中期和长期。短期评估关注每个迭代或工作周期，以及时发现和解决当前任务中的问题。中期评估涵盖几个迭代，深入了解整体保障性住房管理服务项目的趋势和性能。长期评估则着眼于整个保障性住房管理服务项目阶段，确保保障性住房管理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保障性住房管理服务项目管理工具和协作平台，团队成员能够随时更新和分享保障性住房管理服务项目数据。这种实时性的反馈机制使我们能够及时察觉潜在问题，快速调整，保持保障性住房管理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保障性住房管理服务项目的决策制定密不可分。每个周期的保障性住房管理服务项目回顾会议成为集体总结经验、识别问题深层次原因并找到创新解决方案的平台。这种定期的反思与调整机制使保障性住房管理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59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0368"/>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保障性住房管理服务项目的主要产品是XXXX，预计年产值为XXX万元。这一产品在市场中占据着重要的地位，其广泛的应用范围使得该保障性住房管理服务项目的市场前景非常广阔。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保障性住房管理服务项目的xxx产品作为重要的原材料之一，将在多个领域发挥关键作用。其在建筑、交通、能源等方面的广泛应用将为整个产业链提供强大的支持，形成产业协同效应。保障性住房管理服务项目的年产值XXX万XXX万XXX万万元不仅反映了其在市场上的巨大潜力，更预示着它对国民经济的积极贡献。这种关联度高、涉及面广的产业关系，使得该保障性住房管理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111"/>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保障性住房管理服务项目总征地面积为XXXX平方米，相当于约XX.XX亩，其中净用地面积为XXXX平方米，红线范围内相当于约XX.XX亩。这一用地规模充分考虑了保障性住房管理服务项目的建设需求，保障了保障性住房管理服务项目在合适的空间内得以充分发展。保障性住房管理服务项目规划的总建筑面积为XXXX平方米，其中主体工程建设占XXXX平方米，计容建筑面积达XXXX平方米。预计建筑工程的投资将达到XXXX万元，为保障性住房管理服务项目的顺利推进提供了经济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保障性住房管理服务项目计划购置的设备共计XXXX台（套），设备购置费用为XXXX万元。这一设备购置计划充分考虑到保障性住房管理服务项目的生产需求和技术要求，确保了保障性住房管理服务项目在生产运营中具备先进的技术装备和高效的生产能力。设备的合理配置将为保障性住房管理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保障性住房管理服务项目计划总投资为XXXX万元，预计年实现营业收入为XXXX万元。这一产能规模的设定旨在确保保障性住房管理服务项目能够在投资与回报之间取得平衡，实现长期可持续的发展。保障性住房管理服务项目的总投资充分考虑到各个方面的需求，包括用地建设、设备购置等多个环节，以确保保障性住房管理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7339"/>
      <w:r>
        <w:rPr>
          <w:rFonts w:ascii="仿宋" w:eastAsia="仿宋" w:hAnsi="仿宋" w:cs="仿宋" w:hint="eastAsia"/>
          <w:sz w:val="28"/>
          <w:lang w:eastAsia="zh-CN"/>
        </w:rPr>
        <w:t>三、保障性住房管理服务项目可持续发展</w:t>
      </w:r>
      <w:bookmarkEnd w:id="9"/>
    </w:p>
    <w:p>
      <w:pPr>
        <w:pStyle w:val="Heading2"/>
        <w:rPr>
          <w:rFonts w:ascii="仿宋" w:eastAsia="仿宋" w:hAnsi="仿宋" w:cs="仿宋" w:hint="eastAsia"/>
          <w:lang w:eastAsia="zh-CN"/>
        </w:rPr>
      </w:pPr>
      <w:bookmarkStart w:id="10" w:name="_Toc19396"/>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保障性住房管理服务项目中，保障性住房管理服务项目团队着眼于未来，明确了可持续发展的战略方向。制定的具体可持续发展目标包括降低资源使用、采用环保技术、最大化社会效益等。这一步骤不仅有助于保障性住房管理服务项目在环保和社会责任方面达到最高标准，也为未来提供了明确的指引，确保保障性住房管理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可持续实践的融入保障性住房管理服务项目管理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保障性住房管理服务项目管理周期。从保障性住房管理服务项目规划开始，保障性住房管理服务项目团队就考虑了环境和社会的因素。在执行阶段，保障性住房管理服务项目团队积极推动绿色技术的应用，优化资源利用。此外，关注员工的社会责任，通过培训和沟通活动提高员工对可持续发展的认知，使他们能够在日常工作中践行可持续实践。这些举措不仅为保障性住房管理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7355"/>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保障性住房管理服务项目的可持续发展理念，我们深信环保与社会责任是保障性住房管理服务项目成功的关键支柱。在保障性住房管理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保障性住房管理服务项目团队通过引入先进的环保技术、建立高效的废物处理系统以及推动能源节约措施，积极履行环保责任。定期的环保监测和评估确保保障性住房管理服务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保障性住房管理服务项目不仅致力于自身可持续发展，还注重对社会的回馈。通过支持社区保障性住房管理服务项目、参与慈善事业、提供培训机会等方式，保障性住房管理服务项目积极履行社会责任。与当地社区建立积极互动，关注员工的工作与生活平衡，以及员工的身心健康，是保障性住房管理服务项目在社会责任层面的关键举措。这样的实践不仅增强了保障性住房管理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7174"/>
      <w:r>
        <w:rPr>
          <w:rFonts w:ascii="仿宋" w:eastAsia="仿宋" w:hAnsi="仿宋" w:cs="仿宋" w:hint="eastAsia"/>
          <w:sz w:val="28"/>
          <w:lang w:eastAsia="zh-CN"/>
        </w:rPr>
        <w:t>四、保障性住房管理服务项目文档管理</w:t>
      </w:r>
      <w:bookmarkEnd w:id="12"/>
    </w:p>
    <w:p>
      <w:pPr>
        <w:pStyle w:val="Heading2"/>
        <w:rPr>
          <w:rFonts w:ascii="仿宋" w:eastAsia="仿宋" w:hAnsi="仿宋" w:cs="仿宋" w:hint="eastAsia"/>
          <w:lang w:eastAsia="zh-CN"/>
        </w:rPr>
      </w:pPr>
      <w:bookmarkStart w:id="13" w:name="_Toc9863"/>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保障性住房管理服务项目高度重视文档的质量和准确性，以支持保障性住房管理服务项目的各项活动和决策。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障性住房管理服务项目文档的编制始于保障性住房管理服务项目计划的初期，我们制定了详细的文档编制计划，明确了每个文档的内容、格式和编写责任人。在保障性住房管理服务项目启动阶段，我们首先编制了保障性住房管理服务项目章程，明确定义了保障性住房管理服务项目的目标、范围、风险等关键要素。随后，保障性住房管理服务项目团队根据计划陆续编制了需求文档、设计文档、测试文档等各类文档，确保保障性住房管理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保障性住房管理服务项目管理中的重要环节，旨在确保保障性住房管理服务项目文档符合质量标准和保障性住房管理服务项目需求。在保障性住房管理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保障性住房管理服务项目相关利益方和专业领域的专家对文档进行独立审查。这有助于获取更全面、客观的反馈，确保保障性住房管理服务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保障性住房管理服务项目在文档编制与审查方面建立了严格的管理机制，通过规范的流程和多维度的审查，确保保障性住房管理服务项目文档的质量、准确性和可靠性，为保障性住房管理服务项目的顺利推进提供了有力支持。</w:t>
      </w:r>
    </w:p>
    <w:p>
      <w:pPr>
        <w:pStyle w:val="Heading2"/>
        <w:ind w:firstLine="560" w:firstLineChars="200"/>
        <w:rPr>
          <w:rFonts w:ascii="仿宋" w:eastAsia="仿宋" w:hAnsi="仿宋" w:cs="仿宋" w:hint="eastAsia"/>
          <w:sz w:val="28"/>
          <w:lang w:eastAsia="zh-CN"/>
        </w:rPr>
      </w:pPr>
      <w:bookmarkStart w:id="14" w:name="_Toc20970"/>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在保障性住房管理服务项目中，我们致力于优化文档发布与分发过程，以确保信息的高效传递和团队间协作的顺畅进行。以下是我们采取的关键优化策略：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我们通过多渠道发布文档，包括电子邮件、保障性住房管理服务项目管理平台、内部网站等，以满足不同团队成员的偏好和需求。多渠道发布确保了信息的全面覆盖。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我们采用了精细的权限控制，确保只有授权人员可以访问敏感信息。这种安全措施保护了保障性住房管理服务项目文档的机密性，防止了未经授权的信息泄露。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858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保障性住房管理服务项目生命周期中一个至关重要的环节，直接关系到保障性住房管理服务项目信息的长期保存和历史记录的完整性。在保障性住房管理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155"/>
      <w:r>
        <w:rPr>
          <w:rFonts w:ascii="仿宋" w:eastAsia="仿宋" w:hAnsi="仿宋" w:cs="仿宋" w:hint="eastAsia"/>
          <w:sz w:val="28"/>
          <w:lang w:eastAsia="zh-CN"/>
        </w:rPr>
        <w:t>五、保障性住房管理服务项目概论</w:t>
      </w:r>
      <w:bookmarkEnd w:id="16"/>
    </w:p>
    <w:p>
      <w:pPr>
        <w:pStyle w:val="Heading2"/>
        <w:rPr>
          <w:rFonts w:ascii="仿宋" w:eastAsia="仿宋" w:hAnsi="仿宋" w:cs="仿宋" w:hint="eastAsia"/>
          <w:lang w:eastAsia="zh-CN"/>
        </w:rPr>
      </w:pPr>
      <w:bookmarkStart w:id="17" w:name="_Toc20607"/>
      <w:r>
        <w:rPr>
          <w:rFonts w:ascii="仿宋" w:eastAsia="仿宋" w:hAnsi="仿宋" w:cs="仿宋" w:hint="eastAsia"/>
          <w:lang w:eastAsia="zh-CN"/>
        </w:rPr>
        <w:t>(一)、保障性住房管理服务项目概况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保障性住房管理服务项目的起源追溯至对市场的深入洞察。市场的不断演变与变革为保障性住房管理服务项目提供了难得的机遇。当前市场存在的需求缺口和变革的大环境共同构成了保障性住房管理服务项目的背景。这个保障性住房管理服务项目旨在充分利用市场机遇，填补行业中尚未满足的需求，为客户提供全新的解决方案。市场的变革和需求的增长使得这个保障性住房管理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保障性住房管理服务项目名称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保障性住房管理服务项目正式命名为保障性住房管理服务。这个名称不仅仅是一个标识，更代表了保障性住房管理服务项目的核心理念和愿景。它蕴含着保障性住房管理服务项目所要解决问题的关键字，具有强烈的表达和辨识度，为保障性住房管理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保障性住房管理服务项目目标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障性住房管理服务项目的核心目标是提供一种全新、高效的解决方案，满足客户日益增长的需求。保障性住房管理服务项目追求的不仅仅是满足市场需求，更是在市场中获得卓越的竞争优势。通过不断提升产品或服务的质量和创新水平，保障性住房管理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保障性住房管理服务项目范围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保障性住房管理服务项目全面涵盖了产品研发、制造、市场推广和售后服务，确保从产品设计到最终用户体验的全方位关注。这一全面的保障性住房管理服务项目范围是为了确保保障性住房管理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保障性住房管理服务项目时间表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保障性住房管理服务项目计划在未来18个月内完成，包括研发、测试、市场试点和正式推出等不同阶段。这个时间表的合理设计是为了确保保障性住房管理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保障性住房管理服务项目预算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保障性住房管理服务项目总预算估算为XX百万美元，主要分配在研发、市场推广、人员培训和运营等方面。这一充足的预算为保障性住房管理服务项目提供了充足的资源，确保保障性住房管理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保障性住房管理服务项目风险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保障性住房管理服务项目可能面临的风险包括市场接受度低、技术难题、竞争激烈等。保障性住房管理服务项目团队已经制定了相应的风险应对计划，通过前瞻性的风险管理，确保保障性住房管理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保障性住房管理服务项目团队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保障性住房管理服务项目汇聚了一支经验丰富、多领域专业素养的核心团队，确保保障性住房管理服务项目在各个方面都能拥有高水平的执行力。团队的协同作战是保障性住房管理服务项目成功的关键因素之一。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保障性住房管理服务项目背景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保障性住房管理服务项目的背景根植于市场对更高效、创新产品的渴望，同时也受到科技发展对行业格局的深刻改变的影响。这为保障性住房管理服务项目提供了广阔的发展空间和市场需求。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保障性住房管理服务项目现状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截至目前，保障性住房管理服务项目已完成市场调研和技术验证，取得了初步的成功。这为保障性住房管理服务项目在未来的发展奠定了坚实的基础，为更远大的目标打下了坚实的基石。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713"/>
      <w:r>
        <w:rPr>
          <w:rFonts w:ascii="仿宋" w:eastAsia="仿宋" w:hAnsi="仿宋" w:cs="仿宋" w:hint="eastAsia"/>
          <w:sz w:val="28"/>
          <w:lang w:eastAsia="zh-CN"/>
        </w:rPr>
        <w:t>(二)、保障性住房管理服务项目目标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保障性住房管理服务项目首要业务目标是在市场中占据有利地位，实现产品/服务的成功推广和销售。通过不断提升产品质量、创新性，保障性住房管理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在科技迅速发展的时代，保障性住房管理服务项目着眼于技术创新。通过持续的研发和技术升级，保障性住房管理服务项目旨在推出更具创新性的产品或服务，以满足市场对新鲜、先进解决方案的需求。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https://d.book118.com/256000053215010050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保障性住房管理服务项目规划设计蓝图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保障性住房管理服务项目规划设计蓝图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保障性住房管理服务项目规划设计蓝图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保障性住房管理服务项目规划设计蓝图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保障性住房管理服务项目规划设计蓝图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保障性住房管理服务项目规划设计蓝图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保障性住房管理服务项目规划设计蓝图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保障性住房管理服务项目规划设计蓝图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保障性住房管理服务项目规划设计蓝图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保障性住房管理服务项目规划设计蓝图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保障性住房管理服务项目规划设计蓝图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保障性住房管理服务项目规划设计蓝图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保障性住房管理服务项目规划设计蓝图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保障性住房管理服务项目规划设计蓝图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保障性住房管理服务项目规划设计蓝图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保障性住房管理服务项目规划设计蓝图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保障性住房管理服务项目规划设计蓝图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0072CF"/>
    <w:rsid w:val="7D0072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6000053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2024-02-10T06:01:00Z</dcterms:created>
  <dcterms:modified xsi:type="dcterms:W3CDTF">2024-02-10T06:01:50Z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4B9C755938294436A52704657F3BC4D7_11</vt:lpwstr>
  </property>
  <property fmtid="{D5CDD505-2E9C-101B-9397-08002B2CF9AE}" pid="3" name="KSOProductBuildVer">
    <vt:lpwstr>2052-12.1.0.16250</vt:lpwstr>
  </property>
</Properties>
</file>