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二氧化钛行业相关公司设立可行性研究报告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19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_Toc6197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17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_Toc10117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_Toc31213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_Toc25692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_Toc6158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_Toc7206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7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_Toc2497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_Toc3320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_Toc12844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_Toc15673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_Toc22153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_Toc7136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_Toc5622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_Toc3985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81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_Toc22681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1" w:history="1">
        <w:r>
          <w:rPr>
            <w:rFonts w:ascii="仿宋" w:eastAsia="仿宋" w:hAnsi="仿宋" w:cs="仿宋" w:hint="eastAsia"/>
            <w:lang w:eastAsia="zh-CN"/>
          </w:rPr>
          <w:t>(一)、二氧化钛项目选址原则</w:t>
        </w:r>
        <w:r>
          <w:tab/>
        </w:r>
        <w:r>
          <w:fldChar w:fldCharType="begin"/>
        </w:r>
        <w:r>
          <w:instrText xml:space="preserve"> PAGEREF _Toc21411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_Toc14608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_Toc14935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_Toc16971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5" w:history="1">
        <w:r>
          <w:rPr>
            <w:rFonts w:ascii="仿宋" w:eastAsia="仿宋" w:hAnsi="仿宋" w:cs="仿宋" w:hint="eastAsia"/>
            <w:lang w:eastAsia="zh-CN"/>
          </w:rPr>
          <w:t>(五)、二氧化钛项目选址综合评价</w:t>
        </w:r>
        <w:r>
          <w:tab/>
        </w:r>
        <w:r>
          <w:fldChar w:fldCharType="begin"/>
        </w:r>
        <w:r>
          <w:instrText xml:space="preserve"> PAGEREF _Toc26055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63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_Toc27963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_Toc21849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_Toc25855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_Toc21434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46" w:history="1">
        <w:r>
          <w:rPr>
            <w:rFonts w:ascii="仿宋" w:eastAsia="仿宋" w:hAnsi="仿宋" w:cs="仿宋" w:hint="eastAsia"/>
            <w:lang w:eastAsia="zh-CN"/>
          </w:rPr>
          <w:t>五、二氧化钛筹建公司基本信息</w:t>
        </w:r>
        <w:r>
          <w:tab/>
        </w:r>
        <w:r>
          <w:fldChar w:fldCharType="begin"/>
        </w:r>
        <w:r>
          <w:instrText xml:space="preserve"> PAGEREF _Toc3446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_Toc29093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_Toc26463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_Toc23563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_Toc1641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_Toc4183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_Toc12520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94" w:history="1">
        <w:r>
          <w:rPr>
            <w:rFonts w:ascii="仿宋" w:eastAsia="仿宋" w:hAnsi="仿宋" w:cs="仿宋" w:hint="eastAsia"/>
            <w:lang w:eastAsia="zh-CN"/>
          </w:rPr>
          <w:t>六、二氧化钛项目经济效益</w:t>
        </w:r>
        <w:r>
          <w:tab/>
        </w:r>
        <w:r>
          <w:fldChar w:fldCharType="begin"/>
        </w:r>
        <w:r>
          <w:instrText xml:space="preserve"> PAGEREF _Toc18394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_Toc15876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_Toc31663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2" w:history="1">
        <w:r>
          <w:rPr>
            <w:rFonts w:ascii="仿宋" w:eastAsia="仿宋" w:hAnsi="仿宋" w:cs="仿宋" w:hint="eastAsia"/>
            <w:lang w:eastAsia="zh-CN"/>
          </w:rPr>
          <w:t>(三)、二氧化钛项目盈利能力分析</w:t>
        </w:r>
        <w:r>
          <w:tab/>
        </w:r>
        <w:r>
          <w:fldChar w:fldCharType="begin"/>
        </w:r>
        <w:r>
          <w:instrText xml:space="preserve"> PAGEREF _Toc11942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_Toc11406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_Toc7780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_Toc13927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22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_Toc21822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_Toc30150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_Toc18422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01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_Toc30019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_Toc1074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45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_Toc19345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8" w:history="1">
        <w:r>
          <w:rPr>
            <w:rFonts w:ascii="仿宋" w:eastAsia="仿宋" w:hAnsi="仿宋" w:cs="仿宋" w:hint="eastAsia"/>
            <w:lang w:eastAsia="zh-CN"/>
          </w:rPr>
          <w:t>(一)、二氧化钛项目进度安排</w:t>
        </w:r>
        <w:r>
          <w:tab/>
        </w:r>
        <w:r>
          <w:fldChar w:fldCharType="begin"/>
        </w:r>
        <w:r>
          <w:instrText xml:space="preserve"> PAGEREF _Toc11998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9" w:history="1">
        <w:r>
          <w:rPr>
            <w:rFonts w:ascii="仿宋" w:eastAsia="仿宋" w:hAnsi="仿宋" w:cs="仿宋" w:hint="eastAsia"/>
            <w:lang w:eastAsia="zh-CN"/>
          </w:rPr>
          <w:t>(二)、二氧化钛项目实施保障措施</w:t>
        </w:r>
        <w:r>
          <w:tab/>
        </w:r>
        <w:r>
          <w:fldChar w:fldCharType="begin"/>
        </w:r>
        <w:r>
          <w:instrText xml:space="preserve"> PAGEREF _Toc22249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3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_Toc11873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_Toc10465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_Toc10138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_Toc19955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_Toc27597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5" w:history="1">
        <w:r>
          <w:rPr>
            <w:rFonts w:ascii="仿宋" w:eastAsia="仿宋" w:hAnsi="仿宋" w:cs="仿宋" w:hint="eastAsia"/>
            <w:lang w:eastAsia="zh-CN"/>
          </w:rPr>
          <w:t>(五)、二氧化钛项目总投资</w:t>
        </w:r>
        <w:r>
          <w:tab/>
        </w:r>
        <w:r>
          <w:fldChar w:fldCharType="begin"/>
        </w:r>
        <w:r>
          <w:instrText xml:space="preserve"> PAGEREF _Toc13885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_Toc9954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95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_Toc28995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_Toc22689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_Toc15543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_Toc14547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_Toc9878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_Toc25971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_Toc17694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_Toc29517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_Toc23388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_Toc31942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_Toc14196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_Toc26522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_Toc16328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_Toc8659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46" w:history="1">
        <w:r>
          <w:rPr>
            <w:rFonts w:ascii="仿宋" w:eastAsia="仿宋" w:hAnsi="仿宋" w:cs="仿宋" w:hint="eastAsia"/>
            <w:lang w:eastAsia="zh-CN"/>
          </w:rPr>
          <w:t>十一、二氧化钛项目总结分析</w:t>
        </w:r>
        <w:r>
          <w:tab/>
        </w:r>
        <w:r>
          <w:fldChar w:fldCharType="begin"/>
        </w:r>
        <w:r>
          <w:instrText xml:space="preserve"> PAGEREF _Toc3746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19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117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213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https://d.book118.com/256005122112010051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二氧化钛行业相关公司设立可行性研究报告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二氧化钛行业相关公司设立可行性研究报告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二氧化钛行业相关公司设立可行性研究报告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二氧化钛行业相关公司设立可行性研究报告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二氧化钛行业相关公司设立可行性研究报告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56005122112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2024-02-04T09:01:00Z</dcterms:created>
  <dcterms:modified xsi:type="dcterms:W3CDTF">2024-02-04T09:01:52Z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9E21AF83FF80475DB6534A61E79E6217_11</vt:lpwstr>
  </property>
  <property fmtid="{D5CDD505-2E9C-101B-9397-08002B2CF9AE}" pid="3" name="KSOProductBuildVer">
    <vt:lpwstr>2052-12.1.0.16250</vt:lpwstr>
  </property>
</Properties>
</file>