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7CF8" w14:paraId="72B9A5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CF8" w14:paraId="1A7D94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CF8" w14:paraId="6E65A0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7CF8" w:rsidRPr="00417CF8" w14:paraId="4DE88066" w14:textId="5DC841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7CF8">
        <w:rPr>
          <w:rFonts w:ascii="宋体" w:eastAsia="宋体" w:hAnsi="宋体" w:hint="eastAsia"/>
          <w:b/>
          <w:sz w:val="60"/>
        </w:rPr>
        <w:t>石油加工催化剂相关行业可行性分析报告</w:t>
      </w:r>
    </w:p>
    <w:p w:rsidR="00417CF8" w:rsidP="00417CF8" w14:paraId="47F501DB" w14:textId="0A3C7F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7CF8">
        <w:rPr>
          <w:rFonts w:ascii="仿宋" w:eastAsia="仿宋" w:hAnsi="仿宋" w:hint="eastAsia"/>
          <w:b/>
          <w:sz w:val="40"/>
        </w:rPr>
        <w:t>目录</w:t>
      </w:r>
    </w:p>
    <w:p w:rsidR="00417CF8" w14:paraId="6CD85EDC" w14:textId="377BD8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7CF8" w14:paraId="43BBFE5B" w14:textId="745C6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一、石油加工催化剂项目投资估算与资金筹措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7CF8" w14:paraId="1E19BA35" w14:textId="14B43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7CF8" w14:paraId="5C09523A" w14:textId="516E9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7CF8" w14:paraId="6CA46624" w14:textId="3B467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7CF8" w14:paraId="79EF6291" w14:textId="5670B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(四)、石油加工催化剂项目经济评价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7CF8" w14:paraId="6FA55FAA" w14:textId="42532F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7CF8" w14:paraId="3653FADD" w14:textId="0B917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(一)、石油加工催化剂项目产品的市场定位和目标客户分析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_Toc157897799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7CF8" w14:paraId="4ECBBEBC" w14:textId="2334D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7CF8" w14:paraId="796112F4" w14:textId="515FF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7CF8" w14:paraId="1C21009F" w14:textId="797238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7CF8" w14:paraId="39218F7B" w14:textId="4A6A8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(一)、石油加工催化剂项目品牌定位和形象设计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7CF8" w14:paraId="578A329B" w14:textId="12187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7CF8" w14:paraId="6BC444BD" w14:textId="08789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7CF8" w14:paraId="638DFE18" w14:textId="76F0B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四、石油加工催化剂行业未来技术发展趋势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7CF8" w14:paraId="5959CD3D" w14:textId="66B59D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五、石油加工催化剂项目组织机构与人力资源配置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7CF8" w14:paraId="652373ED" w14:textId="1C055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(一)、石油加工催化剂项目组织机构设置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7CF8" w14:paraId="1C2331FA" w14:textId="0AA29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7CF8" w14:paraId="0D41065C" w14:textId="0BA5B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7CF8" w14:paraId="129DB64A" w14:textId="0FAEF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7CF8" w14:paraId="4766F792" w14:textId="1DAFE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(一)、石油加工催化剂项目对社会责任的承担和履行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https://d.book118.com/256040022214010044</w:t>
        </w:r>
      </w:hyperlink>
    </w:p>
    <w:p w:rsidR="00417C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P="00C37B14" w14:paraId="626B2D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CF8" w14:paraId="0B350A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P="00C37B14" w14:paraId="44C14E21" w14:textId="7A358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7CF8" w14:paraId="156EF1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paraId="03ED8B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P="00C37B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7C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P="00C37B14" w14:textId="7A3587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7C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paraId="5D6492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RPr="00417CF8" w:rsidP="00417CF8" w14:paraId="51550047" w14:textId="7F68D635">
    <w:pPr>
      <w:pStyle w:val="Header"/>
      <w:rPr>
        <w:rFonts w:ascii="仿宋" w:eastAsia="仿宋" w:hAnsi="仿宋"/>
      </w:rPr>
    </w:pPr>
    <w:r w:rsidRPr="00417CF8">
      <w:rPr>
        <w:rFonts w:ascii="仿宋" w:eastAsia="仿宋" w:hAnsi="仿宋" w:hint="eastAsia"/>
      </w:rPr>
      <w:t>石油加工催化剂可行性报告</w:t>
    </w:r>
    <w:r w:rsidRPr="00417C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paraId="7E9D76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:rsidRPr="00417CF8" w:rsidP="00417CF8" w14:textId="7F68D635">
    <w:pPr>
      <w:pStyle w:val="Header"/>
      <w:rPr>
        <w:rFonts w:ascii="仿宋" w:eastAsia="仿宋" w:hAnsi="仿宋"/>
      </w:rPr>
    </w:pPr>
    <w:r w:rsidRPr="00417CF8">
      <w:rPr>
        <w:rFonts w:ascii="仿宋" w:eastAsia="仿宋" w:hAnsi="仿宋" w:hint="eastAsia"/>
      </w:rPr>
      <w:t>石油加工催化剂可行性报告</w:t>
    </w:r>
    <w:r w:rsidRPr="00417C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7C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CF8"/>
    <w:rsid w:val="00417CF8"/>
    <w:rsid w:val="00C37B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ECFCA4"/>
  <w15:chartTrackingRefBased/>
  <w15:docId w15:val="{A10524EB-F5BE-4EF8-BB4B-1A629F40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7C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7C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7C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7C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7C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7C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7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7C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7CF8"/>
  </w:style>
  <w:style w:type="paragraph" w:styleId="TOC1">
    <w:name w:val="toc 1"/>
    <w:basedOn w:val="Normal"/>
    <w:next w:val="Normal"/>
    <w:autoRedefine/>
    <w:uiPriority w:val="39"/>
    <w:unhideWhenUsed/>
    <w:rsid w:val="00417CF8"/>
  </w:style>
  <w:style w:type="paragraph" w:styleId="TOC2">
    <w:name w:val="toc 2"/>
    <w:basedOn w:val="Normal"/>
    <w:next w:val="Normal"/>
    <w:autoRedefine/>
    <w:uiPriority w:val="39"/>
    <w:unhideWhenUsed/>
    <w:rsid w:val="00417C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6040022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4346</Words>
  <Characters>24775</Characters>
  <Application>Microsoft Office Word</Application>
  <DocSecurity>0</DocSecurity>
  <Lines>206</Lines>
  <Paragraphs>58</Paragraphs>
  <ScaleCrop>false</ScaleCrop>
  <Company/>
  <LinksUpToDate>false</LinksUpToDate>
  <CharactersWithSpaces>29063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2024-02-03T16:09:00Z</dcterms:created>
  <dcterms:modified xsi:type="dcterms:W3CDTF">2024-02-03T16:09:00Z</dcterms:modified>
</cp:coreProperties>
</file>