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雷电监测产品项目规划设计蓝图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52" w:history="1">
        <w:r>
          <w:rPr>
            <w:rFonts w:ascii="仿宋" w:eastAsia="仿宋" w:hAnsi="仿宋" w:cs="仿宋" w:hint="eastAsia"/>
            <w:lang w:eastAsia="zh-CN"/>
          </w:rPr>
          <w:t>概论</w:t>
        </w:r>
        <w:r>
          <w:tab/>
        </w:r>
        <w:r>
          <w:fldChar w:fldCharType="begin"/>
        </w:r>
        <w:r>
          <w:instrText xml:space="preserve"> PAGEREF _Toc10652 \h </w:instrText>
        </w:r>
        <w:r>
          <w:fldChar w:fldCharType="separate"/>
        </w:r>
        <w:r>
          <w:t>3</w:t>
        </w:r>
        <w:r>
          <w:fldChar w:fldCharType="end"/>
        </w:r>
      </w:hyperlink>
    </w:p>
    <w:p>
      <w:pPr>
        <w:pStyle w:val="TOC1"/>
        <w:tabs>
          <w:tab w:val="right" w:leader="dot" w:pos="8306"/>
        </w:tabs>
      </w:pPr>
      <w:hyperlink w:anchor="_Toc3061" w:history="1">
        <w:r>
          <w:rPr>
            <w:rFonts w:ascii="仿宋" w:eastAsia="仿宋" w:hAnsi="仿宋" w:cs="仿宋" w:hint="eastAsia"/>
            <w:lang w:eastAsia="zh-CN"/>
          </w:rPr>
          <w:t>一、雷电监测产品项目土建工程</w:t>
        </w:r>
        <w:r>
          <w:tab/>
        </w:r>
        <w:r>
          <w:fldChar w:fldCharType="begin"/>
        </w:r>
        <w:r>
          <w:instrText xml:space="preserve"> PAGEREF _Toc3061 \h </w:instrText>
        </w:r>
        <w:r>
          <w:fldChar w:fldCharType="separate"/>
        </w:r>
        <w:r>
          <w:t>3</w:t>
        </w:r>
        <w:r>
          <w:fldChar w:fldCharType="end"/>
        </w:r>
      </w:hyperlink>
    </w:p>
    <w:p>
      <w:pPr>
        <w:pStyle w:val="TOC2"/>
        <w:tabs>
          <w:tab w:val="right" w:leader="dot" w:pos="8306"/>
        </w:tabs>
      </w:pPr>
      <w:hyperlink w:anchor="_Toc8144" w:history="1">
        <w:r>
          <w:rPr>
            <w:rFonts w:ascii="仿宋" w:eastAsia="仿宋" w:hAnsi="仿宋" w:cs="仿宋" w:hint="eastAsia"/>
            <w:lang w:eastAsia="zh-CN"/>
          </w:rPr>
          <w:t>(一)、建筑工程设计原则</w:t>
        </w:r>
        <w:r>
          <w:tab/>
        </w:r>
        <w:r>
          <w:fldChar w:fldCharType="begin"/>
        </w:r>
        <w:r>
          <w:instrText xml:space="preserve"> PAGEREF _Toc8144 \h </w:instrText>
        </w:r>
        <w:r>
          <w:fldChar w:fldCharType="separate"/>
        </w:r>
        <w:r>
          <w:t>3</w:t>
        </w:r>
        <w:r>
          <w:fldChar w:fldCharType="end"/>
        </w:r>
      </w:hyperlink>
    </w:p>
    <w:p>
      <w:pPr>
        <w:pStyle w:val="TOC2"/>
        <w:tabs>
          <w:tab w:val="right" w:leader="dot" w:pos="8306"/>
        </w:tabs>
      </w:pPr>
      <w:hyperlink w:anchor="_Toc8638" w:history="1">
        <w:r>
          <w:rPr>
            <w:rFonts w:ascii="仿宋" w:eastAsia="仿宋" w:hAnsi="仿宋" w:cs="仿宋" w:hint="eastAsia"/>
            <w:lang w:eastAsia="zh-CN"/>
          </w:rPr>
          <w:t>(二)、土建工程设计年限及安全等级</w:t>
        </w:r>
        <w:r>
          <w:tab/>
        </w:r>
        <w:r>
          <w:fldChar w:fldCharType="begin"/>
        </w:r>
        <w:r>
          <w:instrText xml:space="preserve"> PAGEREF _Toc8638 \h </w:instrText>
        </w:r>
        <w:r>
          <w:fldChar w:fldCharType="separate"/>
        </w:r>
        <w:r>
          <w:t>4</w:t>
        </w:r>
        <w:r>
          <w:fldChar w:fldCharType="end"/>
        </w:r>
      </w:hyperlink>
    </w:p>
    <w:p>
      <w:pPr>
        <w:pStyle w:val="TOC2"/>
        <w:tabs>
          <w:tab w:val="right" w:leader="dot" w:pos="8306"/>
        </w:tabs>
      </w:pPr>
      <w:hyperlink w:anchor="_Toc22759" w:history="1">
        <w:r>
          <w:rPr>
            <w:rFonts w:ascii="仿宋" w:eastAsia="仿宋" w:hAnsi="仿宋" w:cs="仿宋" w:hint="eastAsia"/>
            <w:lang w:eastAsia="zh-CN"/>
          </w:rPr>
          <w:t>(三)、建筑工程设计总体要求</w:t>
        </w:r>
        <w:r>
          <w:tab/>
        </w:r>
        <w:r>
          <w:fldChar w:fldCharType="begin"/>
        </w:r>
        <w:r>
          <w:instrText xml:space="preserve"> PAGEREF _Toc22759 \h </w:instrText>
        </w:r>
        <w:r>
          <w:fldChar w:fldCharType="separate"/>
        </w:r>
        <w:r>
          <w:t>5</w:t>
        </w:r>
        <w:r>
          <w:fldChar w:fldCharType="end"/>
        </w:r>
      </w:hyperlink>
    </w:p>
    <w:p>
      <w:pPr>
        <w:pStyle w:val="TOC2"/>
        <w:tabs>
          <w:tab w:val="right" w:leader="dot" w:pos="8306"/>
        </w:tabs>
      </w:pPr>
      <w:hyperlink w:anchor="_Toc23616" w:history="1">
        <w:r>
          <w:rPr>
            <w:rFonts w:ascii="仿宋" w:eastAsia="仿宋" w:hAnsi="仿宋" w:cs="仿宋" w:hint="eastAsia"/>
            <w:lang w:eastAsia="zh-CN"/>
          </w:rPr>
          <w:t>(四)、土建工程建设指标</w:t>
        </w:r>
        <w:r>
          <w:tab/>
        </w:r>
        <w:r>
          <w:fldChar w:fldCharType="begin"/>
        </w:r>
        <w:r>
          <w:instrText xml:space="preserve"> PAGEREF _Toc23616 \h </w:instrText>
        </w:r>
        <w:r>
          <w:fldChar w:fldCharType="separate"/>
        </w:r>
        <w:r>
          <w:t>6</w:t>
        </w:r>
        <w:r>
          <w:fldChar w:fldCharType="end"/>
        </w:r>
      </w:hyperlink>
    </w:p>
    <w:p>
      <w:pPr>
        <w:pStyle w:val="TOC1"/>
        <w:tabs>
          <w:tab w:val="right" w:leader="dot" w:pos="8306"/>
        </w:tabs>
      </w:pPr>
      <w:hyperlink w:anchor="_Toc30890" w:history="1">
        <w:r>
          <w:rPr>
            <w:rFonts w:ascii="仿宋" w:eastAsia="仿宋" w:hAnsi="仿宋" w:cs="仿宋" w:hint="eastAsia"/>
            <w:lang w:eastAsia="zh-CN"/>
          </w:rPr>
          <w:t>二、雷电监测产品项目选址可行性分析</w:t>
        </w:r>
        <w:r>
          <w:tab/>
        </w:r>
        <w:r>
          <w:fldChar w:fldCharType="begin"/>
        </w:r>
        <w:r>
          <w:instrText xml:space="preserve"> PAGEREF _Toc30890 \h </w:instrText>
        </w:r>
        <w:r>
          <w:fldChar w:fldCharType="separate"/>
        </w:r>
        <w:r>
          <w:t>6</w:t>
        </w:r>
        <w:r>
          <w:fldChar w:fldCharType="end"/>
        </w:r>
      </w:hyperlink>
    </w:p>
    <w:p>
      <w:pPr>
        <w:pStyle w:val="TOC2"/>
        <w:tabs>
          <w:tab w:val="right" w:leader="dot" w:pos="8306"/>
        </w:tabs>
      </w:pPr>
      <w:hyperlink w:anchor="_Toc3387" w:history="1">
        <w:r>
          <w:rPr>
            <w:rFonts w:ascii="仿宋" w:eastAsia="仿宋" w:hAnsi="仿宋" w:cs="仿宋" w:hint="eastAsia"/>
            <w:lang w:eastAsia="zh-CN"/>
          </w:rPr>
          <w:t>(一)、雷电监测产品项目选址</w:t>
        </w:r>
        <w:r>
          <w:tab/>
        </w:r>
        <w:r>
          <w:fldChar w:fldCharType="begin"/>
        </w:r>
        <w:r>
          <w:instrText xml:space="preserve"> PAGEREF _Toc3387 \h </w:instrText>
        </w:r>
        <w:r>
          <w:fldChar w:fldCharType="separate"/>
        </w:r>
        <w:r>
          <w:t>6</w:t>
        </w:r>
        <w:r>
          <w:fldChar w:fldCharType="end"/>
        </w:r>
      </w:hyperlink>
    </w:p>
    <w:p>
      <w:pPr>
        <w:pStyle w:val="TOC2"/>
        <w:tabs>
          <w:tab w:val="right" w:leader="dot" w:pos="8306"/>
        </w:tabs>
      </w:pPr>
      <w:hyperlink w:anchor="_Toc14986" w:history="1">
        <w:r>
          <w:rPr>
            <w:rFonts w:ascii="仿宋" w:eastAsia="仿宋" w:hAnsi="仿宋" w:cs="仿宋" w:hint="eastAsia"/>
            <w:lang w:eastAsia="zh-CN"/>
          </w:rPr>
          <w:t>(二)、用地控制指标</w:t>
        </w:r>
        <w:r>
          <w:tab/>
        </w:r>
        <w:r>
          <w:fldChar w:fldCharType="begin"/>
        </w:r>
        <w:r>
          <w:instrText xml:space="preserve"> PAGEREF _Toc14986 \h </w:instrText>
        </w:r>
        <w:r>
          <w:fldChar w:fldCharType="separate"/>
        </w:r>
        <w:r>
          <w:t>6</w:t>
        </w:r>
        <w:r>
          <w:fldChar w:fldCharType="end"/>
        </w:r>
      </w:hyperlink>
    </w:p>
    <w:p>
      <w:pPr>
        <w:pStyle w:val="TOC2"/>
        <w:tabs>
          <w:tab w:val="right" w:leader="dot" w:pos="8306"/>
        </w:tabs>
      </w:pPr>
      <w:hyperlink w:anchor="_Toc14408" w:history="1">
        <w:r>
          <w:rPr>
            <w:rFonts w:ascii="仿宋" w:eastAsia="仿宋" w:hAnsi="仿宋" w:cs="仿宋" w:hint="eastAsia"/>
            <w:lang w:eastAsia="zh-CN"/>
          </w:rPr>
          <w:t>(三)、节约用地措施</w:t>
        </w:r>
        <w:r>
          <w:tab/>
        </w:r>
        <w:r>
          <w:fldChar w:fldCharType="begin"/>
        </w:r>
        <w:r>
          <w:instrText xml:space="preserve"> PAGEREF _Toc14408 \h </w:instrText>
        </w:r>
        <w:r>
          <w:fldChar w:fldCharType="separate"/>
        </w:r>
        <w:r>
          <w:t>8</w:t>
        </w:r>
        <w:r>
          <w:fldChar w:fldCharType="end"/>
        </w:r>
      </w:hyperlink>
    </w:p>
    <w:p>
      <w:pPr>
        <w:pStyle w:val="TOC2"/>
        <w:tabs>
          <w:tab w:val="right" w:leader="dot" w:pos="8306"/>
        </w:tabs>
      </w:pPr>
      <w:hyperlink w:anchor="_Toc6654" w:history="1">
        <w:r>
          <w:rPr>
            <w:rFonts w:ascii="仿宋" w:eastAsia="仿宋" w:hAnsi="仿宋" w:cs="仿宋" w:hint="eastAsia"/>
            <w:lang w:eastAsia="zh-CN"/>
          </w:rPr>
          <w:t>(四)、总图布置方案</w:t>
        </w:r>
        <w:r>
          <w:tab/>
        </w:r>
        <w:r>
          <w:fldChar w:fldCharType="begin"/>
        </w:r>
        <w:r>
          <w:instrText xml:space="preserve"> PAGEREF _Toc6654 \h </w:instrText>
        </w:r>
        <w:r>
          <w:fldChar w:fldCharType="separate"/>
        </w:r>
        <w:r>
          <w:t>9</w:t>
        </w:r>
        <w:r>
          <w:fldChar w:fldCharType="end"/>
        </w:r>
      </w:hyperlink>
    </w:p>
    <w:p>
      <w:pPr>
        <w:pStyle w:val="TOC2"/>
        <w:tabs>
          <w:tab w:val="right" w:leader="dot" w:pos="8306"/>
        </w:tabs>
      </w:pPr>
      <w:hyperlink w:anchor="_Toc24633" w:history="1">
        <w:r>
          <w:rPr>
            <w:rFonts w:ascii="仿宋" w:eastAsia="仿宋" w:hAnsi="仿宋" w:cs="仿宋" w:hint="eastAsia"/>
            <w:lang w:eastAsia="zh-CN"/>
          </w:rPr>
          <w:t>(五)、选址综合评价</w:t>
        </w:r>
        <w:r>
          <w:tab/>
        </w:r>
        <w:r>
          <w:fldChar w:fldCharType="begin"/>
        </w:r>
        <w:r>
          <w:instrText xml:space="preserve"> PAGEREF _Toc24633 \h </w:instrText>
        </w:r>
        <w:r>
          <w:fldChar w:fldCharType="separate"/>
        </w:r>
        <w:r>
          <w:t>10</w:t>
        </w:r>
        <w:r>
          <w:fldChar w:fldCharType="end"/>
        </w:r>
      </w:hyperlink>
    </w:p>
    <w:p>
      <w:pPr>
        <w:pStyle w:val="TOC1"/>
        <w:tabs>
          <w:tab w:val="right" w:leader="dot" w:pos="8306"/>
        </w:tabs>
      </w:pPr>
      <w:hyperlink w:anchor="_Toc5859" w:history="1">
        <w:r>
          <w:rPr>
            <w:rFonts w:ascii="仿宋" w:eastAsia="仿宋" w:hAnsi="仿宋" w:cs="仿宋" w:hint="eastAsia"/>
            <w:lang w:eastAsia="zh-CN"/>
          </w:rPr>
          <w:t>三、雷电监测产品项目建设背景及必要性分析</w:t>
        </w:r>
        <w:r>
          <w:tab/>
        </w:r>
        <w:r>
          <w:fldChar w:fldCharType="begin"/>
        </w:r>
        <w:r>
          <w:instrText xml:space="preserve"> PAGEREF _Toc5859 \h </w:instrText>
        </w:r>
        <w:r>
          <w:fldChar w:fldCharType="separate"/>
        </w:r>
        <w:r>
          <w:t>12</w:t>
        </w:r>
        <w:r>
          <w:fldChar w:fldCharType="end"/>
        </w:r>
      </w:hyperlink>
    </w:p>
    <w:p>
      <w:pPr>
        <w:pStyle w:val="TOC2"/>
        <w:tabs>
          <w:tab w:val="right" w:leader="dot" w:pos="8306"/>
        </w:tabs>
      </w:pPr>
      <w:hyperlink w:anchor="_Toc13443" w:history="1">
        <w:r>
          <w:rPr>
            <w:rFonts w:ascii="仿宋" w:eastAsia="仿宋" w:hAnsi="仿宋" w:cs="仿宋" w:hint="eastAsia"/>
            <w:lang w:eastAsia="zh-CN"/>
          </w:rPr>
          <w:t>(一)、雷电监测产品项目背景分析</w:t>
        </w:r>
        <w:r>
          <w:tab/>
        </w:r>
        <w:r>
          <w:fldChar w:fldCharType="begin"/>
        </w:r>
        <w:r>
          <w:instrText xml:space="preserve"> PAGEREF _Toc13443 \h </w:instrText>
        </w:r>
        <w:r>
          <w:fldChar w:fldCharType="separate"/>
        </w:r>
        <w:r>
          <w:t>12</w:t>
        </w:r>
        <w:r>
          <w:fldChar w:fldCharType="end"/>
        </w:r>
      </w:hyperlink>
    </w:p>
    <w:p>
      <w:pPr>
        <w:pStyle w:val="TOC2"/>
        <w:tabs>
          <w:tab w:val="right" w:leader="dot" w:pos="8306"/>
        </w:tabs>
      </w:pPr>
      <w:hyperlink w:anchor="_Toc15802" w:history="1">
        <w:r>
          <w:rPr>
            <w:rFonts w:ascii="仿宋" w:eastAsia="仿宋" w:hAnsi="仿宋" w:cs="仿宋" w:hint="eastAsia"/>
            <w:lang w:eastAsia="zh-CN"/>
          </w:rPr>
          <w:t>(二)、雷电监测产品项目建设必要性分析</w:t>
        </w:r>
        <w:r>
          <w:tab/>
        </w:r>
        <w:r>
          <w:fldChar w:fldCharType="begin"/>
        </w:r>
        <w:r>
          <w:instrText xml:space="preserve"> PAGEREF _Toc15802 \h </w:instrText>
        </w:r>
        <w:r>
          <w:fldChar w:fldCharType="separate"/>
        </w:r>
        <w:r>
          <w:t>13</w:t>
        </w:r>
        <w:r>
          <w:fldChar w:fldCharType="end"/>
        </w:r>
      </w:hyperlink>
    </w:p>
    <w:p>
      <w:pPr>
        <w:pStyle w:val="TOC1"/>
        <w:tabs>
          <w:tab w:val="right" w:leader="dot" w:pos="8306"/>
        </w:tabs>
      </w:pPr>
      <w:hyperlink w:anchor="_Toc18171" w:history="1">
        <w:r>
          <w:rPr>
            <w:rFonts w:ascii="仿宋" w:eastAsia="仿宋" w:hAnsi="仿宋" w:cs="仿宋" w:hint="eastAsia"/>
            <w:lang w:eastAsia="zh-CN"/>
          </w:rPr>
          <w:t>四、市场分析、调研</w:t>
        </w:r>
        <w:r>
          <w:tab/>
        </w:r>
        <w:r>
          <w:fldChar w:fldCharType="begin"/>
        </w:r>
        <w:r>
          <w:instrText xml:space="preserve"> PAGEREF _Toc18171 \h </w:instrText>
        </w:r>
        <w:r>
          <w:fldChar w:fldCharType="separate"/>
        </w:r>
        <w:r>
          <w:t>15</w:t>
        </w:r>
        <w:r>
          <w:fldChar w:fldCharType="end"/>
        </w:r>
      </w:hyperlink>
    </w:p>
    <w:p>
      <w:pPr>
        <w:pStyle w:val="TOC2"/>
        <w:tabs>
          <w:tab w:val="right" w:leader="dot" w:pos="8306"/>
        </w:tabs>
      </w:pPr>
      <w:hyperlink w:anchor="_Toc6907" w:history="1">
        <w:r>
          <w:rPr>
            <w:rFonts w:ascii="仿宋" w:eastAsia="仿宋" w:hAnsi="仿宋" w:cs="仿宋" w:hint="eastAsia"/>
            <w:lang w:eastAsia="zh-CN"/>
          </w:rPr>
          <w:t>(一)、雷电监测产品行业分析</w:t>
        </w:r>
        <w:r>
          <w:tab/>
        </w:r>
        <w:r>
          <w:fldChar w:fldCharType="begin"/>
        </w:r>
        <w:r>
          <w:instrText xml:space="preserve"> PAGEREF _Toc6907 \h </w:instrText>
        </w:r>
        <w:r>
          <w:fldChar w:fldCharType="separate"/>
        </w:r>
        <w:r>
          <w:t>15</w:t>
        </w:r>
        <w:r>
          <w:fldChar w:fldCharType="end"/>
        </w:r>
      </w:hyperlink>
    </w:p>
    <w:p>
      <w:pPr>
        <w:pStyle w:val="TOC2"/>
        <w:tabs>
          <w:tab w:val="right" w:leader="dot" w:pos="8306"/>
        </w:tabs>
      </w:pPr>
      <w:hyperlink w:anchor="_Toc29797" w:history="1">
        <w:r>
          <w:rPr>
            <w:rFonts w:ascii="仿宋" w:eastAsia="仿宋" w:hAnsi="仿宋" w:cs="仿宋" w:hint="eastAsia"/>
            <w:lang w:eastAsia="zh-CN"/>
          </w:rPr>
          <w:t>(二)、雷电监测产品市场分析预测</w:t>
        </w:r>
        <w:r>
          <w:tab/>
        </w:r>
        <w:r>
          <w:fldChar w:fldCharType="begin"/>
        </w:r>
        <w:r>
          <w:instrText xml:space="preserve"> PAGEREF _Toc29797 \h </w:instrText>
        </w:r>
        <w:r>
          <w:fldChar w:fldCharType="separate"/>
        </w:r>
        <w:r>
          <w:t>15</w:t>
        </w:r>
        <w:r>
          <w:fldChar w:fldCharType="end"/>
        </w:r>
      </w:hyperlink>
    </w:p>
    <w:p>
      <w:pPr>
        <w:pStyle w:val="TOC1"/>
        <w:tabs>
          <w:tab w:val="right" w:leader="dot" w:pos="8306"/>
        </w:tabs>
      </w:pPr>
      <w:hyperlink w:anchor="_Toc14804" w:history="1">
        <w:r>
          <w:rPr>
            <w:rFonts w:ascii="仿宋" w:eastAsia="仿宋" w:hAnsi="仿宋" w:cs="仿宋" w:hint="eastAsia"/>
            <w:lang w:eastAsia="zh-CN"/>
          </w:rPr>
          <w:t>五、雷电监测产品项目绩效评估</w:t>
        </w:r>
        <w:r>
          <w:tab/>
        </w:r>
        <w:r>
          <w:fldChar w:fldCharType="begin"/>
        </w:r>
        <w:r>
          <w:instrText xml:space="preserve"> PAGEREF _Toc14804 \h </w:instrText>
        </w:r>
        <w:r>
          <w:fldChar w:fldCharType="separate"/>
        </w:r>
        <w:r>
          <w:t>16</w:t>
        </w:r>
        <w:r>
          <w:fldChar w:fldCharType="end"/>
        </w:r>
      </w:hyperlink>
    </w:p>
    <w:p>
      <w:pPr>
        <w:pStyle w:val="TOC2"/>
        <w:tabs>
          <w:tab w:val="right" w:leader="dot" w:pos="8306"/>
        </w:tabs>
      </w:pPr>
      <w:hyperlink w:anchor="_Toc16050" w:history="1">
        <w:r>
          <w:rPr>
            <w:rFonts w:ascii="仿宋" w:eastAsia="仿宋" w:hAnsi="仿宋" w:cs="仿宋" w:hint="eastAsia"/>
            <w:lang w:eastAsia="zh-CN"/>
          </w:rPr>
          <w:t>(一)、绩效评估指标</w:t>
        </w:r>
        <w:r>
          <w:tab/>
        </w:r>
        <w:r>
          <w:fldChar w:fldCharType="begin"/>
        </w:r>
        <w:r>
          <w:instrText xml:space="preserve"> PAGEREF _Toc16050 \h </w:instrText>
        </w:r>
        <w:r>
          <w:fldChar w:fldCharType="separate"/>
        </w:r>
        <w:r>
          <w:t>16</w:t>
        </w:r>
        <w:r>
          <w:fldChar w:fldCharType="end"/>
        </w:r>
      </w:hyperlink>
    </w:p>
    <w:p>
      <w:pPr>
        <w:pStyle w:val="TOC2"/>
        <w:tabs>
          <w:tab w:val="right" w:leader="dot" w:pos="8306"/>
        </w:tabs>
      </w:pPr>
      <w:hyperlink w:anchor="_Toc4620" w:history="1">
        <w:r>
          <w:rPr>
            <w:rFonts w:ascii="仿宋" w:eastAsia="仿宋" w:hAnsi="仿宋" w:cs="仿宋" w:hint="eastAsia"/>
            <w:lang w:eastAsia="zh-CN"/>
          </w:rPr>
          <w:t>(二)、绩效评估方法</w:t>
        </w:r>
        <w:r>
          <w:tab/>
        </w:r>
        <w:r>
          <w:fldChar w:fldCharType="begin"/>
        </w:r>
        <w:r>
          <w:instrText xml:space="preserve"> PAGEREF _Toc4620 \h </w:instrText>
        </w:r>
        <w:r>
          <w:fldChar w:fldCharType="separate"/>
        </w:r>
        <w:r>
          <w:t>17</w:t>
        </w:r>
        <w:r>
          <w:fldChar w:fldCharType="end"/>
        </w:r>
      </w:hyperlink>
    </w:p>
    <w:p>
      <w:pPr>
        <w:pStyle w:val="TOC2"/>
        <w:tabs>
          <w:tab w:val="right" w:leader="dot" w:pos="8306"/>
        </w:tabs>
      </w:pPr>
      <w:hyperlink w:anchor="_Toc3540" w:history="1">
        <w:r>
          <w:rPr>
            <w:rFonts w:ascii="仿宋" w:eastAsia="仿宋" w:hAnsi="仿宋" w:cs="仿宋" w:hint="eastAsia"/>
            <w:lang w:eastAsia="zh-CN"/>
          </w:rPr>
          <w:t>(三)、绩效评估周期</w:t>
        </w:r>
        <w:r>
          <w:tab/>
        </w:r>
        <w:r>
          <w:fldChar w:fldCharType="begin"/>
        </w:r>
        <w:r>
          <w:instrText xml:space="preserve"> PAGEREF _Toc3540 \h </w:instrText>
        </w:r>
        <w:r>
          <w:fldChar w:fldCharType="separate"/>
        </w:r>
        <w:r>
          <w:t>18</w:t>
        </w:r>
        <w:r>
          <w:fldChar w:fldCharType="end"/>
        </w:r>
      </w:hyperlink>
    </w:p>
    <w:p>
      <w:pPr>
        <w:pStyle w:val="TOC1"/>
        <w:tabs>
          <w:tab w:val="right" w:leader="dot" w:pos="8306"/>
        </w:tabs>
      </w:pPr>
      <w:hyperlink w:anchor="_Toc9704" w:history="1">
        <w:r>
          <w:rPr>
            <w:rFonts w:ascii="仿宋" w:eastAsia="仿宋" w:hAnsi="仿宋" w:cs="仿宋" w:hint="eastAsia"/>
            <w:lang w:eastAsia="zh-CN"/>
          </w:rPr>
          <w:t>六、雷电监测产品项目文档管理</w:t>
        </w:r>
        <w:r>
          <w:tab/>
        </w:r>
        <w:r>
          <w:fldChar w:fldCharType="begin"/>
        </w:r>
        <w:r>
          <w:instrText xml:space="preserve"> PAGEREF _Toc9704 \h </w:instrText>
        </w:r>
        <w:r>
          <w:fldChar w:fldCharType="separate"/>
        </w:r>
        <w:r>
          <w:t>20</w:t>
        </w:r>
        <w:r>
          <w:fldChar w:fldCharType="end"/>
        </w:r>
      </w:hyperlink>
    </w:p>
    <w:p>
      <w:pPr>
        <w:pStyle w:val="TOC2"/>
        <w:tabs>
          <w:tab w:val="right" w:leader="dot" w:pos="8306"/>
        </w:tabs>
      </w:pPr>
      <w:hyperlink w:anchor="_Toc13461" w:history="1">
        <w:r>
          <w:rPr>
            <w:rFonts w:ascii="仿宋" w:eastAsia="仿宋" w:hAnsi="仿宋" w:cs="仿宋" w:hint="eastAsia"/>
            <w:lang w:eastAsia="zh-CN"/>
          </w:rPr>
          <w:t>(一)、文档编制与审查</w:t>
        </w:r>
        <w:r>
          <w:tab/>
        </w:r>
        <w:r>
          <w:fldChar w:fldCharType="begin"/>
        </w:r>
        <w:r>
          <w:instrText xml:space="preserve"> PAGEREF _Toc13461 \h </w:instrText>
        </w:r>
        <w:r>
          <w:fldChar w:fldCharType="separate"/>
        </w:r>
        <w:r>
          <w:t>20</w:t>
        </w:r>
        <w:r>
          <w:fldChar w:fldCharType="end"/>
        </w:r>
      </w:hyperlink>
    </w:p>
    <w:p>
      <w:pPr>
        <w:pStyle w:val="TOC2"/>
        <w:tabs>
          <w:tab w:val="right" w:leader="dot" w:pos="8306"/>
        </w:tabs>
      </w:pPr>
      <w:hyperlink w:anchor="_Toc22592" w:history="1">
        <w:r>
          <w:rPr>
            <w:rFonts w:ascii="仿宋" w:eastAsia="仿宋" w:hAnsi="仿宋" w:cs="仿宋" w:hint="eastAsia"/>
            <w:lang w:eastAsia="zh-CN"/>
          </w:rPr>
          <w:t>(二)、文档发布与分发</w:t>
        </w:r>
        <w:r>
          <w:tab/>
        </w:r>
        <w:r>
          <w:fldChar w:fldCharType="begin"/>
        </w:r>
        <w:r>
          <w:instrText xml:space="preserve"> PAGEREF _Toc22592 \h </w:instrText>
        </w:r>
        <w:r>
          <w:fldChar w:fldCharType="separate"/>
        </w:r>
        <w:r>
          <w:t>21</w:t>
        </w:r>
        <w:r>
          <w:fldChar w:fldCharType="end"/>
        </w:r>
      </w:hyperlink>
    </w:p>
    <w:p>
      <w:pPr>
        <w:pStyle w:val="TOC2"/>
        <w:tabs>
          <w:tab w:val="right" w:leader="dot" w:pos="8306"/>
        </w:tabs>
      </w:pPr>
      <w:hyperlink w:anchor="_Toc16603" w:history="1">
        <w:r>
          <w:rPr>
            <w:rFonts w:ascii="仿宋" w:eastAsia="仿宋" w:hAnsi="仿宋" w:cs="仿宋" w:hint="eastAsia"/>
            <w:lang w:eastAsia="zh-CN"/>
          </w:rPr>
          <w:t>(三)、文档存档与归档</w:t>
        </w:r>
        <w:r>
          <w:tab/>
        </w:r>
        <w:r>
          <w:fldChar w:fldCharType="begin"/>
        </w:r>
        <w:r>
          <w:instrText xml:space="preserve"> PAGEREF _Toc16603 \h </w:instrText>
        </w:r>
        <w:r>
          <w:fldChar w:fldCharType="separate"/>
        </w:r>
        <w:r>
          <w:t>22</w:t>
        </w:r>
        <w:r>
          <w:fldChar w:fldCharType="end"/>
        </w:r>
      </w:hyperlink>
    </w:p>
    <w:p>
      <w:pPr>
        <w:pStyle w:val="TOC1"/>
        <w:tabs>
          <w:tab w:val="right" w:leader="dot" w:pos="8306"/>
        </w:tabs>
      </w:pPr>
      <w:hyperlink w:anchor="_Toc1059" w:history="1">
        <w:r>
          <w:rPr>
            <w:rFonts w:ascii="仿宋" w:eastAsia="仿宋" w:hAnsi="仿宋" w:cs="仿宋" w:hint="eastAsia"/>
            <w:lang w:eastAsia="zh-CN"/>
          </w:rPr>
          <w:t>七、雷电监测产品项目创新与研发</w:t>
        </w:r>
        <w:r>
          <w:tab/>
        </w:r>
        <w:r>
          <w:fldChar w:fldCharType="begin"/>
        </w:r>
        <w:r>
          <w:instrText xml:space="preserve"> PAGEREF _Toc1059 \h </w:instrText>
        </w:r>
        <w:r>
          <w:fldChar w:fldCharType="separate"/>
        </w:r>
        <w:r>
          <w:t>23</w:t>
        </w:r>
        <w:r>
          <w:fldChar w:fldCharType="end"/>
        </w:r>
      </w:hyperlink>
    </w:p>
    <w:p>
      <w:pPr>
        <w:pStyle w:val="TOC2"/>
        <w:tabs>
          <w:tab w:val="right" w:leader="dot" w:pos="8306"/>
        </w:tabs>
      </w:pPr>
      <w:hyperlink w:anchor="_Toc6963" w:history="1">
        <w:r>
          <w:rPr>
            <w:rFonts w:ascii="仿宋" w:eastAsia="仿宋" w:hAnsi="仿宋" w:cs="仿宋" w:hint="eastAsia"/>
            <w:lang w:eastAsia="zh-CN"/>
          </w:rPr>
          <w:t>(一)、创新策略与方向</w:t>
        </w:r>
        <w:r>
          <w:tab/>
        </w:r>
        <w:r>
          <w:fldChar w:fldCharType="begin"/>
        </w:r>
        <w:r>
          <w:instrText xml:space="preserve"> PAGEREF _Toc6963 \h </w:instrText>
        </w:r>
        <w:r>
          <w:fldChar w:fldCharType="separate"/>
        </w:r>
        <w:r>
          <w:t>23</w:t>
        </w:r>
        <w:r>
          <w:fldChar w:fldCharType="end"/>
        </w:r>
      </w:hyperlink>
    </w:p>
    <w:p>
      <w:pPr>
        <w:pStyle w:val="TOC2"/>
        <w:tabs>
          <w:tab w:val="right" w:leader="dot" w:pos="8306"/>
        </w:tabs>
      </w:pPr>
      <w:hyperlink w:anchor="_Toc27324" w:history="1">
        <w:r>
          <w:rPr>
            <w:rFonts w:ascii="仿宋" w:eastAsia="仿宋" w:hAnsi="仿宋" w:cs="仿宋" w:hint="eastAsia"/>
            <w:lang w:eastAsia="zh-CN"/>
          </w:rPr>
          <w:t>(二)、研发规划与投入</w:t>
        </w:r>
        <w:r>
          <w:tab/>
        </w:r>
        <w:r>
          <w:fldChar w:fldCharType="begin"/>
        </w:r>
        <w:r>
          <w:instrText xml:space="preserve"> PAGEREF _Toc27324 \h </w:instrText>
        </w:r>
        <w:r>
          <w:fldChar w:fldCharType="separate"/>
        </w:r>
        <w:r>
          <w:t>25</w:t>
        </w:r>
        <w:r>
          <w:fldChar w:fldCharType="end"/>
        </w:r>
      </w:hyperlink>
    </w:p>
    <w:p>
      <w:pPr>
        <w:pStyle w:val="TOC1"/>
        <w:tabs>
          <w:tab w:val="right" w:leader="dot" w:pos="8306"/>
        </w:tabs>
      </w:pPr>
      <w:hyperlink w:anchor="_Toc22434" w:history="1">
        <w:r>
          <w:rPr>
            <w:rFonts w:ascii="仿宋" w:eastAsia="仿宋" w:hAnsi="仿宋" w:cs="仿宋" w:hint="eastAsia"/>
            <w:lang w:eastAsia="zh-CN"/>
          </w:rPr>
          <w:t>八、雷电监测产品项目社会影响</w:t>
        </w:r>
        <w:r>
          <w:tab/>
        </w:r>
        <w:r>
          <w:fldChar w:fldCharType="begin"/>
        </w:r>
        <w:r>
          <w:instrText xml:space="preserve"> PAGEREF _Toc22434 \h </w:instrText>
        </w:r>
        <w:r>
          <w:fldChar w:fldCharType="separate"/>
        </w:r>
        <w:r>
          <w:t>26</w:t>
        </w:r>
        <w:r>
          <w:fldChar w:fldCharType="end"/>
        </w:r>
      </w:hyperlink>
    </w:p>
    <w:p>
      <w:pPr>
        <w:pStyle w:val="TOC2"/>
        <w:tabs>
          <w:tab w:val="right" w:leader="dot" w:pos="8306"/>
        </w:tabs>
      </w:pPr>
      <w:hyperlink w:anchor="_Toc29023" w:history="1">
        <w:r>
          <w:rPr>
            <w:rFonts w:ascii="仿宋" w:eastAsia="仿宋" w:hAnsi="仿宋" w:cs="仿宋" w:hint="eastAsia"/>
            <w:lang w:eastAsia="zh-CN"/>
          </w:rPr>
          <w:t>(一)、社会责任与义务</w:t>
        </w:r>
        <w:r>
          <w:tab/>
        </w:r>
        <w:r>
          <w:fldChar w:fldCharType="begin"/>
        </w:r>
        <w:r>
          <w:instrText xml:space="preserve"> PAGEREF _Toc29023 \h </w:instrText>
        </w:r>
        <w:r>
          <w:fldChar w:fldCharType="separate"/>
        </w:r>
        <w:r>
          <w:t>26</w:t>
        </w:r>
        <w:r>
          <w:fldChar w:fldCharType="end"/>
        </w:r>
      </w:hyperlink>
    </w:p>
    <w:p>
      <w:pPr>
        <w:pStyle w:val="TOC2"/>
        <w:tabs>
          <w:tab w:val="right" w:leader="dot" w:pos="8306"/>
        </w:tabs>
      </w:pPr>
      <w:hyperlink w:anchor="_Toc27144" w:history="1">
        <w:r>
          <w:rPr>
            <w:rFonts w:ascii="仿宋" w:eastAsia="仿宋" w:hAnsi="仿宋" w:cs="仿宋" w:hint="eastAsia"/>
            <w:lang w:eastAsia="zh-CN"/>
          </w:rPr>
          <w:t>(二)、社会参与与沟通</w:t>
        </w:r>
        <w:r>
          <w:tab/>
        </w:r>
        <w:r>
          <w:fldChar w:fldCharType="begin"/>
        </w:r>
        <w:r>
          <w:instrText xml:space="preserve"> PAGEREF _Toc27144 \h </w:instrText>
        </w:r>
        <w:r>
          <w:fldChar w:fldCharType="separate"/>
        </w:r>
        <w:r>
          <w:t>27</w:t>
        </w:r>
        <w:r>
          <w:fldChar w:fldCharType="end"/>
        </w:r>
      </w:hyperlink>
    </w:p>
    <w:p>
      <w:pPr>
        <w:pStyle w:val="TOC1"/>
        <w:tabs>
          <w:tab w:val="right" w:leader="dot" w:pos="8306"/>
        </w:tabs>
      </w:pPr>
      <w:hyperlink w:anchor="_Toc14557" w:history="1">
        <w:r>
          <w:rPr>
            <w:rFonts w:ascii="仿宋" w:eastAsia="仿宋" w:hAnsi="仿宋" w:cs="仿宋" w:hint="eastAsia"/>
            <w:lang w:eastAsia="zh-CN"/>
          </w:rPr>
          <w:t>九、雷电监测产品项目财务管理</w:t>
        </w:r>
        <w:r>
          <w:tab/>
        </w:r>
        <w:r>
          <w:fldChar w:fldCharType="begin"/>
        </w:r>
        <w:r>
          <w:instrText xml:space="preserve"> PAGEREF _Toc14557 \h </w:instrText>
        </w:r>
        <w:r>
          <w:fldChar w:fldCharType="separate"/>
        </w:r>
        <w:r>
          <w:t>28</w:t>
        </w:r>
        <w:r>
          <w:fldChar w:fldCharType="end"/>
        </w:r>
      </w:hyperlink>
    </w:p>
    <w:p>
      <w:pPr>
        <w:pStyle w:val="TOC2"/>
        <w:tabs>
          <w:tab w:val="right" w:leader="dot" w:pos="8306"/>
        </w:tabs>
      </w:pPr>
      <w:hyperlink w:anchor="_Toc17054" w:history="1">
        <w:r>
          <w:rPr>
            <w:rFonts w:ascii="仿宋" w:eastAsia="仿宋" w:hAnsi="仿宋" w:cs="仿宋" w:hint="eastAsia"/>
            <w:lang w:eastAsia="zh-CN"/>
          </w:rPr>
          <w:t>(一)、资金需求大</w:t>
        </w:r>
        <w:r>
          <w:tab/>
        </w:r>
        <w:r>
          <w:fldChar w:fldCharType="begin"/>
        </w:r>
        <w:r>
          <w:instrText xml:space="preserve"> PAGEREF _Toc17054 \h </w:instrText>
        </w:r>
        <w:r>
          <w:fldChar w:fldCharType="separate"/>
        </w:r>
        <w:r>
          <w:t>28</w:t>
        </w:r>
        <w:r>
          <w:fldChar w:fldCharType="end"/>
        </w:r>
      </w:hyperlink>
    </w:p>
    <w:p>
      <w:pPr>
        <w:pStyle w:val="TOC2"/>
        <w:tabs>
          <w:tab w:val="right" w:leader="dot" w:pos="8306"/>
        </w:tabs>
      </w:pPr>
      <w:hyperlink w:anchor="_Toc8335" w:history="1">
        <w:r>
          <w:rPr>
            <w:rFonts w:ascii="仿宋" w:eastAsia="仿宋" w:hAnsi="仿宋" w:cs="仿宋" w:hint="eastAsia"/>
            <w:lang w:eastAsia="zh-CN"/>
          </w:rPr>
          <w:t>(二)、研发周期长</w:t>
        </w:r>
        <w:r>
          <w:tab/>
        </w:r>
        <w:r>
          <w:fldChar w:fldCharType="begin"/>
        </w:r>
        <w:r>
          <w:instrText xml:space="preserve"> PAGEREF _Toc8335 \h </w:instrText>
        </w:r>
        <w:r>
          <w:fldChar w:fldCharType="separate"/>
        </w:r>
        <w:r>
          <w:t>29</w:t>
        </w:r>
        <w:r>
          <w:fldChar w:fldCharType="end"/>
        </w:r>
      </w:hyperlink>
    </w:p>
    <w:p>
      <w:pPr>
        <w:pStyle w:val="TOC2"/>
        <w:tabs>
          <w:tab w:val="right" w:leader="dot" w:pos="8306"/>
        </w:tabs>
      </w:pPr>
      <w:hyperlink w:anchor="_Toc15183" w:history="1">
        <w:r>
          <w:rPr>
            <w:rFonts w:ascii="仿宋" w:eastAsia="仿宋" w:hAnsi="仿宋" w:cs="仿宋" w:hint="eastAsia"/>
            <w:lang w:eastAsia="zh-CN"/>
          </w:rPr>
          <w:t>(三)、市场风险大</w:t>
        </w:r>
        <w:r>
          <w:tab/>
        </w:r>
        <w:r>
          <w:fldChar w:fldCharType="begin"/>
        </w:r>
        <w:r>
          <w:instrText xml:space="preserve"> PAGEREF _Toc15183 \h </w:instrText>
        </w:r>
        <w:r>
          <w:fldChar w:fldCharType="separate"/>
        </w:r>
        <w:r>
          <w:t>30</w:t>
        </w:r>
        <w:r>
          <w:fldChar w:fldCharType="end"/>
        </w:r>
      </w:hyperlink>
    </w:p>
    <w:p>
      <w:pPr>
        <w:pStyle w:val="TOC2"/>
        <w:tabs>
          <w:tab w:val="right" w:leader="dot" w:pos="8306"/>
        </w:tabs>
      </w:pPr>
      <w:hyperlink w:anchor="_Toc6849" w:history="1">
        <w:r>
          <w:rPr>
            <w:rFonts w:ascii="仿宋" w:eastAsia="仿宋" w:hAnsi="仿宋" w:cs="仿宋" w:hint="eastAsia"/>
            <w:lang w:eastAsia="zh-CN"/>
          </w:rPr>
          <w:t>(四)、利润率高</w:t>
        </w:r>
        <w:r>
          <w:tab/>
        </w:r>
        <w:r>
          <w:fldChar w:fldCharType="begin"/>
        </w:r>
        <w:r>
          <w:instrText xml:space="preserve"> PAGEREF _Toc6849 \h </w:instrText>
        </w:r>
        <w:r>
          <w:fldChar w:fldCharType="separate"/>
        </w:r>
        <w:r>
          <w:t>33</w:t>
        </w:r>
        <w:r>
          <w:fldChar w:fldCharType="end"/>
        </w:r>
      </w:hyperlink>
    </w:p>
    <w:p>
      <w:pPr>
        <w:pStyle w:val="TOC1"/>
        <w:tabs>
          <w:tab w:val="right" w:leader="dot" w:pos="8306"/>
        </w:tabs>
      </w:pPr>
      <w:hyperlink w:anchor="_Toc17669" w:history="1">
        <w:r>
          <w:rPr>
            <w:rFonts w:ascii="仿宋" w:eastAsia="仿宋" w:hAnsi="仿宋" w:cs="仿宋" w:hint="eastAsia"/>
            <w:lang w:eastAsia="zh-CN"/>
          </w:rPr>
          <w:t>十、雷电监测产品项目技术管理</w:t>
        </w:r>
        <w:r>
          <w:tab/>
        </w:r>
        <w:r>
          <w:fldChar w:fldCharType="begin"/>
        </w:r>
        <w:r>
          <w:instrText xml:space="preserve"> PAGEREF _Toc17669 \h </w:instrText>
        </w:r>
        <w:r>
          <w:fldChar w:fldCharType="separate"/>
        </w:r>
        <w:r>
          <w:t>35</w:t>
        </w:r>
        <w:r>
          <w:fldChar w:fldCharType="end"/>
        </w:r>
      </w:hyperlink>
    </w:p>
    <w:p>
      <w:pPr>
        <w:pStyle w:val="TOC2"/>
        <w:tabs>
          <w:tab w:val="right" w:leader="dot" w:pos="8306"/>
        </w:tabs>
      </w:pPr>
      <w:hyperlink w:anchor="_Toc9566" w:history="1">
        <w:r>
          <w:rPr>
            <w:rFonts w:ascii="仿宋" w:eastAsia="仿宋" w:hAnsi="仿宋" w:cs="仿宋" w:hint="eastAsia"/>
            <w:lang w:eastAsia="zh-CN"/>
          </w:rPr>
          <w:t>(一)、技术方案选用方向</w:t>
        </w:r>
        <w:r>
          <w:tab/>
        </w:r>
        <w:r>
          <w:fldChar w:fldCharType="begin"/>
        </w:r>
        <w:r>
          <w:instrText xml:space="preserve"> PAGEREF _Toc9566 \h </w:instrText>
        </w:r>
        <w:r>
          <w:fldChar w:fldCharType="separate"/>
        </w:r>
        <w:r>
          <w:t>35</w:t>
        </w:r>
        <w:r>
          <w:fldChar w:fldCharType="end"/>
        </w:r>
      </w:hyperlink>
    </w:p>
    <w:p>
      <w:pPr>
        <w:pStyle w:val="TOC2"/>
        <w:tabs>
          <w:tab w:val="right" w:leader="dot" w:pos="8306"/>
        </w:tabs>
      </w:pPr>
      <w:hyperlink w:anchor="_Toc31768" w:history="1">
        <w:r>
          <w:rPr>
            <w:rFonts w:ascii="仿宋" w:eastAsia="仿宋" w:hAnsi="仿宋" w:cs="仿宋" w:hint="eastAsia"/>
            <w:lang w:eastAsia="zh-CN"/>
          </w:rPr>
          <w:t>(二)、工艺技术方案选用原则</w:t>
        </w:r>
        <w:r>
          <w:tab/>
        </w:r>
        <w:r>
          <w:fldChar w:fldCharType="begin"/>
        </w:r>
        <w:r>
          <w:instrText xml:space="preserve"> PAGEREF _Toc31768 \h </w:instrText>
        </w:r>
        <w:r>
          <w:fldChar w:fldCharType="separate"/>
        </w:r>
        <w:r>
          <w:t>37</w:t>
        </w:r>
        <w:r>
          <w:fldChar w:fldCharType="end"/>
        </w:r>
      </w:hyperlink>
    </w:p>
    <w:p>
      <w:pPr>
        <w:pStyle w:val="TOC2"/>
        <w:tabs>
          <w:tab w:val="right" w:leader="dot" w:pos="8306"/>
        </w:tabs>
      </w:pPr>
      <w:hyperlink w:anchor="_Toc4362" w:history="1">
        <w:r>
          <w:rPr>
            <w:rFonts w:ascii="仿宋" w:eastAsia="仿宋" w:hAnsi="仿宋" w:cs="仿宋" w:hint="eastAsia"/>
            <w:lang w:eastAsia="zh-CN"/>
          </w:rPr>
          <w:t>(三)、工艺技术方案要求</w:t>
        </w:r>
        <w:r>
          <w:tab/>
        </w:r>
        <w:r>
          <w:fldChar w:fldCharType="begin"/>
        </w:r>
        <w:r>
          <w:instrText xml:space="preserve"> PAGEREF _Toc4362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97" w:history="1">
        <w:r>
          <w:rPr>
            <w:rFonts w:ascii="仿宋" w:eastAsia="仿宋" w:hAnsi="仿宋" w:cs="仿宋" w:hint="eastAsia"/>
            <w:lang w:eastAsia="zh-CN"/>
          </w:rPr>
          <w:t>十一、雷电监测产品项目环境影响分析</w:t>
        </w:r>
        <w:r>
          <w:tab/>
        </w:r>
        <w:r>
          <w:fldChar w:fldCharType="begin"/>
        </w:r>
        <w:r>
          <w:instrText xml:space="preserve"> PAGEREF _Toc17797 \h </w:instrText>
        </w:r>
        <w:r>
          <w:fldChar w:fldCharType="separate"/>
        </w:r>
        <w:r>
          <w:t>41</w:t>
        </w:r>
        <w:r>
          <w:fldChar w:fldCharType="end"/>
        </w:r>
      </w:hyperlink>
    </w:p>
    <w:p>
      <w:pPr>
        <w:pStyle w:val="TOC2"/>
        <w:tabs>
          <w:tab w:val="right" w:leader="dot" w:pos="8306"/>
        </w:tabs>
      </w:pPr>
      <w:hyperlink w:anchor="_Toc21011" w:history="1">
        <w:r>
          <w:rPr>
            <w:rFonts w:ascii="仿宋" w:eastAsia="仿宋" w:hAnsi="仿宋" w:cs="仿宋" w:hint="eastAsia"/>
            <w:lang w:eastAsia="zh-CN"/>
          </w:rPr>
          <w:t>(一)、建设区域环境质量现状</w:t>
        </w:r>
        <w:r>
          <w:tab/>
        </w:r>
        <w:r>
          <w:fldChar w:fldCharType="begin"/>
        </w:r>
        <w:r>
          <w:instrText xml:space="preserve"> PAGEREF _Toc21011 \h </w:instrText>
        </w:r>
        <w:r>
          <w:fldChar w:fldCharType="separate"/>
        </w:r>
        <w:r>
          <w:t>41</w:t>
        </w:r>
        <w:r>
          <w:fldChar w:fldCharType="end"/>
        </w:r>
      </w:hyperlink>
    </w:p>
    <w:p>
      <w:pPr>
        <w:pStyle w:val="TOC2"/>
        <w:tabs>
          <w:tab w:val="right" w:leader="dot" w:pos="8306"/>
        </w:tabs>
      </w:pPr>
      <w:hyperlink w:anchor="_Toc25242" w:history="1">
        <w:r>
          <w:rPr>
            <w:rFonts w:ascii="仿宋" w:eastAsia="仿宋" w:hAnsi="仿宋" w:cs="仿宋" w:hint="eastAsia"/>
            <w:lang w:eastAsia="zh-CN"/>
          </w:rPr>
          <w:t>(二)、建设期环境保护</w:t>
        </w:r>
        <w:r>
          <w:tab/>
        </w:r>
        <w:r>
          <w:fldChar w:fldCharType="begin"/>
        </w:r>
        <w:r>
          <w:instrText xml:space="preserve"> PAGEREF _Toc25242 \h </w:instrText>
        </w:r>
        <w:r>
          <w:fldChar w:fldCharType="separate"/>
        </w:r>
        <w:r>
          <w:t>43</w:t>
        </w:r>
        <w:r>
          <w:fldChar w:fldCharType="end"/>
        </w:r>
      </w:hyperlink>
    </w:p>
    <w:p>
      <w:pPr>
        <w:pStyle w:val="TOC2"/>
        <w:tabs>
          <w:tab w:val="right" w:leader="dot" w:pos="8306"/>
        </w:tabs>
      </w:pPr>
      <w:hyperlink w:anchor="_Toc12766" w:history="1">
        <w:r>
          <w:rPr>
            <w:rFonts w:ascii="仿宋" w:eastAsia="仿宋" w:hAnsi="仿宋" w:cs="仿宋" w:hint="eastAsia"/>
            <w:lang w:eastAsia="zh-CN"/>
          </w:rPr>
          <w:t>(三)、运营期环境保护</w:t>
        </w:r>
        <w:r>
          <w:tab/>
        </w:r>
        <w:r>
          <w:fldChar w:fldCharType="begin"/>
        </w:r>
        <w:r>
          <w:instrText xml:space="preserve"> PAGEREF _Toc12766 \h </w:instrText>
        </w:r>
        <w:r>
          <w:fldChar w:fldCharType="separate"/>
        </w:r>
        <w:r>
          <w:t>44</w:t>
        </w:r>
        <w:r>
          <w:fldChar w:fldCharType="end"/>
        </w:r>
      </w:hyperlink>
    </w:p>
    <w:p>
      <w:pPr>
        <w:pStyle w:val="TOC2"/>
        <w:tabs>
          <w:tab w:val="right" w:leader="dot" w:pos="8306"/>
        </w:tabs>
      </w:pPr>
      <w:hyperlink w:anchor="_Toc5941" w:history="1">
        <w:r>
          <w:rPr>
            <w:rFonts w:ascii="仿宋" w:eastAsia="仿宋" w:hAnsi="仿宋" w:cs="仿宋" w:hint="eastAsia"/>
            <w:lang w:eastAsia="zh-CN"/>
          </w:rPr>
          <w:t>(四)、雷电监测产品项目建设对区域经济的影响</w:t>
        </w:r>
        <w:r>
          <w:tab/>
        </w:r>
        <w:r>
          <w:fldChar w:fldCharType="begin"/>
        </w:r>
        <w:r>
          <w:instrText xml:space="preserve"> PAGEREF _Toc5941 \h </w:instrText>
        </w:r>
        <w:r>
          <w:fldChar w:fldCharType="separate"/>
        </w:r>
        <w:r>
          <w:t>46</w:t>
        </w:r>
        <w:r>
          <w:fldChar w:fldCharType="end"/>
        </w:r>
      </w:hyperlink>
    </w:p>
    <w:p>
      <w:pPr>
        <w:pStyle w:val="TOC2"/>
        <w:tabs>
          <w:tab w:val="right" w:leader="dot" w:pos="8306"/>
        </w:tabs>
      </w:pPr>
      <w:hyperlink w:anchor="_Toc11448" w:history="1">
        <w:r>
          <w:rPr>
            <w:rFonts w:ascii="仿宋" w:eastAsia="仿宋" w:hAnsi="仿宋" w:cs="仿宋" w:hint="eastAsia"/>
            <w:lang w:eastAsia="zh-CN"/>
          </w:rPr>
          <w:t>(五)、废弃物处理</w:t>
        </w:r>
        <w:r>
          <w:tab/>
        </w:r>
        <w:r>
          <w:fldChar w:fldCharType="begin"/>
        </w:r>
        <w:r>
          <w:instrText xml:space="preserve"> PAGEREF _Toc11448 \h </w:instrText>
        </w:r>
        <w:r>
          <w:fldChar w:fldCharType="separate"/>
        </w:r>
        <w:r>
          <w:t>47</w:t>
        </w:r>
        <w:r>
          <w:fldChar w:fldCharType="end"/>
        </w:r>
      </w:hyperlink>
    </w:p>
    <w:p>
      <w:pPr>
        <w:pStyle w:val="TOC2"/>
        <w:tabs>
          <w:tab w:val="right" w:leader="dot" w:pos="8306"/>
        </w:tabs>
      </w:pPr>
      <w:hyperlink w:anchor="_Toc7882" w:history="1">
        <w:r>
          <w:rPr>
            <w:rFonts w:ascii="仿宋" w:eastAsia="仿宋" w:hAnsi="仿宋" w:cs="仿宋" w:hint="eastAsia"/>
            <w:lang w:eastAsia="zh-CN"/>
          </w:rPr>
          <w:t>(六)、特殊环境影响分析</w:t>
        </w:r>
        <w:r>
          <w:tab/>
        </w:r>
        <w:r>
          <w:fldChar w:fldCharType="begin"/>
        </w:r>
        <w:r>
          <w:instrText xml:space="preserve"> PAGEREF _Toc7882 \h </w:instrText>
        </w:r>
        <w:r>
          <w:fldChar w:fldCharType="separate"/>
        </w:r>
        <w:r>
          <w:t>49</w:t>
        </w:r>
        <w:r>
          <w:fldChar w:fldCharType="end"/>
        </w:r>
      </w:hyperlink>
    </w:p>
    <w:p>
      <w:pPr>
        <w:pStyle w:val="TOC2"/>
        <w:tabs>
          <w:tab w:val="right" w:leader="dot" w:pos="8306"/>
        </w:tabs>
      </w:pPr>
      <w:hyperlink w:anchor="_Toc26418" w:history="1">
        <w:r>
          <w:rPr>
            <w:rFonts w:ascii="仿宋" w:eastAsia="仿宋" w:hAnsi="仿宋" w:cs="仿宋" w:hint="eastAsia"/>
            <w:lang w:eastAsia="zh-CN"/>
          </w:rPr>
          <w:t>(七)、清洁生产</w:t>
        </w:r>
        <w:r>
          <w:tab/>
        </w:r>
        <w:r>
          <w:fldChar w:fldCharType="begin"/>
        </w:r>
        <w:r>
          <w:instrText xml:space="preserve"> PAGEREF _Toc26418 \h </w:instrText>
        </w:r>
        <w:r>
          <w:fldChar w:fldCharType="separate"/>
        </w:r>
        <w:r>
          <w:t>50</w:t>
        </w:r>
        <w:r>
          <w:fldChar w:fldCharType="end"/>
        </w:r>
      </w:hyperlink>
    </w:p>
    <w:p>
      <w:pPr>
        <w:pStyle w:val="TOC2"/>
        <w:tabs>
          <w:tab w:val="right" w:leader="dot" w:pos="8306"/>
        </w:tabs>
      </w:pPr>
      <w:hyperlink w:anchor="_Toc20172" w:history="1">
        <w:r>
          <w:rPr>
            <w:rFonts w:ascii="仿宋" w:eastAsia="仿宋" w:hAnsi="仿宋" w:cs="仿宋" w:hint="eastAsia"/>
            <w:lang w:eastAsia="zh-CN"/>
          </w:rPr>
          <w:t>(八)、环境保护综合评价</w:t>
        </w:r>
        <w:r>
          <w:tab/>
        </w:r>
        <w:r>
          <w:fldChar w:fldCharType="begin"/>
        </w:r>
        <w:r>
          <w:instrText xml:space="preserve"> PAGEREF _Toc20172 \h </w:instrText>
        </w:r>
        <w:r>
          <w:fldChar w:fldCharType="separate"/>
        </w:r>
        <w:r>
          <w:t>51</w:t>
        </w:r>
        <w:r>
          <w:fldChar w:fldCharType="end"/>
        </w:r>
      </w:hyperlink>
    </w:p>
    <w:p>
      <w:pPr>
        <w:pStyle w:val="TOC1"/>
        <w:tabs>
          <w:tab w:val="right" w:leader="dot" w:pos="8306"/>
        </w:tabs>
      </w:pPr>
      <w:hyperlink w:anchor="_Toc16251" w:history="1">
        <w:r>
          <w:rPr>
            <w:rFonts w:ascii="仿宋" w:eastAsia="仿宋" w:hAnsi="仿宋" w:cs="仿宋" w:hint="eastAsia"/>
            <w:lang w:eastAsia="zh-CN"/>
          </w:rPr>
          <w:t>十二、雷电监测产品项目经营效益</w:t>
        </w:r>
        <w:r>
          <w:tab/>
        </w:r>
        <w:r>
          <w:fldChar w:fldCharType="begin"/>
        </w:r>
        <w:r>
          <w:instrText xml:space="preserve"> PAGEREF _Toc16251 \h </w:instrText>
        </w:r>
        <w:r>
          <w:fldChar w:fldCharType="separate"/>
        </w:r>
        <w:r>
          <w:t>52</w:t>
        </w:r>
        <w:r>
          <w:fldChar w:fldCharType="end"/>
        </w:r>
      </w:hyperlink>
    </w:p>
    <w:p>
      <w:pPr>
        <w:pStyle w:val="TOC2"/>
        <w:tabs>
          <w:tab w:val="right" w:leader="dot" w:pos="8306"/>
        </w:tabs>
      </w:pPr>
      <w:hyperlink w:anchor="_Toc31021" w:history="1">
        <w:r>
          <w:rPr>
            <w:rFonts w:ascii="仿宋" w:eastAsia="仿宋" w:hAnsi="仿宋" w:cs="仿宋" w:hint="eastAsia"/>
            <w:lang w:eastAsia="zh-CN"/>
          </w:rPr>
          <w:t>(一)、经济评价财务测算</w:t>
        </w:r>
        <w:r>
          <w:tab/>
        </w:r>
        <w:r>
          <w:fldChar w:fldCharType="begin"/>
        </w:r>
        <w:r>
          <w:instrText xml:space="preserve"> PAGEREF _Toc31021 \h </w:instrText>
        </w:r>
        <w:r>
          <w:fldChar w:fldCharType="separate"/>
        </w:r>
        <w:r>
          <w:t>52</w:t>
        </w:r>
        <w:r>
          <w:fldChar w:fldCharType="end"/>
        </w:r>
      </w:hyperlink>
    </w:p>
    <w:p>
      <w:pPr>
        <w:pStyle w:val="TOC2"/>
        <w:tabs>
          <w:tab w:val="right" w:leader="dot" w:pos="8306"/>
        </w:tabs>
      </w:pPr>
      <w:hyperlink w:anchor="_Toc25161" w:history="1">
        <w:r>
          <w:rPr>
            <w:rFonts w:ascii="仿宋" w:eastAsia="仿宋" w:hAnsi="仿宋" w:cs="仿宋" w:hint="eastAsia"/>
            <w:lang w:eastAsia="zh-CN"/>
          </w:rPr>
          <w:t>(二)、雷电监测产品项目盈利能力分析</w:t>
        </w:r>
        <w:r>
          <w:tab/>
        </w:r>
        <w:r>
          <w:fldChar w:fldCharType="begin"/>
        </w:r>
        <w:r>
          <w:instrText xml:space="preserve"> PAGEREF _Toc25161 \h </w:instrText>
        </w:r>
        <w:r>
          <w:fldChar w:fldCharType="separate"/>
        </w:r>
        <w:r>
          <w:t>53</w:t>
        </w:r>
        <w:r>
          <w:fldChar w:fldCharType="end"/>
        </w:r>
      </w:hyperlink>
    </w:p>
    <w:p>
      <w:pPr>
        <w:pStyle w:val="TOC1"/>
        <w:tabs>
          <w:tab w:val="right" w:leader="dot" w:pos="8306"/>
        </w:tabs>
      </w:pPr>
      <w:hyperlink w:anchor="_Toc30737" w:history="1">
        <w:r>
          <w:rPr>
            <w:rFonts w:ascii="仿宋" w:eastAsia="仿宋" w:hAnsi="仿宋" w:cs="仿宋" w:hint="eastAsia"/>
            <w:lang w:eastAsia="zh-CN"/>
          </w:rPr>
          <w:t>十三、雷电监测产品项目工程方案分析</w:t>
        </w:r>
        <w:r>
          <w:tab/>
        </w:r>
        <w:r>
          <w:fldChar w:fldCharType="begin"/>
        </w:r>
        <w:r>
          <w:instrText xml:space="preserve"> PAGEREF _Toc30737 \h </w:instrText>
        </w:r>
        <w:r>
          <w:fldChar w:fldCharType="separate"/>
        </w:r>
        <w:r>
          <w:t>54</w:t>
        </w:r>
        <w:r>
          <w:fldChar w:fldCharType="end"/>
        </w:r>
      </w:hyperlink>
    </w:p>
    <w:p>
      <w:pPr>
        <w:pStyle w:val="TOC2"/>
        <w:tabs>
          <w:tab w:val="right" w:leader="dot" w:pos="8306"/>
        </w:tabs>
      </w:pPr>
      <w:hyperlink w:anchor="_Toc18516" w:history="1">
        <w:r>
          <w:rPr>
            <w:rFonts w:ascii="仿宋" w:eastAsia="仿宋" w:hAnsi="仿宋" w:cs="仿宋" w:hint="eastAsia"/>
            <w:lang w:eastAsia="zh-CN"/>
          </w:rPr>
          <w:t>(一)、建筑工程设计原则</w:t>
        </w:r>
        <w:r>
          <w:tab/>
        </w:r>
        <w:r>
          <w:fldChar w:fldCharType="begin"/>
        </w:r>
        <w:r>
          <w:instrText xml:space="preserve"> PAGEREF _Toc18516 \h </w:instrText>
        </w:r>
        <w:r>
          <w:fldChar w:fldCharType="separate"/>
        </w:r>
        <w:r>
          <w:t>54</w:t>
        </w:r>
        <w:r>
          <w:fldChar w:fldCharType="end"/>
        </w:r>
      </w:hyperlink>
    </w:p>
    <w:p>
      <w:pPr>
        <w:pStyle w:val="TOC2"/>
        <w:tabs>
          <w:tab w:val="right" w:leader="dot" w:pos="8306"/>
        </w:tabs>
      </w:pPr>
      <w:hyperlink w:anchor="_Toc21482" w:history="1">
        <w:r>
          <w:rPr>
            <w:rFonts w:ascii="仿宋" w:eastAsia="仿宋" w:hAnsi="仿宋" w:cs="仿宋" w:hint="eastAsia"/>
            <w:lang w:eastAsia="zh-CN"/>
          </w:rPr>
          <w:t>(二)、土建工程建设指标</w:t>
        </w:r>
        <w:r>
          <w:tab/>
        </w:r>
        <w:r>
          <w:fldChar w:fldCharType="begin"/>
        </w:r>
        <w:r>
          <w:instrText xml:space="preserve"> PAGEREF _Toc21482 \h </w:instrText>
        </w:r>
        <w:r>
          <w:fldChar w:fldCharType="separate"/>
        </w:r>
        <w:r>
          <w:t>58</w:t>
        </w:r>
        <w:r>
          <w:fldChar w:fldCharType="end"/>
        </w:r>
      </w:hyperlink>
    </w:p>
    <w:p>
      <w:pPr>
        <w:pStyle w:val="TOC1"/>
        <w:tabs>
          <w:tab w:val="right" w:leader="dot" w:pos="8306"/>
        </w:tabs>
      </w:pPr>
      <w:hyperlink w:anchor="_Toc26743" w:history="1">
        <w:r>
          <w:rPr>
            <w:rFonts w:ascii="仿宋" w:eastAsia="仿宋" w:hAnsi="仿宋" w:cs="仿宋" w:hint="eastAsia"/>
            <w:lang w:eastAsia="zh-CN"/>
          </w:rPr>
          <w:t>十四、雷电监测产品项目实施时间节点</w:t>
        </w:r>
        <w:r>
          <w:tab/>
        </w:r>
        <w:r>
          <w:fldChar w:fldCharType="begin"/>
        </w:r>
        <w:r>
          <w:instrText xml:space="preserve"> PAGEREF _Toc26743 \h </w:instrText>
        </w:r>
        <w:r>
          <w:fldChar w:fldCharType="separate"/>
        </w:r>
        <w:r>
          <w:t>59</w:t>
        </w:r>
        <w:r>
          <w:fldChar w:fldCharType="end"/>
        </w:r>
      </w:hyperlink>
    </w:p>
    <w:p>
      <w:pPr>
        <w:pStyle w:val="TOC2"/>
        <w:tabs>
          <w:tab w:val="right" w:leader="dot" w:pos="8306"/>
        </w:tabs>
      </w:pPr>
      <w:hyperlink w:anchor="_Toc16274" w:history="1">
        <w:r>
          <w:rPr>
            <w:rFonts w:ascii="仿宋" w:eastAsia="仿宋" w:hAnsi="仿宋" w:cs="仿宋" w:hint="eastAsia"/>
            <w:lang w:eastAsia="zh-CN"/>
          </w:rPr>
          <w:t>(一)、雷电监测产品项目启动阶段时间节点</w:t>
        </w:r>
        <w:r>
          <w:tab/>
        </w:r>
        <w:r>
          <w:fldChar w:fldCharType="begin"/>
        </w:r>
        <w:r>
          <w:instrText xml:space="preserve"> PAGEREF _Toc16274 \h </w:instrText>
        </w:r>
        <w:r>
          <w:fldChar w:fldCharType="separate"/>
        </w:r>
        <w:r>
          <w:t>59</w:t>
        </w:r>
        <w:r>
          <w:fldChar w:fldCharType="end"/>
        </w:r>
      </w:hyperlink>
    </w:p>
    <w:p>
      <w:pPr>
        <w:pStyle w:val="TOC2"/>
        <w:tabs>
          <w:tab w:val="right" w:leader="dot" w:pos="8306"/>
        </w:tabs>
      </w:pPr>
      <w:hyperlink w:anchor="_Toc3048" w:history="1">
        <w:r>
          <w:rPr>
            <w:rFonts w:ascii="仿宋" w:eastAsia="仿宋" w:hAnsi="仿宋" w:cs="仿宋" w:hint="eastAsia"/>
            <w:lang w:eastAsia="zh-CN"/>
          </w:rPr>
          <w:t>(二)、雷电监测产品项目执行阶段时间节点</w:t>
        </w:r>
        <w:r>
          <w:tab/>
        </w:r>
        <w:r>
          <w:fldChar w:fldCharType="begin"/>
        </w:r>
        <w:r>
          <w:instrText xml:space="preserve"> PAGEREF _Toc3048 \h </w:instrText>
        </w:r>
        <w:r>
          <w:fldChar w:fldCharType="separate"/>
        </w:r>
        <w:r>
          <w:t>60</w:t>
        </w:r>
        <w:r>
          <w:fldChar w:fldCharType="end"/>
        </w:r>
      </w:hyperlink>
    </w:p>
    <w:p>
      <w:pPr>
        <w:pStyle w:val="TOC2"/>
        <w:tabs>
          <w:tab w:val="right" w:leader="dot" w:pos="8306"/>
        </w:tabs>
      </w:pPr>
      <w:hyperlink w:anchor="_Toc16931" w:history="1">
        <w:r>
          <w:rPr>
            <w:rFonts w:ascii="仿宋" w:eastAsia="仿宋" w:hAnsi="仿宋" w:cs="仿宋" w:hint="eastAsia"/>
            <w:lang w:eastAsia="zh-CN"/>
          </w:rPr>
          <w:t>(三)、雷电监测产品项目完成阶段时间节点</w:t>
        </w:r>
        <w:r>
          <w:tab/>
        </w:r>
        <w:r>
          <w:fldChar w:fldCharType="begin"/>
        </w:r>
        <w:r>
          <w:instrText xml:space="preserve"> PAGEREF _Toc16931 \h </w:instrText>
        </w:r>
        <w:r>
          <w:fldChar w:fldCharType="separate"/>
        </w:r>
        <w:r>
          <w:t>61</w:t>
        </w:r>
        <w:r>
          <w:fldChar w:fldCharType="end"/>
        </w:r>
      </w:hyperlink>
    </w:p>
    <w:p>
      <w:pPr>
        <w:pStyle w:val="TOC1"/>
        <w:tabs>
          <w:tab w:val="right" w:leader="dot" w:pos="8306"/>
        </w:tabs>
      </w:pPr>
      <w:hyperlink w:anchor="_Toc23851" w:history="1">
        <w:r>
          <w:rPr>
            <w:rFonts w:ascii="仿宋" w:eastAsia="仿宋" w:hAnsi="仿宋" w:cs="仿宋" w:hint="eastAsia"/>
            <w:lang w:eastAsia="zh-CN"/>
          </w:rPr>
          <w:t>十五、营销与推广策略</w:t>
        </w:r>
        <w:r>
          <w:tab/>
        </w:r>
        <w:r>
          <w:fldChar w:fldCharType="begin"/>
        </w:r>
        <w:r>
          <w:instrText xml:space="preserve"> PAGEREF _Toc23851 \h </w:instrText>
        </w:r>
        <w:r>
          <w:fldChar w:fldCharType="separate"/>
        </w:r>
        <w:r>
          <w:t>62</w:t>
        </w:r>
        <w:r>
          <w:fldChar w:fldCharType="end"/>
        </w:r>
      </w:hyperlink>
    </w:p>
    <w:p>
      <w:pPr>
        <w:pStyle w:val="TOC2"/>
        <w:tabs>
          <w:tab w:val="right" w:leader="dot" w:pos="8306"/>
        </w:tabs>
      </w:pPr>
      <w:hyperlink w:anchor="_Toc25753" w:history="1">
        <w:r>
          <w:rPr>
            <w:rFonts w:ascii="仿宋" w:eastAsia="仿宋" w:hAnsi="仿宋" w:cs="仿宋" w:hint="eastAsia"/>
            <w:lang w:eastAsia="zh-CN"/>
          </w:rPr>
          <w:t>(一)、产品/服务定位与特点</w:t>
        </w:r>
        <w:r>
          <w:tab/>
        </w:r>
        <w:r>
          <w:fldChar w:fldCharType="begin"/>
        </w:r>
        <w:r>
          <w:instrText xml:space="preserve"> PAGEREF _Toc25753 \h </w:instrText>
        </w:r>
        <w:r>
          <w:fldChar w:fldCharType="separate"/>
        </w:r>
        <w:r>
          <w:t>62</w:t>
        </w:r>
        <w:r>
          <w:fldChar w:fldCharType="end"/>
        </w:r>
      </w:hyperlink>
    </w:p>
    <w:p>
      <w:pPr>
        <w:pStyle w:val="TOC2"/>
        <w:tabs>
          <w:tab w:val="right" w:leader="dot" w:pos="8306"/>
        </w:tabs>
      </w:pPr>
      <w:hyperlink w:anchor="_Toc20398" w:history="1">
        <w:r>
          <w:rPr>
            <w:rFonts w:ascii="仿宋" w:eastAsia="仿宋" w:hAnsi="仿宋" w:cs="仿宋" w:hint="eastAsia"/>
            <w:lang w:eastAsia="zh-CN"/>
          </w:rPr>
          <w:t>(二)、市场定位与竞争分析</w:t>
        </w:r>
        <w:r>
          <w:tab/>
        </w:r>
        <w:r>
          <w:fldChar w:fldCharType="begin"/>
        </w:r>
        <w:r>
          <w:instrText xml:space="preserve"> PAGEREF _Toc20398 \h </w:instrText>
        </w:r>
        <w:r>
          <w:fldChar w:fldCharType="separate"/>
        </w:r>
        <w:r>
          <w:t>64</w:t>
        </w:r>
        <w:r>
          <w:fldChar w:fldCharType="end"/>
        </w:r>
      </w:hyperlink>
    </w:p>
    <w:p>
      <w:pPr>
        <w:pStyle w:val="TOC2"/>
        <w:tabs>
          <w:tab w:val="right" w:leader="dot" w:pos="8306"/>
        </w:tabs>
      </w:pPr>
      <w:hyperlink w:anchor="_Toc10629" w:history="1">
        <w:r>
          <w:rPr>
            <w:rFonts w:ascii="仿宋" w:eastAsia="仿宋" w:hAnsi="仿宋" w:cs="仿宋" w:hint="eastAsia"/>
            <w:lang w:eastAsia="zh-CN"/>
          </w:rPr>
          <w:t>(三)、营销渠道与策略</w:t>
        </w:r>
        <w:r>
          <w:tab/>
        </w:r>
        <w:r>
          <w:fldChar w:fldCharType="begin"/>
        </w:r>
        <w:r>
          <w:instrText xml:space="preserve"> PAGEREF _Toc10629 \h </w:instrText>
        </w:r>
        <w:r>
          <w:fldChar w:fldCharType="separate"/>
        </w:r>
        <w:r>
          <w:t>65</w:t>
        </w:r>
        <w:r>
          <w:fldChar w:fldCharType="end"/>
        </w:r>
      </w:hyperlink>
    </w:p>
    <w:p>
      <w:pPr>
        <w:pStyle w:val="TOC2"/>
        <w:tabs>
          <w:tab w:val="right" w:leader="dot" w:pos="8306"/>
        </w:tabs>
      </w:pPr>
      <w:hyperlink w:anchor="_Toc11565" w:history="1">
        <w:r>
          <w:rPr>
            <w:rFonts w:ascii="仿宋" w:eastAsia="仿宋" w:hAnsi="仿宋" w:cs="仿宋" w:hint="eastAsia"/>
            <w:lang w:eastAsia="zh-CN"/>
          </w:rPr>
          <w:t>(四)、推广与宣传活动</w:t>
        </w:r>
        <w:r>
          <w:tab/>
        </w:r>
        <w:r>
          <w:fldChar w:fldCharType="begin"/>
        </w:r>
        <w:r>
          <w:instrText xml:space="preserve"> PAGEREF _Toc11565 \h </w:instrText>
        </w:r>
        <w:r>
          <w:fldChar w:fldCharType="separate"/>
        </w:r>
        <w:r>
          <w:t>66</w:t>
        </w:r>
        <w:r>
          <w:fldChar w:fldCharType="end"/>
        </w:r>
      </w:hyperlink>
    </w:p>
    <w:p>
      <w:pPr>
        <w:pStyle w:val="TOC1"/>
        <w:tabs>
          <w:tab w:val="right" w:leader="dot" w:pos="8306"/>
        </w:tabs>
      </w:pPr>
      <w:hyperlink w:anchor="_Toc1884" w:history="1">
        <w:r>
          <w:rPr>
            <w:rFonts w:ascii="仿宋" w:eastAsia="仿宋" w:hAnsi="仿宋" w:cs="仿宋" w:hint="eastAsia"/>
            <w:lang w:eastAsia="zh-CN"/>
          </w:rPr>
          <w:t>十六、供应链管理</w:t>
        </w:r>
        <w:r>
          <w:tab/>
        </w:r>
        <w:r>
          <w:fldChar w:fldCharType="begin"/>
        </w:r>
        <w:r>
          <w:instrText xml:space="preserve"> PAGEREF _Toc1884 \h </w:instrText>
        </w:r>
        <w:r>
          <w:fldChar w:fldCharType="separate"/>
        </w:r>
        <w:r>
          <w:t>72</w:t>
        </w:r>
        <w:r>
          <w:fldChar w:fldCharType="end"/>
        </w:r>
      </w:hyperlink>
    </w:p>
    <w:p>
      <w:pPr>
        <w:pStyle w:val="TOC2"/>
        <w:tabs>
          <w:tab w:val="right" w:leader="dot" w:pos="8306"/>
        </w:tabs>
      </w:pPr>
      <w:hyperlink w:anchor="_Toc16208" w:history="1">
        <w:r>
          <w:rPr>
            <w:rFonts w:ascii="仿宋" w:eastAsia="仿宋" w:hAnsi="仿宋" w:cs="仿宋" w:hint="eastAsia"/>
            <w:lang w:eastAsia="zh-CN"/>
          </w:rPr>
          <w:t>(一)、供应链战略规划</w:t>
        </w:r>
        <w:r>
          <w:tab/>
        </w:r>
        <w:r>
          <w:fldChar w:fldCharType="begin"/>
        </w:r>
        <w:r>
          <w:instrText xml:space="preserve"> PAGEREF _Toc16208 \h </w:instrText>
        </w:r>
        <w:r>
          <w:fldChar w:fldCharType="separate"/>
        </w:r>
        <w:r>
          <w:t>72</w:t>
        </w:r>
        <w:r>
          <w:fldChar w:fldCharType="end"/>
        </w:r>
      </w:hyperlink>
    </w:p>
    <w:p>
      <w:pPr>
        <w:pStyle w:val="TOC2"/>
        <w:tabs>
          <w:tab w:val="right" w:leader="dot" w:pos="8306"/>
        </w:tabs>
      </w:pPr>
      <w:hyperlink w:anchor="_Toc8734" w:history="1">
        <w:r>
          <w:rPr>
            <w:rFonts w:ascii="仿宋" w:eastAsia="仿宋" w:hAnsi="仿宋" w:cs="仿宋" w:hint="eastAsia"/>
            <w:lang w:eastAsia="zh-CN"/>
          </w:rPr>
          <w:t>(二)、供应商选择与合作</w:t>
        </w:r>
        <w:r>
          <w:tab/>
        </w:r>
        <w:r>
          <w:fldChar w:fldCharType="begin"/>
        </w:r>
        <w:r>
          <w:instrText xml:space="preserve"> PAGEREF _Toc8734 \h </w:instrText>
        </w:r>
        <w:r>
          <w:fldChar w:fldCharType="separate"/>
        </w:r>
        <w:r>
          <w:t>73</w:t>
        </w:r>
        <w:r>
          <w:fldChar w:fldCharType="end"/>
        </w:r>
      </w:hyperlink>
    </w:p>
    <w:p>
      <w:pPr>
        <w:pStyle w:val="TOC2"/>
        <w:tabs>
          <w:tab w:val="right" w:leader="dot" w:pos="8306"/>
        </w:tabs>
      </w:pPr>
      <w:hyperlink w:anchor="_Toc32547" w:history="1">
        <w:r>
          <w:rPr>
            <w:rFonts w:ascii="仿宋" w:eastAsia="仿宋" w:hAnsi="仿宋" w:cs="仿宋" w:hint="eastAsia"/>
            <w:lang w:eastAsia="zh-CN"/>
          </w:rPr>
          <w:t>(三)、物流与库存管理</w:t>
        </w:r>
        <w:r>
          <w:tab/>
        </w:r>
        <w:r>
          <w:fldChar w:fldCharType="begin"/>
        </w:r>
        <w:r>
          <w:instrText xml:space="preserve"> PAGEREF _Toc32547 \h </w:instrText>
        </w:r>
        <w:r>
          <w:fldChar w:fldCharType="separate"/>
        </w:r>
        <w:r>
          <w:t>74</w:t>
        </w:r>
        <w:r>
          <w:fldChar w:fldCharType="end"/>
        </w:r>
      </w:hyperlink>
    </w:p>
    <w:p>
      <w:pPr>
        <w:pStyle w:val="TOC1"/>
        <w:tabs>
          <w:tab w:val="right" w:leader="dot" w:pos="8306"/>
        </w:tabs>
      </w:pPr>
      <w:hyperlink w:anchor="_Toc10100" w:history="1">
        <w:r>
          <w:rPr>
            <w:rFonts w:ascii="仿宋" w:eastAsia="仿宋" w:hAnsi="仿宋" w:cs="仿宋" w:hint="eastAsia"/>
            <w:lang w:eastAsia="zh-CN"/>
          </w:rPr>
          <w:t>十七、雷电监测产品项目实施保障措施</w:t>
        </w:r>
        <w:r>
          <w:tab/>
        </w:r>
        <w:r>
          <w:fldChar w:fldCharType="begin"/>
        </w:r>
        <w:r>
          <w:instrText xml:space="preserve"> PAGEREF _Toc10100 \h </w:instrText>
        </w:r>
        <w:r>
          <w:fldChar w:fldCharType="separate"/>
        </w:r>
        <w:r>
          <w:t>76</w:t>
        </w:r>
        <w:r>
          <w:fldChar w:fldCharType="end"/>
        </w:r>
      </w:hyperlink>
    </w:p>
    <w:p>
      <w:pPr>
        <w:pStyle w:val="TOC2"/>
        <w:tabs>
          <w:tab w:val="right" w:leader="dot" w:pos="8306"/>
        </w:tabs>
      </w:pPr>
      <w:hyperlink w:anchor="_Toc16724" w:history="1">
        <w:r>
          <w:rPr>
            <w:rFonts w:ascii="仿宋" w:eastAsia="仿宋" w:hAnsi="仿宋" w:cs="仿宋" w:hint="eastAsia"/>
            <w:lang w:eastAsia="zh-CN"/>
          </w:rPr>
          <w:t>(一)、雷电监测产品项目实施保障机制</w:t>
        </w:r>
        <w:r>
          <w:tab/>
        </w:r>
        <w:r>
          <w:fldChar w:fldCharType="begin"/>
        </w:r>
        <w:r>
          <w:instrText xml:space="preserve"> PAGEREF _Toc16724 \h </w:instrText>
        </w:r>
        <w:r>
          <w:fldChar w:fldCharType="separate"/>
        </w:r>
        <w:r>
          <w:t>76</w:t>
        </w:r>
        <w:r>
          <w:fldChar w:fldCharType="end"/>
        </w:r>
      </w:hyperlink>
    </w:p>
    <w:p>
      <w:pPr>
        <w:pStyle w:val="TOC2"/>
        <w:tabs>
          <w:tab w:val="right" w:leader="dot" w:pos="8306"/>
        </w:tabs>
      </w:pPr>
      <w:hyperlink w:anchor="_Toc2159" w:history="1">
        <w:r>
          <w:rPr>
            <w:rFonts w:ascii="仿宋" w:eastAsia="仿宋" w:hAnsi="仿宋" w:cs="仿宋" w:hint="eastAsia"/>
            <w:lang w:eastAsia="zh-CN"/>
          </w:rPr>
          <w:t>(二)、雷电监测产品项目法律合规要求</w:t>
        </w:r>
        <w:r>
          <w:tab/>
        </w:r>
        <w:r>
          <w:fldChar w:fldCharType="begin"/>
        </w:r>
        <w:r>
          <w:instrText xml:space="preserve"> PAGEREF _Toc2159 \h </w:instrText>
        </w:r>
        <w:r>
          <w:fldChar w:fldCharType="separate"/>
        </w:r>
        <w:r>
          <w:t>79</w:t>
        </w:r>
        <w:r>
          <w:fldChar w:fldCharType="end"/>
        </w:r>
      </w:hyperlink>
    </w:p>
    <w:p>
      <w:pPr>
        <w:pStyle w:val="TOC2"/>
        <w:tabs>
          <w:tab w:val="right" w:leader="dot" w:pos="8306"/>
        </w:tabs>
      </w:pPr>
      <w:hyperlink w:anchor="_Toc19802" w:history="1">
        <w:r>
          <w:rPr>
            <w:rFonts w:ascii="仿宋" w:eastAsia="仿宋" w:hAnsi="仿宋" w:cs="仿宋" w:hint="eastAsia"/>
            <w:lang w:eastAsia="zh-CN"/>
          </w:rPr>
          <w:t>(三)、雷电监测产品项目合同管理与法律事务</w:t>
        </w:r>
        <w:r>
          <w:tab/>
        </w:r>
        <w:r>
          <w:fldChar w:fldCharType="begin"/>
        </w:r>
        <w:r>
          <w:instrText xml:space="preserve"> PAGEREF _Toc19802 \h </w:instrText>
        </w:r>
        <w:r>
          <w:fldChar w:fldCharType="separate"/>
        </w:r>
        <w:r>
          <w:t>84</w:t>
        </w:r>
        <w:r>
          <w:fldChar w:fldCharType="end"/>
        </w:r>
      </w:hyperlink>
    </w:p>
    <w:p>
      <w:pPr>
        <w:pStyle w:val="TOC2"/>
        <w:tabs>
          <w:tab w:val="right" w:leader="dot" w:pos="8306"/>
        </w:tabs>
      </w:pPr>
      <w:hyperlink w:anchor="_Toc26256" w:history="1">
        <w:r>
          <w:rPr>
            <w:rFonts w:ascii="仿宋" w:eastAsia="仿宋" w:hAnsi="仿宋" w:cs="仿宋" w:hint="eastAsia"/>
            <w:lang w:eastAsia="zh-CN"/>
          </w:rPr>
          <w:t>(四)、雷电监测产品项目知识产权保护策略</w:t>
        </w:r>
        <w:r>
          <w:tab/>
        </w:r>
        <w:r>
          <w:fldChar w:fldCharType="begin"/>
        </w:r>
        <w:r>
          <w:instrText xml:space="preserve"> PAGEREF _Toc26256 \h </w:instrText>
        </w:r>
        <w:r>
          <w:fldChar w:fldCharType="separate"/>
        </w:r>
        <w:r>
          <w:t>90</w:t>
        </w:r>
        <w:r>
          <w:fldChar w:fldCharType="end"/>
        </w:r>
      </w:hyperlink>
    </w:p>
    <w:p>
      <w:pPr>
        <w:pStyle w:val="TOC1"/>
        <w:tabs>
          <w:tab w:val="right" w:leader="dot" w:pos="8306"/>
        </w:tabs>
      </w:pPr>
      <w:hyperlink w:anchor="_Toc32507" w:history="1">
        <w:r>
          <w:rPr>
            <w:rFonts w:ascii="仿宋" w:eastAsia="仿宋" w:hAnsi="仿宋" w:cs="仿宋" w:hint="eastAsia"/>
            <w:lang w:eastAsia="zh-CN"/>
          </w:rPr>
          <w:t>十八、雷电监测产品项目治理与监督</w:t>
        </w:r>
        <w:r>
          <w:tab/>
        </w:r>
        <w:r>
          <w:fldChar w:fldCharType="begin"/>
        </w:r>
        <w:r>
          <w:instrText xml:space="preserve"> PAGEREF _Toc32507 \h </w:instrText>
        </w:r>
        <w:r>
          <w:fldChar w:fldCharType="separate"/>
        </w:r>
        <w:r>
          <w:t>93</w:t>
        </w:r>
        <w:r>
          <w:fldChar w:fldCharType="end"/>
        </w:r>
      </w:hyperlink>
    </w:p>
    <w:p>
      <w:pPr>
        <w:pStyle w:val="TOC2"/>
        <w:tabs>
          <w:tab w:val="right" w:leader="dot" w:pos="8306"/>
        </w:tabs>
      </w:pPr>
      <w:hyperlink w:anchor="_Toc30147" w:history="1">
        <w:r>
          <w:rPr>
            <w:rFonts w:ascii="仿宋" w:eastAsia="仿宋" w:hAnsi="仿宋" w:cs="仿宋" w:hint="eastAsia"/>
            <w:lang w:eastAsia="zh-CN"/>
          </w:rPr>
          <w:t>(一)、雷电监测产品项目治理结构</w:t>
        </w:r>
        <w:r>
          <w:tab/>
        </w:r>
        <w:r>
          <w:fldChar w:fldCharType="begin"/>
        </w:r>
        <w:r>
          <w:instrText xml:space="preserve"> PAGEREF _Toc30147 \h </w:instrText>
        </w:r>
        <w:r>
          <w:fldChar w:fldCharType="separate"/>
        </w:r>
        <w:r>
          <w:t>93</w:t>
        </w:r>
        <w:r>
          <w:fldChar w:fldCharType="end"/>
        </w:r>
      </w:hyperlink>
    </w:p>
    <w:p>
      <w:pPr>
        <w:pStyle w:val="TOC2"/>
        <w:tabs>
          <w:tab w:val="right" w:leader="dot" w:pos="8306"/>
        </w:tabs>
      </w:pPr>
      <w:hyperlink w:anchor="_Toc19651" w:history="1">
        <w:r>
          <w:rPr>
            <w:rFonts w:ascii="仿宋" w:eastAsia="仿宋" w:hAnsi="仿宋" w:cs="仿宋" w:hint="eastAsia"/>
            <w:lang w:eastAsia="zh-CN"/>
          </w:rPr>
          <w:t>(二)、监督与审计</w:t>
        </w:r>
        <w:r>
          <w:tab/>
        </w:r>
        <w:r>
          <w:fldChar w:fldCharType="begin"/>
        </w:r>
        <w:r>
          <w:instrText xml:space="preserve"> PAGEREF _Toc19651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61"/>
      <w:r>
        <w:rPr>
          <w:rFonts w:ascii="仿宋" w:eastAsia="仿宋" w:hAnsi="仿宋" w:cs="仿宋" w:hint="eastAsia"/>
          <w:sz w:val="28"/>
          <w:lang w:eastAsia="zh-CN"/>
        </w:rPr>
        <w:t>一、雷电监测产品项目土建工程</w:t>
      </w:r>
      <w:bookmarkEnd w:id="2"/>
    </w:p>
    <w:p>
      <w:pPr>
        <w:pStyle w:val="Heading2"/>
        <w:rPr>
          <w:rFonts w:ascii="仿宋" w:eastAsia="仿宋" w:hAnsi="仿宋" w:cs="仿宋" w:hint="eastAsia"/>
          <w:lang w:eastAsia="zh-CN"/>
        </w:rPr>
      </w:pPr>
      <w:bookmarkStart w:id="3" w:name="_Toc814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在雷电监测产品项目的建筑工程设计中，我们将秉承一系列重要的设计原则，以确保雷电监测产品项目建筑在功能、美观、可持续性等方面达到最佳效果。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首要原则是确保建筑的功能性得到最大化的发挥。我们将充分理解雷电监测产品项目的实际需求，合理布局各个功能区域，保证建筑在满足业务需求的同时，提供高效的工作环境。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在建筑设计中，我们将综合考虑建设和运营成本。通过精细的经济效益分析，确保设计方案在高效利用资源的同时，对雷电监测产品项目的长期盈利能力有积极的贡献。</w:t>
      </w:r>
    </w:p>
    <w:p>
      <w:pPr>
        <w:pStyle w:val="Heading2"/>
        <w:ind w:firstLine="560" w:firstLineChars="200"/>
        <w:rPr>
          <w:rFonts w:ascii="仿宋" w:eastAsia="仿宋" w:hAnsi="仿宋" w:cs="仿宋" w:hint="eastAsia"/>
          <w:sz w:val="28"/>
          <w:lang w:eastAsia="zh-CN"/>
        </w:rPr>
      </w:pPr>
      <w:bookmarkStart w:id="4" w:name="_Toc863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雷电监测产品项目的土建工程设计中，我们将精准设定设计年限，结合雷电监测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雷电监测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75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雷电监测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雷电监测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雷电监测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61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本期工程雷电监测产品项目预计总建筑面积XXX平方米，其中：计容建筑面积XXX平方米，计划建筑工程投资XX万元，占雷电监测产品项目总投资的XX%。</w:t>
      </w:r>
    </w:p>
    <w:p>
      <w:pPr>
        <w:pStyle w:val="Heading1"/>
        <w:ind w:firstLine="560" w:firstLineChars="200"/>
        <w:rPr>
          <w:rFonts w:ascii="仿宋" w:eastAsia="仿宋" w:hAnsi="仿宋" w:cs="仿宋" w:hint="eastAsia"/>
          <w:sz w:val="28"/>
          <w:lang w:eastAsia="zh-CN"/>
        </w:rPr>
      </w:pPr>
      <w:bookmarkStart w:id="7" w:name="_Toc30890"/>
      <w:r>
        <w:rPr>
          <w:rFonts w:ascii="仿宋" w:eastAsia="仿宋" w:hAnsi="仿宋" w:cs="仿宋" w:hint="eastAsia"/>
          <w:sz w:val="28"/>
          <w:lang w:eastAsia="zh-CN"/>
        </w:rPr>
        <w:t>二、雷电监测产品项目选址可行性分析</w:t>
      </w:r>
      <w:bookmarkEnd w:id="7"/>
    </w:p>
    <w:p>
      <w:pPr>
        <w:pStyle w:val="Heading2"/>
        <w:rPr>
          <w:rFonts w:ascii="仿宋" w:eastAsia="仿宋" w:hAnsi="仿宋" w:cs="仿宋" w:hint="eastAsia"/>
          <w:lang w:eastAsia="zh-CN"/>
        </w:rPr>
      </w:pPr>
      <w:bookmarkStart w:id="8" w:name="_Toc3387"/>
      <w:r>
        <w:rPr>
          <w:rFonts w:ascii="仿宋" w:eastAsia="仿宋" w:hAnsi="仿宋" w:cs="仿宋" w:hint="eastAsia"/>
          <w:lang w:eastAsia="zh-CN"/>
        </w:rPr>
        <w:t>(一)、雷电监测产品项目选址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该雷电监测产品项目选址位于XX省XX市XX区XXX街道</w:t>
      </w:r>
    </w:p>
    <w:p>
      <w:pPr>
        <w:pStyle w:val="Heading2"/>
        <w:ind w:firstLine="560" w:firstLineChars="200"/>
        <w:rPr>
          <w:rFonts w:ascii="仿宋" w:eastAsia="仿宋" w:hAnsi="仿宋" w:cs="仿宋" w:hint="eastAsia"/>
          <w:sz w:val="28"/>
          <w:lang w:eastAsia="zh-CN"/>
        </w:rPr>
      </w:pPr>
      <w:bookmarkStart w:id="9" w:name="_Toc14986"/>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雷电监测产品项目的征地面积将根据雷电监测产品项目的实际规模和需求进行精确规划。具体面积XXX平方米，旨在确保雷电监测产品项目不仅能够满足当前的发展需求，还能够预留空间以适应未来的扩展。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净用地面积是在征地面积基础上去除不可利用面积后的实际可开发用地。具体面积XXX平方米，考虑到环保、交通、安全等多方面因素，以确保雷电监测产品项目在整体利用效率上达到最优。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雷电监测产品项目计划建设的建筑总规模具体面积XXX平方米。这一规模的确定综合考虑了雷电监测产品项目的性质、规模，以及城市规划的相关要求，确保建筑布局与周边环境协调一致。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绿地率是雷电监测产品项目用地中被规划为绿地的比例。具体面积XXX平方米，旨在通过合理规划绿地，改善雷电监测产品项目周边环境，提升居民生活质量，并符合城市整体绿化规划。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容积率是用地上可以建设的建筑总体积与用地面积之比。具体面积XXX，通过合理的容积率规划，确保雷电监测产品项目建筑规模与周边环境和谐共生。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雷电监测产品项目选址与当地城市规划相一致，具体面积XXX平方米。通过与城市规划部门深入沟通，确保雷电监测产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雷电监测产品项目选址符合当地产业政策，具体面积XXX平方米。这包括雷电监测产品项目对当地经济的促进作用，以及对相关产业的带动效应，确保雷电监测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用地总体要求必须符合环保和可持续发展的原则，具体面积XXX平方米。通过采用绿色建筑设计、节能减排等措施，确保雷电监测产品项目在建设和运营过程中对环境的影响最小化，达到可持续发展的要求。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确保雷电监测产品项目选址具备必要的公共设施配套，具体面积XXX平方米。这包括交通便利性、教育、医疗等基础设施，以提高居民生活品质，使得雷电监测产品项目选址更具吸引力。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考虑用地总体要求对当地社会稳定性的影响，具体面积XXX平方米。通过深入了解当地社区反馈，确保雷电监测产品项目的选址和建设过程对当地社会和谐稳定产生积极作用。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雷电监测产品项目选址不仅符合法规和规划，还在实际操作中具有可行性。这一全面规划将为雷电监测产品项目的成功实施提供坚实的基础，确保雷电监测产品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4408"/>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雷电监测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雷电监测产品项目的设备规划和空间设计中，我们将采取灵活设备布局的措施。设备布局将根据实际需求进行灵活设计，避免不必要的浪费。通过合理规划设备摆放位置，我们将提高设备的利用率，减少设备间距，以确保雷电监测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雷电监测产品项目内部引入共享设施的概念，例如共享会议室、办公区等。通过这种方式，我们可以减少对资源的重复建设，提高资源共享效率，从而减小雷电监测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6654"/>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雷电监测产品项目的总图布置中，我们将不同功能区域进行明确的规划，以最大程度满足雷电监测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4633"/>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雷电监测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雷电监测产品项目对环境的影响是综合评价的重要因素之一。我们将详细考虑选址周边的自然环境、生态保护区、水源地等情况，确保雷电监测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对选址的评价还需充分考虑当地政府的产业政策和法规。我们将详细了解雷电监测产品项目所在地的相关政策，确保雷电监测产品项目的规划和运营与当地法规相符，降低不必要的法律风险。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考虑到社会稳定性对企业运营的重要性，我们将评估选址地区的社会安全情况、劳工关系、社区反馈等方面，以确保雷电监测产品项目的建设和运营不会受到社会稳定性的负面影响。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最后，我们将综合考虑用地成本，包括土地购置费用、土地开发成本等。通过对用地成本的详细评估，我们能够做出更为精确的经济效益分析，为雷电监测产品项目的投资决策提供有力支持。</w:t>
      </w:r>
    </w:p>
    <w:p>
      <w:pPr>
        <w:pStyle w:val="Heading1"/>
        <w:ind w:firstLine="560" w:firstLineChars="200"/>
        <w:rPr>
          <w:rFonts w:ascii="仿宋" w:eastAsia="仿宋" w:hAnsi="仿宋" w:cs="仿宋" w:hint="eastAsia"/>
          <w:sz w:val="28"/>
          <w:lang w:eastAsia="zh-CN"/>
        </w:rPr>
      </w:pPr>
      <w:bookmarkStart w:id="13" w:name="_Toc5859"/>
      <w:r>
        <w:rPr>
          <w:rFonts w:ascii="仿宋" w:eastAsia="仿宋" w:hAnsi="仿宋" w:cs="仿宋" w:hint="eastAsia"/>
          <w:sz w:val="28"/>
          <w:lang w:eastAsia="zh-CN"/>
        </w:rPr>
        <w:t>三、雷电监测产品项目建设背景及必要性分析</w:t>
      </w:r>
      <w:bookmarkEnd w:id="13"/>
    </w:p>
    <w:p>
      <w:pPr>
        <w:pStyle w:val="Heading2"/>
        <w:rPr>
          <w:rFonts w:ascii="仿宋" w:eastAsia="仿宋" w:hAnsi="仿宋" w:cs="仿宋" w:hint="eastAsia"/>
          <w:lang w:eastAsia="zh-CN"/>
        </w:rPr>
      </w:pPr>
      <w:bookmarkStart w:id="14" w:name="_Toc13443"/>
      <w:r>
        <w:rPr>
          <w:rFonts w:ascii="仿宋" w:eastAsia="仿宋" w:hAnsi="仿宋" w:cs="仿宋" w:hint="eastAsia"/>
          <w:lang w:eastAsia="zh-CN"/>
        </w:rPr>
        <w:t>(一)、雷电监测产品项目背景分析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雷电监测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雷电监测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雷电监测产品项目在这个潮流中的定位。同时，我们将关注行业内涌现的新兴机遇，以便雷电监测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雷电监测产品项目提供了强大的发展动力。我们将聚焦于行业内最新的技术发展趋势，包括但不限于人工智能、大数据分析、物联网等领域。通过深度的技术研究，我们将确保雷电监测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雷电监测产品项目发展的源泉。我们将投入更多的精力对市场需求进行深入剖析，超越表面的需求，深入挖掘潜在的市场痛点和机遇。通过对市场需求的细致了解，雷电监测产品项目将更有针对性地设计解决方案，满足市场的多样化需求，从而更好地促进雷电监测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雷电监测产品项目战略至关重要。我们将对竞争态势进行更为深入的分析，包括但不限于市场份额、产品特点、客户满意度等多个维度。通过深度的竞争分析，雷电监测产品项目将能够更准确地把握市场脉搏，制定具有竞争力的雷电监测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雷电监测产品项目的发展具有直接的影响。我们将进行更为全面的法规和政策分析，了解行业发展中的潜在法律风险和合规挑战。通过充分了解和遵守相关法规，雷电监测产品项目将确保在法律框架内合法合规运营，为雷电监测产品项目的稳健发展提供有力支持。</w:t>
      </w:r>
    </w:p>
    <w:p>
      <w:pPr>
        <w:pStyle w:val="Heading2"/>
        <w:ind w:firstLine="560" w:firstLineChars="200"/>
        <w:rPr>
          <w:rFonts w:ascii="仿宋" w:eastAsia="仿宋" w:hAnsi="仿宋" w:cs="仿宋" w:hint="eastAsia"/>
          <w:sz w:val="28"/>
          <w:lang w:eastAsia="zh-CN"/>
        </w:rPr>
      </w:pPr>
      <w:bookmarkStart w:id="15" w:name="_Toc15802"/>
      <w:r>
        <w:rPr>
          <w:rFonts w:ascii="仿宋" w:eastAsia="仿宋" w:hAnsi="仿宋" w:cs="仿宋" w:hint="eastAsia"/>
          <w:sz w:val="28"/>
          <w:lang w:eastAsia="zh-CN"/>
        </w:rPr>
        <w:t>(二)、雷电监测产品项目建设必要性分析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雷电监测产品项目建设的迫切性源于对行业发展趋势的深刻洞察。我们正处于一个行业变革的时代，科技创新、数字化转型成为企业发展的关键动力。雷电监测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雷电监测产品项目建设不仅仅是为了跟上潮流，更是为了通过技术创新推动企业的持续发展。通过引入先进的技术和解决方案，雷电监测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雷电监测产品项目的建设成为必然选择，通过提高产品质量、拓展服务领域，从而在竞争中获得更多的机会。雷电监测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雷电监测产品项目建设的必要性体现在对客户需求更精准的满足。通过雷电监测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雷电监测产品项目建设的背后是对企业持续创新的追求。只有通过不断创新，企业才能在竞争中立于不败之地。雷电监测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8171"/>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6907"/>
      <w:r>
        <w:rPr>
          <w:rFonts w:ascii="仿宋" w:eastAsia="仿宋" w:hAnsi="仿宋" w:cs="仿宋" w:hint="eastAsia"/>
          <w:lang w:eastAsia="zh-CN"/>
        </w:rPr>
        <w:t>(一)、雷电监测产品行业分析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雷电监测产品行业一直以来都是市场的关注焦点。行业内的发展趋势、竞争态势以及潜在机会都对雷电监测产品项目的推进产生深远的影响。通过深入研究行业的整体概貌，我们将更好地理解行业的核心特征，为雷电监测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雷电监测产品行业，技术一直是推动创新和发展的关键因素。我们将对当前技术趋势进行详尽分析，包括但不限于人工智能、大数据应用、先进制造技术等。这有助于雷电监测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雷电监测产品项目成功的基础。我们将对主要竞争对手进行深入研究，包括其市场份额、产品特点、市场定位等。通过全面了解竞争对手的优势和劣势，雷电监测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9797"/>
      <w:r>
        <w:rPr>
          <w:rFonts w:ascii="仿宋" w:eastAsia="仿宋" w:hAnsi="仿宋" w:cs="仿宋" w:hint="eastAsia"/>
          <w:sz w:val="28"/>
          <w:lang w:eastAsia="zh-CN"/>
        </w:rPr>
        <w:t>(二)、雷电监测产品市场分析预测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雷电监测产品市场未来的增长趋势。这包括市场的整体规模、各细分领域的发展趋势等。雷电监测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雷电监测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雷电监测产品项目实施过程中需要充分考虑的因素。我们将对市场风险进行全面评估，包括但不限于政策法规风险、市场竞争风险、技术变革风险等。通过对潜在风险的深入分析，雷电监测产品项目可以制定相应的风险缓解策略，降低不确定性对雷电监测产品项目的影响。</w:t>
      </w:r>
    </w:p>
    <w:p>
      <w:pPr>
        <w:pStyle w:val="Heading1"/>
        <w:ind w:firstLine="560" w:firstLineChars="200"/>
        <w:rPr>
          <w:rFonts w:ascii="仿宋" w:eastAsia="仿宋" w:hAnsi="仿宋" w:cs="仿宋" w:hint="eastAsia"/>
          <w:sz w:val="28"/>
          <w:lang w:eastAsia="zh-CN"/>
        </w:rPr>
      </w:pPr>
      <w:bookmarkStart w:id="19" w:name="_Toc14804"/>
      <w:r>
        <w:rPr>
          <w:rFonts w:ascii="仿宋" w:eastAsia="仿宋" w:hAnsi="仿宋" w:cs="仿宋" w:hint="eastAsia"/>
          <w:sz w:val="28"/>
          <w:lang w:eastAsia="zh-CN"/>
        </w:rPr>
        <w:t>五、雷电监测产品项目绩效评估</w:t>
      </w:r>
      <w:bookmarkEnd w:id="19"/>
    </w:p>
    <w:p>
      <w:pPr>
        <w:pStyle w:val="Heading2"/>
        <w:rPr>
          <w:rFonts w:ascii="仿宋" w:eastAsia="仿宋" w:hAnsi="仿宋" w:cs="仿宋" w:hint="eastAsia"/>
          <w:lang w:eastAsia="zh-CN"/>
        </w:rPr>
      </w:pPr>
      <w:bookmarkStart w:id="20" w:name="_Toc16050"/>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雷电监测产品项目中，我们设计了一套全面的绩效评估指标，以确保雷电监测产品项目的可控和成功交付。这些指标跨足雷电监测产品项目目标、成本、进度和质量等多个维度，为我们提供了全面洞察雷电监测产品项目的健康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https://d.book118.com/256042102214010032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雷电监测产品项目规划设计蓝图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C37A95"/>
    <w:rsid w:val="09C37A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04210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2024-01-08T21:53:00Z</dcterms:created>
  <dcterms:modified xsi:type="dcterms:W3CDTF">2024-01-08T21:54:15Z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D2B8FA64FEE244E18DB102026EEDA4C5_11</vt:lpwstr>
  </property>
  <property fmtid="{D5CDD505-2E9C-101B-9397-08002B2CF9AE}" pid="3" name="KSOProductBuildVer">
    <vt:lpwstr>2052-12.1.0.16120</vt:lpwstr>
  </property>
</Properties>
</file>