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E4299" w:rsidP="000E4299" w14:paraId="2F5AA4EA" w14:textId="77777777">
      <w:pPr>
        <w:spacing w:before="48" w:beforeLines="20" w:after="360" w:afterLines="150" w:line="360" w:lineRule="auto"/>
        <w:jc w:val="center"/>
        <w:rPr>
          <w:rFonts w:ascii="华文中宋" w:eastAsia="华文中宋" w:hAnsi="华文中宋"/>
          <w:b/>
          <w:sz w:val="30"/>
        </w:rPr>
      </w:pPr>
      <w:r w:rsidRPr="000E4299">
        <w:rPr>
          <w:rFonts w:ascii="华文中宋" w:eastAsia="华文中宋" w:hAnsi="华文中宋"/>
          <w:b/>
          <w:sz w:val="30"/>
        </w:rPr>
        <w:t>2024</w:t>
      </w:r>
      <w:r w:rsidRPr="000E4299">
        <w:rPr>
          <w:rFonts w:ascii="华文中宋" w:eastAsia="华文中宋" w:hAnsi="华文中宋"/>
          <w:b/>
          <w:sz w:val="30"/>
        </w:rPr>
        <w:t>年凉山州发展</w:t>
      </w:r>
      <w:r w:rsidRPr="000E4299">
        <w:rPr>
          <w:rFonts w:ascii="华文中宋" w:eastAsia="华文中宋" w:hAnsi="华文中宋"/>
          <w:b/>
          <w:sz w:val="30"/>
        </w:rPr>
        <w:t>(</w:t>
      </w:r>
      <w:r w:rsidRPr="000E4299">
        <w:rPr>
          <w:rFonts w:ascii="华文中宋" w:eastAsia="华文中宋" w:hAnsi="华文中宋"/>
          <w:b/>
          <w:sz w:val="30"/>
        </w:rPr>
        <w:t>控股</w:t>
      </w:r>
      <w:r w:rsidRPr="000E4299">
        <w:rPr>
          <w:rFonts w:ascii="华文中宋" w:eastAsia="华文中宋" w:hAnsi="华文中宋"/>
          <w:b/>
          <w:sz w:val="30"/>
        </w:rPr>
        <w:t>)</w:t>
      </w:r>
      <w:r w:rsidRPr="000E4299">
        <w:rPr>
          <w:rFonts w:ascii="华文中宋" w:eastAsia="华文中宋" w:hAnsi="华文中宋"/>
          <w:b/>
          <w:sz w:val="30"/>
        </w:rPr>
        <w:t>集团有限责任公司人员招聘考试题库及答案解析</w:t>
      </w:r>
    </w:p>
    <w:p w:rsidR="00A77B3E" w14:paraId="43756E8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B1D78B3" w14:textId="77777777">
      <w:pPr>
        <w:spacing w:after="260" w:line="360" w:lineRule="auto"/>
      </w:pPr>
      <w:r>
        <w:rPr>
          <w:rFonts w:eastAsia="微软雅黑" w:cs="宋体"/>
          <w:b/>
        </w:rPr>
        <w:t>一、言语理解与表达</w:t>
      </w:r>
    </w:p>
    <w:p w:rsidR="00E0697D" w14:paraId="04AC2E1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①事实上，在耕田之外也几乎没有其他的选择。</w:t>
      </w:r>
    </w:p>
    <w:p w:rsidR="00E0697D" w14:paraId="5C70F1A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②同样地，生活上的大小事情，除了可以遵循风俗习惯之外，也有宗亲长老按祖训家法裁夺。</w:t>
      </w:r>
    </w:p>
    <w:p w:rsidR="00E0697D" w14:paraId="73F2C66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③在传统的农业社会里，绝大多数的人以农业为生。</w:t>
      </w:r>
    </w:p>
    <w:p w:rsidR="00E0697D" w14:paraId="43B2C64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w:t>
      </w:r>
      <w:r w:rsidRPr="00E0697D">
        <w:rPr>
          <w:rFonts w:ascii="Times New Roman" w:eastAsia="微软雅黑" w:hAnsi="微软雅黑" w:cs="宋体" w:hint="eastAsia"/>
          <w:szCs w:val="18"/>
        </w:rPr>
        <w:t>在某一层意义上来说，一个人几乎没有什么机会要他自己做决定，在少数需要他自己做决定的时候，也有现成的规矩习惯等可以作为参考。</w:t>
      </w:r>
    </w:p>
    <w:p w:rsidR="00E0697D" w14:paraId="3C6E19C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⑤农作上的点点滴滴，除了靠自己经年累月的积累，也由宗亲长老口耳相传。</w:t>
      </w:r>
    </w:p>
    <w:p w:rsidR="00E0697D" w14:paraId="66DF4AF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⑥这些经验、规矩、风俗、习惯、祖训、家法，可以说涵盖了一个人生老病死、婚丧嫁娶的每一个环节。将以上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F4BF2F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、①③⑤④②⑥</w:t>
      </w:r>
    </w:p>
    <w:p w:rsidR="00E0697D" w14:paraId="3FB4FCF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、③①⑤②⑥④</w:t>
      </w:r>
    </w:p>
    <w:p w:rsidR="00E0697D" w14:paraId="1D5A818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、①③⑤②⑥④</w:t>
      </w:r>
    </w:p>
    <w:p w:rsidR="00E0697D" w14:paraId="3426F48D"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、③①⑤④②⑥</w:t>
      </w:r>
    </w:p>
    <w:p w:rsidR="00E0697D" w14:paraId="5580920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406ED0F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分析首尾句①中“事实上”不适合开头，排除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两项</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②中“同样地”与⑤相连，围绕“宗亲长老”展开，因此⑤②捆绑，⑥中“这些经验”既有农作经验又有生活经验，是对⑤②的总结，放在⑤②之后。故选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7654477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冕洞是太阳磁场的开放区域，这里的磁力线向宇宙空间扩散，大量的等离子体顺着磁力线跑出去，形成高速运动的粒子流。粒子流在冕洞底部速度为每秒</w:t>
      </w:r>
      <w:r w:rsidRPr="003F588C">
        <w:rPr>
          <w:rFonts w:ascii="Times New Roman" w:eastAsia="微软雅黑" w:hAnsi="微软雅黑" w:cs="宋体" w:hint="eastAsia"/>
          <w:szCs w:val="18"/>
        </w:rPr>
        <w:t>16km</w:t>
      </w:r>
      <w:r w:rsidRPr="003F588C">
        <w:rPr>
          <w:rFonts w:ascii="Times New Roman" w:eastAsia="微软雅黑" w:hAnsi="微软雅黑" w:cs="宋体" w:hint="eastAsia"/>
          <w:szCs w:val="18"/>
        </w:rPr>
        <w:t>左右，当到达地球轨道附近时，速度可达每秒</w:t>
      </w:r>
      <w:r w:rsidRPr="003F588C">
        <w:rPr>
          <w:rFonts w:ascii="Times New Roman" w:eastAsia="微软雅黑" w:hAnsi="微软雅黑" w:cs="宋体" w:hint="eastAsia"/>
          <w:szCs w:val="18"/>
        </w:rPr>
        <w:t>300</w:t>
      </w:r>
      <w:r w:rsidRPr="003F588C">
        <w:rPr>
          <w:rFonts w:ascii="Times New Roman" w:eastAsia="微软雅黑" w:hAnsi="微软雅黑" w:cs="宋体" w:hint="eastAsia"/>
          <w:szCs w:val="18"/>
        </w:rPr>
        <w:t>至</w:t>
      </w:r>
      <w:r w:rsidRPr="003F588C">
        <w:rPr>
          <w:rFonts w:ascii="Times New Roman" w:eastAsia="微软雅黑" w:hAnsi="微软雅黑" w:cs="宋体" w:hint="eastAsia"/>
          <w:szCs w:val="18"/>
        </w:rPr>
        <w:t>400m</w:t>
      </w:r>
      <w:r w:rsidRPr="003F588C">
        <w:rPr>
          <w:rFonts w:ascii="Times New Roman" w:eastAsia="微软雅黑" w:hAnsi="微软雅黑" w:cs="宋体" w:hint="eastAsia"/>
          <w:szCs w:val="18"/>
        </w:rPr>
        <w:t>以上。这种高速运动的等离子体流就是太阳风，当它从冕洞喷发而出后，夹带着被裹挟在其中的太阳磁场向四周迅速吹散，至少可以吹遍整个太阳系。</w:t>
      </w:r>
    </w:p>
    <w:p w:rsidR="003F588C" w14:paraId="1A4653A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70338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、冕洞的原理</w:t>
      </w:r>
    </w:p>
    <w:p w:rsidR="003F588C" w14:paraId="71A33CD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、粒子流的形成</w:t>
      </w:r>
    </w:p>
    <w:p w:rsidR="003F588C" w14:paraId="1E61C9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、太阳风的形成</w:t>
      </w:r>
    </w:p>
    <w:p w:rsidR="003F588C" w14:paraId="288441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、太阳磁场的形成</w:t>
      </w:r>
    </w:p>
    <w:p w:rsidR="003F588C" w14:paraId="74D4AB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1DBB7479"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引出冕洞这一话题，接着提出冕洞这一太阳磁场开放区域能形成高速运动的粒子流，并指出粒子流运动速度很快。尾句通过“这种”引导的句子对前文进行总结，提出太阳风喷发出后可以吹遍整个太阳系。文段为“分—总”结构，尾句为文段主旨句，话题为太阳风的形成。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项为文段主旨的同义替换项，适合作文段标题。故选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3B7009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4394C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14:paraId="353A57F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14:paraId="1A4DBF6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14:paraId="33B3B0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14:paraId="0F86E43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4ECB61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14:paraId="48117F9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对于传承经典，站在当代立场上的中国学者虽然看到了以往理论框架不适应当下国际视野及跨学科发展趋势的需要，但是他们中的相当一部分人也认识到，在这个传统框架下</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的中国民俗学基础是深厚的，如果</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地抛弃这个传统，那么我们的研究将使民俗学的主体性越来越弱，以至于被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到其他学科中去。</w:t>
      </w:r>
    </w:p>
    <w:p w:rsidR="00E0697D" w14:paraId="6258C6C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https://d.book118.com/256042153233010033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rsidP="00496691" w14:paraId="511A9E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299" w14:paraId="6E4D16D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rsidP="00496691" w14:paraId="054EDD3D" w14:textId="4BCA84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E4299" w14:paraId="20970F7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14:paraId="7460829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29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rsidP="00496691" w14:textId="4BCA84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E429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429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rsidP="00496691" w14:textId="4BCA84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E429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14:paraId="0F185C7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14:paraId="1C754B8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14:paraId="67B677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429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E4299"/>
    <w:rsid w:val="003F588C"/>
    <w:rsid w:val="00496691"/>
    <w:rsid w:val="00541498"/>
    <w:rsid w:val="005D2850"/>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9CB8A23"/>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0E429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E4299"/>
    <w:rPr>
      <w:sz w:val="18"/>
      <w:szCs w:val="18"/>
    </w:rPr>
  </w:style>
  <w:style w:type="paragraph" w:styleId="Footer">
    <w:name w:val="footer"/>
    <w:basedOn w:val="Normal"/>
    <w:link w:val="a0"/>
    <w:rsid w:val="000E4299"/>
    <w:pPr>
      <w:tabs>
        <w:tab w:val="center" w:pos="4153"/>
        <w:tab w:val="right" w:pos="8306"/>
      </w:tabs>
      <w:snapToGrid w:val="0"/>
    </w:pPr>
    <w:rPr>
      <w:sz w:val="18"/>
      <w:szCs w:val="18"/>
    </w:rPr>
  </w:style>
  <w:style w:type="character" w:customStyle="1" w:styleId="a0">
    <w:name w:val="页脚 字符"/>
    <w:basedOn w:val="DefaultParagraphFont"/>
    <w:link w:val="Footer"/>
    <w:rsid w:val="000E4299"/>
    <w:rPr>
      <w:sz w:val="18"/>
      <w:szCs w:val="18"/>
    </w:rPr>
  </w:style>
  <w:style w:type="character" w:styleId="PageNumber">
    <w:name w:val="page number"/>
    <w:basedOn w:val="DefaultParagraphFont"/>
    <w:rsid w:val="000E42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56042153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4308</Words>
  <Characters>24556</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2024-01-12T14:48:00Z</dcterms:created>
  <dcterms:modified xsi:type="dcterms:W3CDTF">2024-01-12T14:48:00Z</dcterms:modified>
</cp:coreProperties>
</file>