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53AF6">
        <w:rPr>
          <w:rFonts w:ascii="微软雅黑" w:eastAsia="微软雅黑" w:hAnsi="微软雅黑"/>
          <w:b/>
          <w:sz w:val="28"/>
          <w:szCs w:val="28"/>
        </w:rPr>
        <w:t>土木工程生产实训报告总结5000字(13篇)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53AF6">
        <w:rPr>
          <w:rFonts w:ascii="微软雅黑" w:eastAsia="微软雅黑" w:hAnsi="微软雅黑"/>
          <w:sz w:val="24"/>
          <w:szCs w:val="24"/>
        </w:rPr>
        <w:t xml:space="preserve">    土木工程生产实训报告总结5000字篇一</w:t>
        <w:br/>
        <w:t xml:space="preserve">    在这三年的理论学习中，我只是粗略地知道其施工要点，而其具体的施工环节，具体的施工步骤如何，却是知之甚少，我希望通过此次实习增强自己的实际操作能力，也巩固在校期间所学到的理论知识，增强自己对专业的热情，让自己将来更有能力在建筑行业开创天地。</w:t>
        <w:br/>
        <w:t xml:space="preserve">    我实习所在施工单位是福建宏宇建设有限公司，经上级批准与有关部门批准，20xx年10月10日成立。20xx年经福建省建设厅批准晋升为房屋建筑工程总承包叁级工企业。企业也获得了很大的</w:t>
      </w:r>
      <w:r w:rsidR="00D53AF6">
        <w:rPr>
          <w:rFonts w:ascii="微软雅黑" w:eastAsia="微软雅黑" w:hAnsi="微软雅黑"/>
          <w:sz w:val="24"/>
          <w:szCs w:val="24"/>
        </w:rPr>
        <w:t>发展，公司还先后</w:t>
      </w:r>
      <w:r w:rsidR="00D53AF6">
        <w:rPr>
          <w:rFonts w:ascii="微软雅黑" w:eastAsia="微软雅黑" w:hAnsi="微软雅黑"/>
          <w:sz w:val="24"/>
          <w:szCs w:val="24"/>
        </w:rPr>
        <w:t>获得“全国守合同、重信用单位”、“全国安全生产先进单位”等荣誉称号，公司倡导“团结、诚信、务实、创新”的企业精神，始终坚持“诚实守信、优质快速、安全文明”的经营宗旨，努力以一流的服务为社会提供合格、满意的产品。</w:t>
        <w:br/>
        <w:t xml:space="preserve">    工程名称：西安水务集团高新区草堂基地水厂工程</w:t>
        <w:br/>
        <w:t xml:space="preserve">    项目业主：西安水务集团有限公司</w:t>
        <w:br/>
        <w:t xml:space="preserve">    设计单位：中国市政工程西北设计研究院有限公司</w:t>
        <w:br/>
        <w:t xml:space="preserve">    工程规模：施工实施规模2。5万m3/d</w:t>
        <w:br/>
        <w:t xml:space="preserve">    远期规模为10万m3/d</w:t>
        <w:br/>
        <w:t xml:space="preserve">    处理工艺</w:t>
      </w:r>
      <w:r w:rsidR="00D53AF6">
        <w:rPr>
          <w:rFonts w:ascii="微软雅黑" w:eastAsia="微软雅黑" w:hAnsi="微软雅黑"/>
          <w:sz w:val="24"/>
          <w:szCs w:val="24"/>
        </w:rPr>
        <w:t>：原水经格栅、混合反应、沉淀、过滤和消毒</w:t>
      </w:r>
      <w:r w:rsidR="00D53AF6">
        <w:rPr>
          <w:rFonts w:ascii="微软雅黑" w:eastAsia="微软雅黑" w:hAnsi="微软雅黑"/>
          <w:sz w:val="24"/>
          <w:szCs w:val="24"/>
        </w:rPr>
        <w:t>处理后分两区送至用户；其中基地高区采用加压供水，低区采用重力自流供水。</w:t>
        <w:br/>
      </w:r>
      <w:r w:rsidR="00D53AF6">
        <w:rPr>
          <w:rFonts w:ascii="微软雅黑" w:eastAsia="微软雅黑" w:hAnsi="微软雅黑"/>
          <w:sz w:val="24"/>
          <w:szCs w:val="24"/>
        </w:rPr>
        <w:t xml:space="preserve"> </w:t>
      </w:r>
      <w:r w:rsidR="00D53AF6">
        <w:rPr>
          <w:rFonts w:ascii="微软雅黑" w:eastAsia="微软雅黑" w:hAnsi="微软雅黑"/>
          <w:sz w:val="24"/>
          <w:szCs w:val="24"/>
        </w:rPr>
        <w:t xml:space="preserve"> </w:t>
      </w:r>
      <w:r w:rsidR="00D53AF6">
        <w:rPr>
          <w:rFonts w:ascii="微软雅黑" w:eastAsia="微软雅黑" w:hAnsi="微软雅黑"/>
          <w:sz w:val="24"/>
          <w:szCs w:val="24"/>
        </w:rPr>
        <w:t xml:space="preserve"> </w:t>
      </w:r>
      <w:r w:rsidR="00D53AF6">
        <w:rPr>
          <w:rFonts w:ascii="微软雅黑" w:eastAsia="微软雅黑" w:hAnsi="微软雅黑"/>
          <w:sz w:val="24"/>
          <w:szCs w:val="24"/>
        </w:rPr>
        <w:t xml:space="preserve"> 水厂占地：占地面积：116。4亩；其中生产废水处理预留用地20。80亩，深度处理预留用地25。52亩。</w:t>
      </w:r>
      <w:r w:rsidR="00D53AF6">
        <w:rPr>
          <w:rFonts w:ascii="微软雅黑" w:eastAsia="微软雅黑" w:hAnsi="微软雅黑"/>
          <w:sz w:val="24"/>
          <w:szCs w:val="24"/>
        </w:rPr>
        <w:t xml:space="preserve"> 工程主要内容：</w:t>
        <w:br/>
      </w:r>
      <w:r w:rsidR="00D53AF6">
        <w:rPr>
          <w:rFonts w:ascii="微软雅黑" w:eastAsia="微软雅黑" w:hAnsi="微软雅黑"/>
          <w:sz w:val="24"/>
          <w:szCs w:val="24"/>
        </w:rPr>
        <w:t xml:space="preserve"> </w:t>
      </w:r>
      <w:r w:rsidR="00D53AF6">
        <w:rPr>
          <w:rFonts w:ascii="微软雅黑" w:eastAsia="微软雅黑" w:hAnsi="微软雅黑"/>
          <w:sz w:val="24"/>
          <w:szCs w:val="24"/>
        </w:rPr>
        <w:t xml:space="preserve"> </w:t>
      </w:r>
      <w:r w:rsidR="00D53AF6">
        <w:rPr>
          <w:rFonts w:ascii="微软雅黑" w:eastAsia="微软雅黑" w:hAnsi="微软雅黑"/>
          <w:sz w:val="24"/>
          <w:szCs w:val="24"/>
        </w:rPr>
        <w:t xml:space="preserve"> </w:t>
      </w:r>
      <w:r w:rsidR="00D53AF6">
        <w:rPr>
          <w:rFonts w:ascii="微软雅黑" w:eastAsia="微软雅黑" w:hAnsi="微软雅黑"/>
          <w:sz w:val="24"/>
          <w:szCs w:val="24"/>
        </w:rPr>
        <w:t xml:space="preserve"> 工程主要内容包括引水口、格栅间、混合反应沉淀池、气水反冲洗滤池、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53AF6">
        <w:rPr>
          <w:rFonts w:ascii="微软雅黑" w:eastAsia="微软雅黑" w:hAnsi="微软雅黑"/>
          <w:sz w:val="24"/>
          <w:szCs w:val="24"/>
        </w:rPr>
        <w:t xml:space="preserve"> 投药加氯间、送水泵房及变配电室、反冲洗间、清水池等主要生产构（建）</w:t>
      </w:r>
      <w:r w:rsidR="00D53AF6">
        <w:rPr>
          <w:rFonts w:ascii="微软雅黑" w:eastAsia="微软雅黑" w:hAnsi="微软雅黑"/>
          <w:sz w:val="24"/>
          <w:szCs w:val="24"/>
        </w:rPr>
        <w:t xml:space="preserve"> 筑物与综合办公楼、食堂、工种工房及车库、传达室及大门、围墙等主要附</w:t>
      </w:r>
      <w:r w:rsidR="00D53AF6">
        <w:rPr>
          <w:rFonts w:ascii="微软雅黑" w:eastAsia="微软雅黑" w:hAnsi="微软雅黑"/>
          <w:sz w:val="24"/>
          <w:szCs w:val="24"/>
        </w:rPr>
        <w:t xml:space="preserve"> 属构筑物。</w:t>
        <w:br/>
      </w:r>
      <w:r w:rsidR="00D53AF6">
        <w:rPr>
          <w:rFonts w:ascii="微软雅黑" w:eastAsia="微软雅黑" w:hAnsi="微软雅黑"/>
          <w:sz w:val="24"/>
          <w:szCs w:val="24"/>
        </w:rPr>
        <w:t xml:space="preserve"> </w:t>
      </w:r>
      <w:r w:rsidR="00D53AF6">
        <w:rPr>
          <w:rFonts w:ascii="微软雅黑" w:eastAsia="微软雅黑" w:hAnsi="微软雅黑"/>
          <w:sz w:val="24"/>
          <w:szCs w:val="24"/>
        </w:rPr>
        <w:t xml:space="preserve"> </w:t>
      </w:r>
      <w:r w:rsidR="00D53AF6">
        <w:rPr>
          <w:rFonts w:ascii="微软雅黑" w:eastAsia="微软雅黑" w:hAnsi="微软雅黑"/>
          <w:sz w:val="24"/>
          <w:szCs w:val="24"/>
        </w:rPr>
        <w:t xml:space="preserve"> </w:t>
      </w:r>
      <w:r w:rsidR="00D53AF6">
        <w:rPr>
          <w:rFonts w:ascii="微软雅黑" w:eastAsia="微软雅黑" w:hAnsi="微软雅黑"/>
          <w:sz w:val="24"/>
          <w:szCs w:val="24"/>
        </w:rPr>
        <w:t xml:space="preserve"> 主要生产构</w:t>
      </w:r>
      <w:r w:rsidR="00D53AF6">
        <w:rPr>
          <w:rFonts w:ascii="微软雅黑" w:eastAsia="微软雅黑" w:hAnsi="微软雅黑"/>
          <w:sz w:val="24"/>
          <w:szCs w:val="24"/>
        </w:rPr>
        <w:t>（建）筑物：</w:t>
        <w:br/>
        <w:t xml:space="preserve">    引水口规模为10万m3/d设计实施；</w:t>
      </w:r>
      <w:r w:rsidR="00D53AF6">
        <w:rPr>
          <w:rFonts w:ascii="微软雅黑" w:eastAsia="微软雅黑" w:hAnsi="微软雅黑"/>
          <w:sz w:val="24"/>
          <w:szCs w:val="24"/>
        </w:rPr>
        <w:br/>
        <w:t xml:space="preserve">    格栅间一座，按规模为5万m3/d设计实施；</w:t>
        <w:br/>
        <w:t xml:space="preserve">    投药加氯间、送水泵房及变配电室与反冲洗间各一座，土建均按规模为10万m3/d设计实施，预留远期实施设备安装位置和基础；反应沉淀池与气水反冲洗滤池各一座，按规模为2。5万m3/d实施；清水池实施2座（单座容积为3000m3）。</w:t>
        <w:br/>
        <w:t xml:space="preserve">    主要附属建筑物：综合办公楼、食堂、工种工房及车库、传达室及大门、围墙按远期一次设计实施。</w:t>
        <w:br/>
        <w:t xml:space="preserve">    其它附属设施：厂区征地、</w:t>
      </w:r>
      <w:r w:rsidR="00D53AF6">
        <w:rPr>
          <w:rFonts w:ascii="微软雅黑" w:eastAsia="微软雅黑" w:hAnsi="微软雅黑"/>
          <w:sz w:val="24"/>
          <w:szCs w:val="24"/>
        </w:rPr>
        <w:t>厂外电源、厂内给排水管道及厂外排水管道工程按远期一次设计实施。</w:t>
        <w:br/>
        <w:t xml:space="preserve">    针对本工</w:t>
      </w:r>
      <w:r w:rsidR="00D53AF6">
        <w:rPr>
          <w:rFonts w:ascii="微软雅黑" w:eastAsia="微软雅黑" w:hAnsi="微软雅黑"/>
          <w:sz w:val="24"/>
          <w:szCs w:val="24"/>
        </w:rPr>
        <w:t>程施工工期紧、施工工</w:t>
      </w:r>
      <w:r w:rsidR="00D53AF6">
        <w:rPr>
          <w:rFonts w:ascii="微软雅黑" w:eastAsia="微软雅黑" w:hAnsi="微软雅黑"/>
          <w:sz w:val="24"/>
          <w:szCs w:val="24"/>
        </w:rPr>
        <w:t>序交叉多的特点，我司将加强施工现场管理，调集战斗力强的施工队伍，投入先进完备的施工机械设备及足够的周转材料，以科学的管理方法、严格的管理手段、精湛的施工技术，优质高速的完成本工程施工任务。</w:t>
        <w:br/>
        <w:t xml:space="preserve">    在基础阶段施工时，即开始进行预制构件的加工制作；在主体结构进行的同时，安装工程及时配合预埋，待主体结构进行到八层以上时，即开始进行内墙粉刷的刮槽，并逐步展开门窗的加工制作、安装工程的准</w:t>
      </w:r>
      <w:r w:rsidR="00D53AF6">
        <w:rPr>
          <w:rFonts w:ascii="微软雅黑" w:eastAsia="微软雅黑" w:hAnsi="微软雅黑"/>
          <w:sz w:val="24"/>
          <w:szCs w:val="24"/>
        </w:rPr>
        <w:t>备，以加快施工进度。预应力空心板应提前订购货，构件进场后要进行检查验收。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https://d.book118.com/256105151040010054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2A1F70"/>
    <w:rsid w:val="006007CE"/>
    <w:rsid w:val="00707240"/>
    <w:rsid w:val="008636A4"/>
    <w:rsid w:val="00D53AF6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5610515104001005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5527</Words>
  <Characters>31505</Characters>
  <Application>Microsoft Office Word</Application>
  <DocSecurity>0</DocSecurity>
  <Lines>262</Lines>
  <Paragraphs>73</Paragraphs>
  <ScaleCrop>false</ScaleCrop>
  <Company/>
  <LinksUpToDate>false</LinksUpToDate>
  <CharactersWithSpaces>36959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