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固体流量计项目规划设计方案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4" w:history="1">
        <w:r>
          <w:rPr>
            <w:rFonts w:ascii="仿宋" w:eastAsia="仿宋" w:hAnsi="仿宋" w:cs="仿宋" w:hint="eastAsia"/>
            <w:lang w:eastAsia="zh-CN"/>
          </w:rPr>
          <w:t>序言</w:t>
        </w:r>
        <w:r>
          <w:tab/>
        </w:r>
        <w:r>
          <w:fldChar w:fldCharType="begin"/>
        </w:r>
        <w:r>
          <w:instrText xml:space="preserve"> PAGEREF _Toc6354 \h </w:instrText>
        </w:r>
        <w:r>
          <w:fldChar w:fldCharType="separate"/>
        </w:r>
        <w:r>
          <w:t>3</w:t>
        </w:r>
        <w:r>
          <w:fldChar w:fldCharType="end"/>
        </w:r>
      </w:hyperlink>
    </w:p>
    <w:p>
      <w:pPr>
        <w:pStyle w:val="TOC1"/>
        <w:tabs>
          <w:tab w:val="right" w:leader="dot" w:pos="8306"/>
        </w:tabs>
      </w:pPr>
      <w:hyperlink w:anchor="_Toc21980" w:history="1">
        <w:r>
          <w:rPr>
            <w:rFonts w:ascii="仿宋" w:eastAsia="仿宋" w:hAnsi="仿宋" w:cs="仿宋" w:hint="eastAsia"/>
            <w:lang w:eastAsia="zh-CN"/>
          </w:rPr>
          <w:t>一、产品规划分析</w:t>
        </w:r>
        <w:r>
          <w:tab/>
        </w:r>
        <w:r>
          <w:fldChar w:fldCharType="begin"/>
        </w:r>
        <w:r>
          <w:instrText xml:space="preserve"> PAGEREF _Toc21980 \h </w:instrText>
        </w:r>
        <w:r>
          <w:fldChar w:fldCharType="separate"/>
        </w:r>
        <w:r>
          <w:t>3</w:t>
        </w:r>
        <w:r>
          <w:fldChar w:fldCharType="end"/>
        </w:r>
      </w:hyperlink>
    </w:p>
    <w:p>
      <w:pPr>
        <w:pStyle w:val="TOC2"/>
        <w:tabs>
          <w:tab w:val="right" w:leader="dot" w:pos="8306"/>
        </w:tabs>
      </w:pPr>
      <w:hyperlink w:anchor="_Toc3055" w:history="1">
        <w:r>
          <w:rPr>
            <w:rFonts w:ascii="仿宋" w:eastAsia="仿宋" w:hAnsi="仿宋" w:cs="仿宋" w:hint="eastAsia"/>
            <w:lang w:eastAsia="zh-CN"/>
          </w:rPr>
          <w:t>(一)、产品规划</w:t>
        </w:r>
        <w:r>
          <w:tab/>
        </w:r>
        <w:r>
          <w:fldChar w:fldCharType="begin"/>
        </w:r>
        <w:r>
          <w:instrText xml:space="preserve"> PAGEREF _Toc3055 \h </w:instrText>
        </w:r>
        <w:r>
          <w:fldChar w:fldCharType="separate"/>
        </w:r>
        <w:r>
          <w:t>3</w:t>
        </w:r>
        <w:r>
          <w:fldChar w:fldCharType="end"/>
        </w:r>
      </w:hyperlink>
    </w:p>
    <w:p>
      <w:pPr>
        <w:pStyle w:val="TOC2"/>
        <w:tabs>
          <w:tab w:val="right" w:leader="dot" w:pos="8306"/>
        </w:tabs>
      </w:pPr>
      <w:hyperlink w:anchor="_Toc3731" w:history="1">
        <w:r>
          <w:rPr>
            <w:rFonts w:ascii="仿宋" w:eastAsia="仿宋" w:hAnsi="仿宋" w:cs="仿宋" w:hint="eastAsia"/>
            <w:lang w:eastAsia="zh-CN"/>
          </w:rPr>
          <w:t>(二)、建设规模</w:t>
        </w:r>
        <w:r>
          <w:tab/>
        </w:r>
        <w:r>
          <w:fldChar w:fldCharType="begin"/>
        </w:r>
        <w:r>
          <w:instrText xml:space="preserve"> PAGEREF _Toc3731 \h </w:instrText>
        </w:r>
        <w:r>
          <w:fldChar w:fldCharType="separate"/>
        </w:r>
        <w:r>
          <w:t>4</w:t>
        </w:r>
        <w:r>
          <w:fldChar w:fldCharType="end"/>
        </w:r>
      </w:hyperlink>
    </w:p>
    <w:p>
      <w:pPr>
        <w:pStyle w:val="TOC1"/>
        <w:tabs>
          <w:tab w:val="right" w:leader="dot" w:pos="8306"/>
        </w:tabs>
      </w:pPr>
      <w:hyperlink w:anchor="_Toc4797" w:history="1">
        <w:r>
          <w:rPr>
            <w:rFonts w:ascii="仿宋" w:eastAsia="仿宋" w:hAnsi="仿宋" w:cs="仿宋" w:hint="eastAsia"/>
            <w:lang w:eastAsia="zh-CN"/>
          </w:rPr>
          <w:t>二、固体流量计项目文档管理</w:t>
        </w:r>
        <w:r>
          <w:tab/>
        </w:r>
        <w:r>
          <w:fldChar w:fldCharType="begin"/>
        </w:r>
        <w:r>
          <w:instrText xml:space="preserve"> PAGEREF _Toc4797 \h </w:instrText>
        </w:r>
        <w:r>
          <w:fldChar w:fldCharType="separate"/>
        </w:r>
        <w:r>
          <w:t>5</w:t>
        </w:r>
        <w:r>
          <w:fldChar w:fldCharType="end"/>
        </w:r>
      </w:hyperlink>
    </w:p>
    <w:p>
      <w:pPr>
        <w:pStyle w:val="TOC2"/>
        <w:tabs>
          <w:tab w:val="right" w:leader="dot" w:pos="8306"/>
        </w:tabs>
      </w:pPr>
      <w:hyperlink w:anchor="_Toc12789" w:history="1">
        <w:r>
          <w:rPr>
            <w:rFonts w:ascii="仿宋" w:eastAsia="仿宋" w:hAnsi="仿宋" w:cs="仿宋" w:hint="eastAsia"/>
            <w:lang w:eastAsia="zh-CN"/>
          </w:rPr>
          <w:t>(一)、文档编制与审查</w:t>
        </w:r>
        <w:r>
          <w:tab/>
        </w:r>
        <w:r>
          <w:fldChar w:fldCharType="begin"/>
        </w:r>
        <w:r>
          <w:instrText xml:space="preserve"> PAGEREF _Toc12789 \h </w:instrText>
        </w:r>
        <w:r>
          <w:fldChar w:fldCharType="separate"/>
        </w:r>
        <w:r>
          <w:t>5</w:t>
        </w:r>
        <w:r>
          <w:fldChar w:fldCharType="end"/>
        </w:r>
      </w:hyperlink>
    </w:p>
    <w:p>
      <w:pPr>
        <w:pStyle w:val="TOC2"/>
        <w:tabs>
          <w:tab w:val="right" w:leader="dot" w:pos="8306"/>
        </w:tabs>
      </w:pPr>
      <w:hyperlink w:anchor="_Toc8537" w:history="1">
        <w:r>
          <w:rPr>
            <w:rFonts w:ascii="仿宋" w:eastAsia="仿宋" w:hAnsi="仿宋" w:cs="仿宋" w:hint="eastAsia"/>
            <w:lang w:eastAsia="zh-CN"/>
          </w:rPr>
          <w:t>(二)、文档发布与分发</w:t>
        </w:r>
        <w:r>
          <w:tab/>
        </w:r>
        <w:r>
          <w:fldChar w:fldCharType="begin"/>
        </w:r>
        <w:r>
          <w:instrText xml:space="preserve"> PAGEREF _Toc8537 \h </w:instrText>
        </w:r>
        <w:r>
          <w:fldChar w:fldCharType="separate"/>
        </w:r>
        <w:r>
          <w:t>6</w:t>
        </w:r>
        <w:r>
          <w:fldChar w:fldCharType="end"/>
        </w:r>
      </w:hyperlink>
    </w:p>
    <w:p>
      <w:pPr>
        <w:pStyle w:val="TOC2"/>
        <w:tabs>
          <w:tab w:val="right" w:leader="dot" w:pos="8306"/>
        </w:tabs>
      </w:pPr>
      <w:hyperlink w:anchor="_Toc15221" w:history="1">
        <w:r>
          <w:rPr>
            <w:rFonts w:ascii="仿宋" w:eastAsia="仿宋" w:hAnsi="仿宋" w:cs="仿宋" w:hint="eastAsia"/>
            <w:lang w:eastAsia="zh-CN"/>
          </w:rPr>
          <w:t>(三)、文档存档与归档</w:t>
        </w:r>
        <w:r>
          <w:tab/>
        </w:r>
        <w:r>
          <w:fldChar w:fldCharType="begin"/>
        </w:r>
        <w:r>
          <w:instrText xml:space="preserve"> PAGEREF _Toc15221 \h </w:instrText>
        </w:r>
        <w:r>
          <w:fldChar w:fldCharType="separate"/>
        </w:r>
        <w:r>
          <w:t>7</w:t>
        </w:r>
        <w:r>
          <w:fldChar w:fldCharType="end"/>
        </w:r>
      </w:hyperlink>
    </w:p>
    <w:p>
      <w:pPr>
        <w:pStyle w:val="TOC1"/>
        <w:tabs>
          <w:tab w:val="right" w:leader="dot" w:pos="8306"/>
        </w:tabs>
      </w:pPr>
      <w:hyperlink w:anchor="_Toc1527" w:history="1">
        <w:r>
          <w:rPr>
            <w:rFonts w:ascii="仿宋" w:eastAsia="仿宋" w:hAnsi="仿宋" w:cs="仿宋" w:hint="eastAsia"/>
            <w:lang w:eastAsia="zh-CN"/>
          </w:rPr>
          <w:t>三、固体流量计项目可持续发展</w:t>
        </w:r>
        <w:r>
          <w:tab/>
        </w:r>
        <w:r>
          <w:fldChar w:fldCharType="begin"/>
        </w:r>
        <w:r>
          <w:instrText xml:space="preserve"> PAGEREF _Toc1527 \h </w:instrText>
        </w:r>
        <w:r>
          <w:fldChar w:fldCharType="separate"/>
        </w:r>
        <w:r>
          <w:t>8</w:t>
        </w:r>
        <w:r>
          <w:fldChar w:fldCharType="end"/>
        </w:r>
      </w:hyperlink>
    </w:p>
    <w:p>
      <w:pPr>
        <w:pStyle w:val="TOC2"/>
        <w:tabs>
          <w:tab w:val="right" w:leader="dot" w:pos="8306"/>
        </w:tabs>
      </w:pPr>
      <w:hyperlink w:anchor="_Toc9950" w:history="1">
        <w:r>
          <w:rPr>
            <w:rFonts w:ascii="仿宋" w:eastAsia="仿宋" w:hAnsi="仿宋" w:cs="仿宋" w:hint="eastAsia"/>
            <w:lang w:eastAsia="zh-CN"/>
          </w:rPr>
          <w:t>(一)、可持续战略与实践</w:t>
        </w:r>
        <w:r>
          <w:tab/>
        </w:r>
        <w:r>
          <w:fldChar w:fldCharType="begin"/>
        </w:r>
        <w:r>
          <w:instrText xml:space="preserve"> PAGEREF _Toc9950 \h </w:instrText>
        </w:r>
        <w:r>
          <w:fldChar w:fldCharType="separate"/>
        </w:r>
        <w:r>
          <w:t>8</w:t>
        </w:r>
        <w:r>
          <w:fldChar w:fldCharType="end"/>
        </w:r>
      </w:hyperlink>
    </w:p>
    <w:p>
      <w:pPr>
        <w:pStyle w:val="TOC2"/>
        <w:tabs>
          <w:tab w:val="right" w:leader="dot" w:pos="8306"/>
        </w:tabs>
      </w:pPr>
      <w:hyperlink w:anchor="_Toc8719" w:history="1">
        <w:r>
          <w:rPr>
            <w:rFonts w:ascii="仿宋" w:eastAsia="仿宋" w:hAnsi="仿宋" w:cs="仿宋" w:hint="eastAsia"/>
            <w:lang w:eastAsia="zh-CN"/>
          </w:rPr>
          <w:t>(二)、环保与社会责任</w:t>
        </w:r>
        <w:r>
          <w:tab/>
        </w:r>
        <w:r>
          <w:fldChar w:fldCharType="begin"/>
        </w:r>
        <w:r>
          <w:instrText xml:space="preserve"> PAGEREF _Toc8719 \h </w:instrText>
        </w:r>
        <w:r>
          <w:fldChar w:fldCharType="separate"/>
        </w:r>
        <w:r>
          <w:t>9</w:t>
        </w:r>
        <w:r>
          <w:fldChar w:fldCharType="end"/>
        </w:r>
      </w:hyperlink>
    </w:p>
    <w:p>
      <w:pPr>
        <w:pStyle w:val="TOC1"/>
        <w:tabs>
          <w:tab w:val="right" w:leader="dot" w:pos="8306"/>
        </w:tabs>
      </w:pPr>
      <w:hyperlink w:anchor="_Toc14652" w:history="1">
        <w:r>
          <w:rPr>
            <w:rFonts w:ascii="仿宋" w:eastAsia="仿宋" w:hAnsi="仿宋" w:cs="仿宋" w:hint="eastAsia"/>
            <w:lang w:eastAsia="zh-CN"/>
          </w:rPr>
          <w:t>四、市场分析、调研</w:t>
        </w:r>
        <w:r>
          <w:tab/>
        </w:r>
        <w:r>
          <w:fldChar w:fldCharType="begin"/>
        </w:r>
        <w:r>
          <w:instrText xml:space="preserve"> PAGEREF _Toc14652 \h </w:instrText>
        </w:r>
        <w:r>
          <w:fldChar w:fldCharType="separate"/>
        </w:r>
        <w:r>
          <w:t>10</w:t>
        </w:r>
        <w:r>
          <w:fldChar w:fldCharType="end"/>
        </w:r>
      </w:hyperlink>
    </w:p>
    <w:p>
      <w:pPr>
        <w:pStyle w:val="TOC2"/>
        <w:tabs>
          <w:tab w:val="right" w:leader="dot" w:pos="8306"/>
        </w:tabs>
      </w:pPr>
      <w:hyperlink w:anchor="_Toc12841" w:history="1">
        <w:r>
          <w:rPr>
            <w:rFonts w:ascii="仿宋" w:eastAsia="仿宋" w:hAnsi="仿宋" w:cs="仿宋" w:hint="eastAsia"/>
            <w:lang w:eastAsia="zh-CN"/>
          </w:rPr>
          <w:t>(一)、固体流量计行业分析</w:t>
        </w:r>
        <w:r>
          <w:tab/>
        </w:r>
        <w:r>
          <w:fldChar w:fldCharType="begin"/>
        </w:r>
        <w:r>
          <w:instrText xml:space="preserve"> PAGEREF _Toc12841 \h </w:instrText>
        </w:r>
        <w:r>
          <w:fldChar w:fldCharType="separate"/>
        </w:r>
        <w:r>
          <w:t>10</w:t>
        </w:r>
        <w:r>
          <w:fldChar w:fldCharType="end"/>
        </w:r>
      </w:hyperlink>
    </w:p>
    <w:p>
      <w:pPr>
        <w:pStyle w:val="TOC2"/>
        <w:tabs>
          <w:tab w:val="right" w:leader="dot" w:pos="8306"/>
        </w:tabs>
      </w:pPr>
      <w:hyperlink w:anchor="_Toc16884" w:history="1">
        <w:r>
          <w:rPr>
            <w:rFonts w:ascii="仿宋" w:eastAsia="仿宋" w:hAnsi="仿宋" w:cs="仿宋" w:hint="eastAsia"/>
            <w:lang w:eastAsia="zh-CN"/>
          </w:rPr>
          <w:t>(二)、固体流量计市场分析预测</w:t>
        </w:r>
        <w:r>
          <w:tab/>
        </w:r>
        <w:r>
          <w:fldChar w:fldCharType="begin"/>
        </w:r>
        <w:r>
          <w:instrText xml:space="preserve"> PAGEREF _Toc16884 \h </w:instrText>
        </w:r>
        <w:r>
          <w:fldChar w:fldCharType="separate"/>
        </w:r>
        <w:r>
          <w:t>11</w:t>
        </w:r>
        <w:r>
          <w:fldChar w:fldCharType="end"/>
        </w:r>
      </w:hyperlink>
    </w:p>
    <w:p>
      <w:pPr>
        <w:pStyle w:val="TOC1"/>
        <w:tabs>
          <w:tab w:val="right" w:leader="dot" w:pos="8306"/>
        </w:tabs>
      </w:pPr>
      <w:hyperlink w:anchor="_Toc16654" w:history="1">
        <w:r>
          <w:rPr>
            <w:rFonts w:ascii="仿宋" w:eastAsia="仿宋" w:hAnsi="仿宋" w:cs="仿宋" w:hint="eastAsia"/>
            <w:lang w:eastAsia="zh-CN"/>
          </w:rPr>
          <w:t>五、工艺说明</w:t>
        </w:r>
        <w:r>
          <w:tab/>
        </w:r>
        <w:r>
          <w:fldChar w:fldCharType="begin"/>
        </w:r>
        <w:r>
          <w:instrText xml:space="preserve"> PAGEREF _Toc16654 \h </w:instrText>
        </w:r>
        <w:r>
          <w:fldChar w:fldCharType="separate"/>
        </w:r>
        <w:r>
          <w:t>11</w:t>
        </w:r>
        <w:r>
          <w:fldChar w:fldCharType="end"/>
        </w:r>
      </w:hyperlink>
    </w:p>
    <w:p>
      <w:pPr>
        <w:pStyle w:val="TOC2"/>
        <w:tabs>
          <w:tab w:val="right" w:leader="dot" w:pos="8306"/>
        </w:tabs>
      </w:pPr>
      <w:hyperlink w:anchor="_Toc7615" w:history="1">
        <w:r>
          <w:rPr>
            <w:rFonts w:ascii="仿宋" w:eastAsia="仿宋" w:hAnsi="仿宋" w:cs="仿宋" w:hint="eastAsia"/>
            <w:lang w:eastAsia="zh-CN"/>
          </w:rPr>
          <w:t>(一)、技术管理特点</w:t>
        </w:r>
        <w:r>
          <w:tab/>
        </w:r>
        <w:r>
          <w:fldChar w:fldCharType="begin"/>
        </w:r>
        <w:r>
          <w:instrText xml:space="preserve"> PAGEREF _Toc7615 \h </w:instrText>
        </w:r>
        <w:r>
          <w:fldChar w:fldCharType="separate"/>
        </w:r>
        <w:r>
          <w:t>11</w:t>
        </w:r>
        <w:r>
          <w:fldChar w:fldCharType="end"/>
        </w:r>
      </w:hyperlink>
    </w:p>
    <w:p>
      <w:pPr>
        <w:pStyle w:val="TOC2"/>
        <w:tabs>
          <w:tab w:val="right" w:leader="dot" w:pos="8306"/>
        </w:tabs>
      </w:pPr>
      <w:hyperlink w:anchor="_Toc2395" w:history="1">
        <w:r>
          <w:rPr>
            <w:rFonts w:ascii="仿宋" w:eastAsia="仿宋" w:hAnsi="仿宋" w:cs="仿宋" w:hint="eastAsia"/>
            <w:lang w:eastAsia="zh-CN"/>
          </w:rPr>
          <w:t>(二)、固体流量计项目工艺技术设计方案</w:t>
        </w:r>
        <w:r>
          <w:tab/>
        </w:r>
        <w:r>
          <w:fldChar w:fldCharType="begin"/>
        </w:r>
        <w:r>
          <w:instrText xml:space="preserve"> PAGEREF _Toc2395 \h </w:instrText>
        </w:r>
        <w:r>
          <w:fldChar w:fldCharType="separate"/>
        </w:r>
        <w:r>
          <w:t>13</w:t>
        </w:r>
        <w:r>
          <w:fldChar w:fldCharType="end"/>
        </w:r>
      </w:hyperlink>
    </w:p>
    <w:p>
      <w:pPr>
        <w:pStyle w:val="TOC2"/>
        <w:tabs>
          <w:tab w:val="right" w:leader="dot" w:pos="8306"/>
        </w:tabs>
      </w:pPr>
      <w:hyperlink w:anchor="_Toc21098" w:history="1">
        <w:r>
          <w:rPr>
            <w:rFonts w:ascii="仿宋" w:eastAsia="仿宋" w:hAnsi="仿宋" w:cs="仿宋" w:hint="eastAsia"/>
            <w:lang w:eastAsia="zh-CN"/>
          </w:rPr>
          <w:t>(三)、设备选型方案</w:t>
        </w:r>
        <w:r>
          <w:tab/>
        </w:r>
        <w:r>
          <w:fldChar w:fldCharType="begin"/>
        </w:r>
        <w:r>
          <w:instrText xml:space="preserve"> PAGEREF _Toc21098 \h </w:instrText>
        </w:r>
        <w:r>
          <w:fldChar w:fldCharType="separate"/>
        </w:r>
        <w:r>
          <w:t>14</w:t>
        </w:r>
        <w:r>
          <w:fldChar w:fldCharType="end"/>
        </w:r>
      </w:hyperlink>
    </w:p>
    <w:p>
      <w:pPr>
        <w:pStyle w:val="TOC1"/>
        <w:tabs>
          <w:tab w:val="right" w:leader="dot" w:pos="8306"/>
        </w:tabs>
      </w:pPr>
      <w:hyperlink w:anchor="_Toc24777" w:history="1">
        <w:r>
          <w:rPr>
            <w:rFonts w:ascii="仿宋" w:eastAsia="仿宋" w:hAnsi="仿宋" w:cs="仿宋" w:hint="eastAsia"/>
            <w:lang w:eastAsia="zh-CN"/>
          </w:rPr>
          <w:t>六、固体流量计项目选址可行性分析</w:t>
        </w:r>
        <w:r>
          <w:tab/>
        </w:r>
        <w:r>
          <w:fldChar w:fldCharType="begin"/>
        </w:r>
        <w:r>
          <w:instrText xml:space="preserve"> PAGEREF _Toc24777 \h </w:instrText>
        </w:r>
        <w:r>
          <w:fldChar w:fldCharType="separate"/>
        </w:r>
        <w:r>
          <w:t>15</w:t>
        </w:r>
        <w:r>
          <w:fldChar w:fldCharType="end"/>
        </w:r>
      </w:hyperlink>
    </w:p>
    <w:p>
      <w:pPr>
        <w:pStyle w:val="TOC2"/>
        <w:tabs>
          <w:tab w:val="right" w:leader="dot" w:pos="8306"/>
        </w:tabs>
      </w:pPr>
      <w:hyperlink w:anchor="_Toc4474" w:history="1">
        <w:r>
          <w:rPr>
            <w:rFonts w:ascii="仿宋" w:eastAsia="仿宋" w:hAnsi="仿宋" w:cs="仿宋" w:hint="eastAsia"/>
            <w:lang w:eastAsia="zh-CN"/>
          </w:rPr>
          <w:t>(一)、固体流量计项目选址</w:t>
        </w:r>
        <w:r>
          <w:tab/>
        </w:r>
        <w:r>
          <w:fldChar w:fldCharType="begin"/>
        </w:r>
        <w:r>
          <w:instrText xml:space="preserve"> PAGEREF _Toc4474 \h </w:instrText>
        </w:r>
        <w:r>
          <w:fldChar w:fldCharType="separate"/>
        </w:r>
        <w:r>
          <w:t>15</w:t>
        </w:r>
        <w:r>
          <w:fldChar w:fldCharType="end"/>
        </w:r>
      </w:hyperlink>
    </w:p>
    <w:p>
      <w:pPr>
        <w:pStyle w:val="TOC2"/>
        <w:tabs>
          <w:tab w:val="right" w:leader="dot" w:pos="8306"/>
        </w:tabs>
      </w:pPr>
      <w:hyperlink w:anchor="_Toc25260" w:history="1">
        <w:r>
          <w:rPr>
            <w:rFonts w:ascii="仿宋" w:eastAsia="仿宋" w:hAnsi="仿宋" w:cs="仿宋" w:hint="eastAsia"/>
            <w:lang w:eastAsia="zh-CN"/>
          </w:rPr>
          <w:t>(二)、用地控制指标</w:t>
        </w:r>
        <w:r>
          <w:tab/>
        </w:r>
        <w:r>
          <w:fldChar w:fldCharType="begin"/>
        </w:r>
        <w:r>
          <w:instrText xml:space="preserve"> PAGEREF _Toc25260 \h </w:instrText>
        </w:r>
        <w:r>
          <w:fldChar w:fldCharType="separate"/>
        </w:r>
        <w:r>
          <w:t>15</w:t>
        </w:r>
        <w:r>
          <w:fldChar w:fldCharType="end"/>
        </w:r>
      </w:hyperlink>
    </w:p>
    <w:p>
      <w:pPr>
        <w:pStyle w:val="TOC2"/>
        <w:tabs>
          <w:tab w:val="right" w:leader="dot" w:pos="8306"/>
        </w:tabs>
      </w:pPr>
      <w:hyperlink w:anchor="_Toc8498" w:history="1">
        <w:r>
          <w:rPr>
            <w:rFonts w:ascii="仿宋" w:eastAsia="仿宋" w:hAnsi="仿宋" w:cs="仿宋" w:hint="eastAsia"/>
            <w:lang w:eastAsia="zh-CN"/>
          </w:rPr>
          <w:t>(三)、节约用地措施</w:t>
        </w:r>
        <w:r>
          <w:tab/>
        </w:r>
        <w:r>
          <w:fldChar w:fldCharType="begin"/>
        </w:r>
        <w:r>
          <w:instrText xml:space="preserve"> PAGEREF _Toc8498 \h </w:instrText>
        </w:r>
        <w:r>
          <w:fldChar w:fldCharType="separate"/>
        </w:r>
        <w:r>
          <w:t>17</w:t>
        </w:r>
        <w:r>
          <w:fldChar w:fldCharType="end"/>
        </w:r>
      </w:hyperlink>
    </w:p>
    <w:p>
      <w:pPr>
        <w:pStyle w:val="TOC2"/>
        <w:tabs>
          <w:tab w:val="right" w:leader="dot" w:pos="8306"/>
        </w:tabs>
      </w:pPr>
      <w:hyperlink w:anchor="_Toc31609" w:history="1">
        <w:r>
          <w:rPr>
            <w:rFonts w:ascii="仿宋" w:eastAsia="仿宋" w:hAnsi="仿宋" w:cs="仿宋" w:hint="eastAsia"/>
            <w:lang w:eastAsia="zh-CN"/>
          </w:rPr>
          <w:t>(四)、总图布置方案</w:t>
        </w:r>
        <w:r>
          <w:tab/>
        </w:r>
        <w:r>
          <w:fldChar w:fldCharType="begin"/>
        </w:r>
        <w:r>
          <w:instrText xml:space="preserve"> PAGEREF _Toc31609 \h </w:instrText>
        </w:r>
        <w:r>
          <w:fldChar w:fldCharType="separate"/>
        </w:r>
        <w:r>
          <w:t>18</w:t>
        </w:r>
        <w:r>
          <w:fldChar w:fldCharType="end"/>
        </w:r>
      </w:hyperlink>
    </w:p>
    <w:p>
      <w:pPr>
        <w:pStyle w:val="TOC2"/>
        <w:tabs>
          <w:tab w:val="right" w:leader="dot" w:pos="8306"/>
        </w:tabs>
      </w:pPr>
      <w:hyperlink w:anchor="_Toc26254" w:history="1">
        <w:r>
          <w:rPr>
            <w:rFonts w:ascii="仿宋" w:eastAsia="仿宋" w:hAnsi="仿宋" w:cs="仿宋" w:hint="eastAsia"/>
            <w:lang w:eastAsia="zh-CN"/>
          </w:rPr>
          <w:t>(五)、选址综合评价</w:t>
        </w:r>
        <w:r>
          <w:tab/>
        </w:r>
        <w:r>
          <w:fldChar w:fldCharType="begin"/>
        </w:r>
        <w:r>
          <w:instrText xml:space="preserve"> PAGEREF _Toc26254 \h </w:instrText>
        </w:r>
        <w:r>
          <w:fldChar w:fldCharType="separate"/>
        </w:r>
        <w:r>
          <w:t>19</w:t>
        </w:r>
        <w:r>
          <w:fldChar w:fldCharType="end"/>
        </w:r>
      </w:hyperlink>
    </w:p>
    <w:p>
      <w:pPr>
        <w:pStyle w:val="TOC1"/>
        <w:tabs>
          <w:tab w:val="right" w:leader="dot" w:pos="8306"/>
        </w:tabs>
      </w:pPr>
      <w:hyperlink w:anchor="_Toc17735" w:history="1">
        <w:r>
          <w:rPr>
            <w:rFonts w:ascii="仿宋" w:eastAsia="仿宋" w:hAnsi="仿宋" w:cs="仿宋" w:hint="eastAsia"/>
            <w:lang w:eastAsia="zh-CN"/>
          </w:rPr>
          <w:t>七、固体流量计项目经营效益</w:t>
        </w:r>
        <w:r>
          <w:tab/>
        </w:r>
        <w:r>
          <w:fldChar w:fldCharType="begin"/>
        </w:r>
        <w:r>
          <w:instrText xml:space="preserve"> PAGEREF _Toc17735 \h </w:instrText>
        </w:r>
        <w:r>
          <w:fldChar w:fldCharType="separate"/>
        </w:r>
        <w:r>
          <w:t>20</w:t>
        </w:r>
        <w:r>
          <w:fldChar w:fldCharType="end"/>
        </w:r>
      </w:hyperlink>
    </w:p>
    <w:p>
      <w:pPr>
        <w:pStyle w:val="TOC2"/>
        <w:tabs>
          <w:tab w:val="right" w:leader="dot" w:pos="8306"/>
        </w:tabs>
      </w:pPr>
      <w:hyperlink w:anchor="_Toc24609" w:history="1">
        <w:r>
          <w:rPr>
            <w:rFonts w:ascii="仿宋" w:eastAsia="仿宋" w:hAnsi="仿宋" w:cs="仿宋" w:hint="eastAsia"/>
            <w:lang w:eastAsia="zh-CN"/>
          </w:rPr>
          <w:t>(一)、经济评价财务测算</w:t>
        </w:r>
        <w:r>
          <w:tab/>
        </w:r>
        <w:r>
          <w:fldChar w:fldCharType="begin"/>
        </w:r>
        <w:r>
          <w:instrText xml:space="preserve"> PAGEREF _Toc24609 \h </w:instrText>
        </w:r>
        <w:r>
          <w:fldChar w:fldCharType="separate"/>
        </w:r>
        <w:r>
          <w:t>20</w:t>
        </w:r>
        <w:r>
          <w:fldChar w:fldCharType="end"/>
        </w:r>
      </w:hyperlink>
    </w:p>
    <w:p>
      <w:pPr>
        <w:pStyle w:val="TOC2"/>
        <w:tabs>
          <w:tab w:val="right" w:leader="dot" w:pos="8306"/>
        </w:tabs>
      </w:pPr>
      <w:hyperlink w:anchor="_Toc26036" w:history="1">
        <w:r>
          <w:rPr>
            <w:rFonts w:ascii="仿宋" w:eastAsia="仿宋" w:hAnsi="仿宋" w:cs="仿宋" w:hint="eastAsia"/>
            <w:lang w:eastAsia="zh-CN"/>
          </w:rPr>
          <w:t>(二)、固体流量计项目盈利能力分析</w:t>
        </w:r>
        <w:r>
          <w:tab/>
        </w:r>
        <w:r>
          <w:fldChar w:fldCharType="begin"/>
        </w:r>
        <w:r>
          <w:instrText xml:space="preserve"> PAGEREF _Toc26036 \h </w:instrText>
        </w:r>
        <w:r>
          <w:fldChar w:fldCharType="separate"/>
        </w:r>
        <w:r>
          <w:t>22</w:t>
        </w:r>
        <w:r>
          <w:fldChar w:fldCharType="end"/>
        </w:r>
      </w:hyperlink>
    </w:p>
    <w:p>
      <w:pPr>
        <w:pStyle w:val="TOC1"/>
        <w:tabs>
          <w:tab w:val="right" w:leader="dot" w:pos="8306"/>
        </w:tabs>
      </w:pPr>
      <w:hyperlink w:anchor="_Toc8456" w:history="1">
        <w:r>
          <w:rPr>
            <w:rFonts w:ascii="仿宋" w:eastAsia="仿宋" w:hAnsi="仿宋" w:cs="仿宋" w:hint="eastAsia"/>
            <w:lang w:eastAsia="zh-CN"/>
          </w:rPr>
          <w:t>八、生产安全保护</w:t>
        </w:r>
        <w:r>
          <w:tab/>
        </w:r>
        <w:r>
          <w:fldChar w:fldCharType="begin"/>
        </w:r>
        <w:r>
          <w:instrText xml:space="preserve"> PAGEREF _Toc8456 \h </w:instrText>
        </w:r>
        <w:r>
          <w:fldChar w:fldCharType="separate"/>
        </w:r>
        <w:r>
          <w:t>22</w:t>
        </w:r>
        <w:r>
          <w:fldChar w:fldCharType="end"/>
        </w:r>
      </w:hyperlink>
    </w:p>
    <w:p>
      <w:pPr>
        <w:pStyle w:val="TOC2"/>
        <w:tabs>
          <w:tab w:val="right" w:leader="dot" w:pos="8306"/>
        </w:tabs>
      </w:pPr>
      <w:hyperlink w:anchor="_Toc24466" w:history="1">
        <w:r>
          <w:rPr>
            <w:rFonts w:ascii="仿宋" w:eastAsia="仿宋" w:hAnsi="仿宋" w:cs="仿宋" w:hint="eastAsia"/>
            <w:lang w:eastAsia="zh-CN"/>
          </w:rPr>
          <w:t>(一)、消防安全</w:t>
        </w:r>
        <w:r>
          <w:tab/>
        </w:r>
        <w:r>
          <w:fldChar w:fldCharType="begin"/>
        </w:r>
        <w:r>
          <w:instrText xml:space="preserve"> PAGEREF _Toc24466 \h </w:instrText>
        </w:r>
        <w:r>
          <w:fldChar w:fldCharType="separate"/>
        </w:r>
        <w:r>
          <w:t>22</w:t>
        </w:r>
        <w:r>
          <w:fldChar w:fldCharType="end"/>
        </w:r>
      </w:hyperlink>
    </w:p>
    <w:p>
      <w:pPr>
        <w:pStyle w:val="TOC2"/>
        <w:tabs>
          <w:tab w:val="right" w:leader="dot" w:pos="8306"/>
        </w:tabs>
      </w:pPr>
      <w:hyperlink w:anchor="_Toc5198" w:history="1">
        <w:r>
          <w:rPr>
            <w:rFonts w:ascii="仿宋" w:eastAsia="仿宋" w:hAnsi="仿宋" w:cs="仿宋" w:hint="eastAsia"/>
            <w:lang w:eastAsia="zh-CN"/>
          </w:rPr>
          <w:t>(二)、防火防爆总图布置措施</w:t>
        </w:r>
        <w:r>
          <w:tab/>
        </w:r>
        <w:r>
          <w:fldChar w:fldCharType="begin"/>
        </w:r>
        <w:r>
          <w:instrText xml:space="preserve"> PAGEREF _Toc5198 \h </w:instrText>
        </w:r>
        <w:r>
          <w:fldChar w:fldCharType="separate"/>
        </w:r>
        <w:r>
          <w:t>24</w:t>
        </w:r>
        <w:r>
          <w:fldChar w:fldCharType="end"/>
        </w:r>
      </w:hyperlink>
    </w:p>
    <w:p>
      <w:pPr>
        <w:pStyle w:val="TOC2"/>
        <w:tabs>
          <w:tab w:val="right" w:leader="dot" w:pos="8306"/>
        </w:tabs>
      </w:pPr>
      <w:hyperlink w:anchor="_Toc8001" w:history="1">
        <w:r>
          <w:rPr>
            <w:rFonts w:ascii="仿宋" w:eastAsia="仿宋" w:hAnsi="仿宋" w:cs="仿宋" w:hint="eastAsia"/>
            <w:lang w:eastAsia="zh-CN"/>
          </w:rPr>
          <w:t>(三)、自然灾害防范措施</w:t>
        </w:r>
        <w:r>
          <w:tab/>
        </w:r>
        <w:r>
          <w:fldChar w:fldCharType="begin"/>
        </w:r>
        <w:r>
          <w:instrText xml:space="preserve"> PAGEREF _Toc8001 \h </w:instrText>
        </w:r>
        <w:r>
          <w:fldChar w:fldCharType="separate"/>
        </w:r>
        <w:r>
          <w:t>25</w:t>
        </w:r>
        <w:r>
          <w:fldChar w:fldCharType="end"/>
        </w:r>
      </w:hyperlink>
    </w:p>
    <w:p>
      <w:pPr>
        <w:pStyle w:val="TOC2"/>
        <w:tabs>
          <w:tab w:val="right" w:leader="dot" w:pos="8306"/>
        </w:tabs>
      </w:pPr>
      <w:hyperlink w:anchor="_Toc21606" w:history="1">
        <w:r>
          <w:rPr>
            <w:rFonts w:ascii="仿宋" w:eastAsia="仿宋" w:hAnsi="仿宋" w:cs="仿宋" w:hint="eastAsia"/>
            <w:lang w:eastAsia="zh-CN"/>
          </w:rPr>
          <w:t>(四)、安全色及安全标志使用要求</w:t>
        </w:r>
        <w:r>
          <w:tab/>
        </w:r>
        <w:r>
          <w:fldChar w:fldCharType="begin"/>
        </w:r>
        <w:r>
          <w:instrText xml:space="preserve"> PAGEREF _Toc21606 \h </w:instrText>
        </w:r>
        <w:r>
          <w:fldChar w:fldCharType="separate"/>
        </w:r>
        <w:r>
          <w:t>26</w:t>
        </w:r>
        <w:r>
          <w:fldChar w:fldCharType="end"/>
        </w:r>
      </w:hyperlink>
    </w:p>
    <w:p>
      <w:pPr>
        <w:pStyle w:val="TOC2"/>
        <w:tabs>
          <w:tab w:val="right" w:leader="dot" w:pos="8306"/>
        </w:tabs>
      </w:pPr>
      <w:hyperlink w:anchor="_Toc32425" w:history="1">
        <w:r>
          <w:rPr>
            <w:rFonts w:ascii="仿宋" w:eastAsia="仿宋" w:hAnsi="仿宋" w:cs="仿宋" w:hint="eastAsia"/>
            <w:lang w:eastAsia="zh-CN"/>
          </w:rPr>
          <w:t>(五)、防尘防毒措施</w:t>
        </w:r>
        <w:r>
          <w:tab/>
        </w:r>
        <w:r>
          <w:fldChar w:fldCharType="begin"/>
        </w:r>
        <w:r>
          <w:instrText xml:space="preserve"> PAGEREF _Toc32425 \h </w:instrText>
        </w:r>
        <w:r>
          <w:fldChar w:fldCharType="separate"/>
        </w:r>
        <w:r>
          <w:t>27</w:t>
        </w:r>
        <w:r>
          <w:fldChar w:fldCharType="end"/>
        </w:r>
      </w:hyperlink>
    </w:p>
    <w:p>
      <w:pPr>
        <w:pStyle w:val="TOC2"/>
        <w:tabs>
          <w:tab w:val="right" w:leader="dot" w:pos="8306"/>
        </w:tabs>
      </w:pPr>
      <w:hyperlink w:anchor="_Toc32699" w:history="1">
        <w:r>
          <w:rPr>
            <w:rFonts w:ascii="仿宋" w:eastAsia="仿宋" w:hAnsi="仿宋" w:cs="仿宋" w:hint="eastAsia"/>
            <w:lang w:eastAsia="zh-CN"/>
          </w:rPr>
          <w:t>(六)、防静电、触电防护及防雷措施</w:t>
        </w:r>
        <w:r>
          <w:tab/>
        </w:r>
        <w:r>
          <w:fldChar w:fldCharType="begin"/>
        </w:r>
        <w:r>
          <w:instrText xml:space="preserve"> PAGEREF _Toc32699 \h </w:instrText>
        </w:r>
        <w:r>
          <w:fldChar w:fldCharType="separate"/>
        </w:r>
        <w:r>
          <w:t>27</w:t>
        </w:r>
        <w:r>
          <w:fldChar w:fldCharType="end"/>
        </w:r>
      </w:hyperlink>
    </w:p>
    <w:p>
      <w:pPr>
        <w:pStyle w:val="TOC2"/>
        <w:tabs>
          <w:tab w:val="right" w:leader="dot" w:pos="8306"/>
        </w:tabs>
      </w:pPr>
      <w:hyperlink w:anchor="_Toc9771" w:history="1">
        <w:r>
          <w:rPr>
            <w:rFonts w:ascii="仿宋" w:eastAsia="仿宋" w:hAnsi="仿宋" w:cs="仿宋" w:hint="eastAsia"/>
            <w:lang w:eastAsia="zh-CN"/>
          </w:rPr>
          <w:t>(七)、机械设备安全保障措施</w:t>
        </w:r>
        <w:r>
          <w:tab/>
        </w:r>
        <w:r>
          <w:fldChar w:fldCharType="begin"/>
        </w:r>
        <w:r>
          <w:instrText xml:space="preserve"> PAGEREF _Toc9771 \h </w:instrText>
        </w:r>
        <w:r>
          <w:fldChar w:fldCharType="separate"/>
        </w:r>
        <w:r>
          <w:t>29</w:t>
        </w:r>
        <w:r>
          <w:fldChar w:fldCharType="end"/>
        </w:r>
      </w:hyperlink>
    </w:p>
    <w:p>
      <w:pPr>
        <w:pStyle w:val="TOC1"/>
        <w:tabs>
          <w:tab w:val="right" w:leader="dot" w:pos="8306"/>
        </w:tabs>
      </w:pPr>
      <w:hyperlink w:anchor="_Toc31320" w:history="1">
        <w:r>
          <w:rPr>
            <w:rFonts w:ascii="仿宋" w:eastAsia="仿宋" w:hAnsi="仿宋" w:cs="仿宋" w:hint="eastAsia"/>
            <w:lang w:eastAsia="zh-CN"/>
          </w:rPr>
          <w:t>九、固体流量计项目人力资源管理</w:t>
        </w:r>
        <w:r>
          <w:tab/>
        </w:r>
        <w:r>
          <w:fldChar w:fldCharType="begin"/>
        </w:r>
        <w:r>
          <w:instrText xml:space="preserve"> PAGEREF _Toc31320 \h </w:instrText>
        </w:r>
        <w:r>
          <w:fldChar w:fldCharType="separate"/>
        </w:r>
        <w:r>
          <w:t>30</w:t>
        </w:r>
        <w:r>
          <w:fldChar w:fldCharType="end"/>
        </w:r>
      </w:hyperlink>
    </w:p>
    <w:p>
      <w:pPr>
        <w:pStyle w:val="TOC2"/>
        <w:tabs>
          <w:tab w:val="right" w:leader="dot" w:pos="8306"/>
        </w:tabs>
      </w:pPr>
      <w:hyperlink w:anchor="_Toc6666" w:history="1">
        <w:r>
          <w:rPr>
            <w:rFonts w:ascii="仿宋" w:eastAsia="仿宋" w:hAnsi="仿宋" w:cs="仿宋" w:hint="eastAsia"/>
            <w:lang w:eastAsia="zh-CN"/>
          </w:rPr>
          <w:t>(一)、建立健全的预算管理制度</w:t>
        </w:r>
        <w:r>
          <w:tab/>
        </w:r>
        <w:r>
          <w:fldChar w:fldCharType="begin"/>
        </w:r>
        <w:r>
          <w:instrText xml:space="preserve"> PAGEREF _Toc6666 \h </w:instrText>
        </w:r>
        <w:r>
          <w:fldChar w:fldCharType="separate"/>
        </w:r>
        <w:r>
          <w:t>30</w:t>
        </w:r>
        <w:r>
          <w:fldChar w:fldCharType="end"/>
        </w:r>
      </w:hyperlink>
    </w:p>
    <w:p>
      <w:pPr>
        <w:pStyle w:val="TOC2"/>
        <w:tabs>
          <w:tab w:val="right" w:leader="dot" w:pos="8306"/>
        </w:tabs>
      </w:pPr>
      <w:hyperlink w:anchor="_Toc20023" w:history="1">
        <w:r>
          <w:rPr>
            <w:rFonts w:ascii="仿宋" w:eastAsia="仿宋" w:hAnsi="仿宋" w:cs="仿宋" w:hint="eastAsia"/>
            <w:lang w:eastAsia="zh-CN"/>
          </w:rPr>
          <w:t>(二)、加强资金流动监控</w:t>
        </w:r>
        <w:r>
          <w:tab/>
        </w:r>
        <w:r>
          <w:fldChar w:fldCharType="begin"/>
        </w:r>
        <w:r>
          <w:instrText xml:space="preserve"> PAGEREF _Toc20023 \h </w:instrText>
        </w:r>
        <w:r>
          <w:fldChar w:fldCharType="separate"/>
        </w:r>
        <w:r>
          <w:t>32</w:t>
        </w:r>
        <w:r>
          <w:fldChar w:fldCharType="end"/>
        </w:r>
      </w:hyperlink>
    </w:p>
    <w:p>
      <w:pPr>
        <w:pStyle w:val="TOC2"/>
        <w:tabs>
          <w:tab w:val="right" w:leader="dot" w:pos="8306"/>
        </w:tabs>
      </w:pPr>
      <w:hyperlink w:anchor="_Toc20" w:history="1">
        <w:r>
          <w:rPr>
            <w:rFonts w:ascii="仿宋" w:eastAsia="仿宋" w:hAnsi="仿宋" w:cs="仿宋" w:hint="eastAsia"/>
            <w:lang w:eastAsia="zh-CN"/>
          </w:rPr>
          <w:t>(三)、制定完善的风险控制机制</w:t>
        </w:r>
        <w:r>
          <w:tab/>
        </w:r>
        <w:r>
          <w:fldChar w:fldCharType="begin"/>
        </w:r>
        <w:r>
          <w:instrText xml:space="preserve"> PAGEREF _Toc20 \h </w:instrText>
        </w:r>
        <w:r>
          <w:fldChar w:fldCharType="separate"/>
        </w:r>
        <w:r>
          <w:t>33</w:t>
        </w:r>
        <w:r>
          <w:fldChar w:fldCharType="end"/>
        </w:r>
      </w:hyperlink>
    </w:p>
    <w:p>
      <w:pPr>
        <w:pStyle w:val="TOC2"/>
        <w:tabs>
          <w:tab w:val="right" w:leader="dot" w:pos="8306"/>
        </w:tabs>
      </w:pPr>
      <w:hyperlink w:anchor="_Toc9923" w:history="1">
        <w:r>
          <w:rPr>
            <w:rFonts w:ascii="仿宋" w:eastAsia="仿宋" w:hAnsi="仿宋" w:cs="仿宋" w:hint="eastAsia"/>
            <w:lang w:eastAsia="zh-CN"/>
          </w:rPr>
          <w:t>(四)、优化成本管理</w:t>
        </w:r>
        <w:r>
          <w:tab/>
        </w:r>
        <w:r>
          <w:fldChar w:fldCharType="begin"/>
        </w:r>
        <w:r>
          <w:instrText xml:space="preserve"> PAGEREF _Toc9923 \h </w:instrText>
        </w:r>
        <w:r>
          <w:fldChar w:fldCharType="separate"/>
        </w:r>
        <w:r>
          <w:t>34</w:t>
        </w:r>
        <w:r>
          <w:fldChar w:fldCharType="end"/>
        </w:r>
      </w:hyperlink>
    </w:p>
    <w:p>
      <w:pPr>
        <w:pStyle w:val="TOC1"/>
        <w:tabs>
          <w:tab w:val="right" w:leader="dot" w:pos="8306"/>
        </w:tabs>
      </w:pPr>
      <w:hyperlink w:anchor="_Toc18322" w:history="1">
        <w:r>
          <w:rPr>
            <w:rFonts w:ascii="仿宋" w:eastAsia="仿宋" w:hAnsi="仿宋" w:cs="仿宋" w:hint="eastAsia"/>
            <w:lang w:eastAsia="zh-CN"/>
          </w:rPr>
          <w:t>十、固体流量计项目创新与研发</w:t>
        </w:r>
        <w:r>
          <w:tab/>
        </w:r>
        <w:r>
          <w:fldChar w:fldCharType="begin"/>
        </w:r>
        <w:r>
          <w:instrText xml:space="preserve"> PAGEREF _Toc18322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4" w:history="1">
        <w:r>
          <w:rPr>
            <w:rFonts w:ascii="仿宋" w:eastAsia="仿宋" w:hAnsi="仿宋" w:cs="仿宋" w:hint="eastAsia"/>
            <w:lang w:eastAsia="zh-CN"/>
          </w:rPr>
          <w:t>(一)、创新策略与方向</w:t>
        </w:r>
        <w:r>
          <w:tab/>
        </w:r>
        <w:r>
          <w:fldChar w:fldCharType="begin"/>
        </w:r>
        <w:r>
          <w:instrText xml:space="preserve"> PAGEREF _Toc2434 \h </w:instrText>
        </w:r>
        <w:r>
          <w:fldChar w:fldCharType="separate"/>
        </w:r>
        <w:r>
          <w:t>36</w:t>
        </w:r>
        <w:r>
          <w:fldChar w:fldCharType="end"/>
        </w:r>
      </w:hyperlink>
    </w:p>
    <w:p>
      <w:pPr>
        <w:pStyle w:val="TOC2"/>
        <w:tabs>
          <w:tab w:val="right" w:leader="dot" w:pos="8306"/>
        </w:tabs>
      </w:pPr>
      <w:hyperlink w:anchor="_Toc28108" w:history="1">
        <w:r>
          <w:rPr>
            <w:rFonts w:ascii="仿宋" w:eastAsia="仿宋" w:hAnsi="仿宋" w:cs="仿宋" w:hint="eastAsia"/>
            <w:lang w:eastAsia="zh-CN"/>
          </w:rPr>
          <w:t>(二)、研发规划与投入</w:t>
        </w:r>
        <w:r>
          <w:tab/>
        </w:r>
        <w:r>
          <w:fldChar w:fldCharType="begin"/>
        </w:r>
        <w:r>
          <w:instrText xml:space="preserve"> PAGEREF _Toc28108 \h </w:instrText>
        </w:r>
        <w:r>
          <w:fldChar w:fldCharType="separate"/>
        </w:r>
        <w:r>
          <w:t>37</w:t>
        </w:r>
        <w:r>
          <w:fldChar w:fldCharType="end"/>
        </w:r>
      </w:hyperlink>
    </w:p>
    <w:p>
      <w:pPr>
        <w:pStyle w:val="TOC1"/>
        <w:tabs>
          <w:tab w:val="right" w:leader="dot" w:pos="8306"/>
        </w:tabs>
      </w:pPr>
      <w:hyperlink w:anchor="_Toc15627" w:history="1">
        <w:r>
          <w:rPr>
            <w:rFonts w:ascii="仿宋" w:eastAsia="仿宋" w:hAnsi="仿宋" w:cs="仿宋" w:hint="eastAsia"/>
            <w:lang w:eastAsia="zh-CN"/>
          </w:rPr>
          <w:t>十一、固体流量计项目计划安排</w:t>
        </w:r>
        <w:r>
          <w:tab/>
        </w:r>
        <w:r>
          <w:fldChar w:fldCharType="begin"/>
        </w:r>
        <w:r>
          <w:instrText xml:space="preserve"> PAGEREF _Toc15627 \h </w:instrText>
        </w:r>
        <w:r>
          <w:fldChar w:fldCharType="separate"/>
        </w:r>
        <w:r>
          <w:t>39</w:t>
        </w:r>
        <w:r>
          <w:fldChar w:fldCharType="end"/>
        </w:r>
      </w:hyperlink>
    </w:p>
    <w:p>
      <w:pPr>
        <w:pStyle w:val="TOC2"/>
        <w:tabs>
          <w:tab w:val="right" w:leader="dot" w:pos="8306"/>
        </w:tabs>
      </w:pPr>
      <w:hyperlink w:anchor="_Toc11176" w:history="1">
        <w:r>
          <w:rPr>
            <w:rFonts w:ascii="仿宋" w:eastAsia="仿宋" w:hAnsi="仿宋" w:cs="仿宋" w:hint="eastAsia"/>
            <w:lang w:eastAsia="zh-CN"/>
          </w:rPr>
          <w:t>(一)、建设周期</w:t>
        </w:r>
        <w:r>
          <w:tab/>
        </w:r>
        <w:r>
          <w:fldChar w:fldCharType="begin"/>
        </w:r>
        <w:r>
          <w:instrText xml:space="preserve"> PAGEREF _Toc11176 \h </w:instrText>
        </w:r>
        <w:r>
          <w:fldChar w:fldCharType="separate"/>
        </w:r>
        <w:r>
          <w:t>39</w:t>
        </w:r>
        <w:r>
          <w:fldChar w:fldCharType="end"/>
        </w:r>
      </w:hyperlink>
    </w:p>
    <w:p>
      <w:pPr>
        <w:pStyle w:val="TOC2"/>
        <w:tabs>
          <w:tab w:val="right" w:leader="dot" w:pos="8306"/>
        </w:tabs>
      </w:pPr>
      <w:hyperlink w:anchor="_Toc6323" w:history="1">
        <w:r>
          <w:rPr>
            <w:rFonts w:ascii="仿宋" w:eastAsia="仿宋" w:hAnsi="仿宋" w:cs="仿宋" w:hint="eastAsia"/>
            <w:lang w:eastAsia="zh-CN"/>
          </w:rPr>
          <w:t>(二)、建设进度</w:t>
        </w:r>
        <w:r>
          <w:tab/>
        </w:r>
        <w:r>
          <w:fldChar w:fldCharType="begin"/>
        </w:r>
        <w:r>
          <w:instrText xml:space="preserve"> PAGEREF _Toc6323 \h </w:instrText>
        </w:r>
        <w:r>
          <w:fldChar w:fldCharType="separate"/>
        </w:r>
        <w:r>
          <w:t>40</w:t>
        </w:r>
        <w:r>
          <w:fldChar w:fldCharType="end"/>
        </w:r>
      </w:hyperlink>
    </w:p>
    <w:p>
      <w:pPr>
        <w:pStyle w:val="TOC2"/>
        <w:tabs>
          <w:tab w:val="right" w:leader="dot" w:pos="8306"/>
        </w:tabs>
      </w:pPr>
      <w:hyperlink w:anchor="_Toc32034" w:history="1">
        <w:r>
          <w:rPr>
            <w:rFonts w:ascii="仿宋" w:eastAsia="仿宋" w:hAnsi="仿宋" w:cs="仿宋" w:hint="eastAsia"/>
            <w:lang w:eastAsia="zh-CN"/>
          </w:rPr>
          <w:t>(三)、进度安排注意事项</w:t>
        </w:r>
        <w:r>
          <w:tab/>
        </w:r>
        <w:r>
          <w:fldChar w:fldCharType="begin"/>
        </w:r>
        <w:r>
          <w:instrText xml:space="preserve"> PAGEREF _Toc32034 \h </w:instrText>
        </w:r>
        <w:r>
          <w:fldChar w:fldCharType="separate"/>
        </w:r>
        <w:r>
          <w:t>41</w:t>
        </w:r>
        <w:r>
          <w:fldChar w:fldCharType="end"/>
        </w:r>
      </w:hyperlink>
    </w:p>
    <w:p>
      <w:pPr>
        <w:pStyle w:val="TOC2"/>
        <w:tabs>
          <w:tab w:val="right" w:leader="dot" w:pos="8306"/>
        </w:tabs>
      </w:pPr>
      <w:hyperlink w:anchor="_Toc2706" w:history="1">
        <w:r>
          <w:rPr>
            <w:rFonts w:ascii="仿宋" w:eastAsia="仿宋" w:hAnsi="仿宋" w:cs="仿宋" w:hint="eastAsia"/>
            <w:lang w:eastAsia="zh-CN"/>
          </w:rPr>
          <w:t>(四)、人力资源配置</w:t>
        </w:r>
        <w:r>
          <w:tab/>
        </w:r>
        <w:r>
          <w:fldChar w:fldCharType="begin"/>
        </w:r>
        <w:r>
          <w:instrText xml:space="preserve"> PAGEREF _Toc2706 \h </w:instrText>
        </w:r>
        <w:r>
          <w:fldChar w:fldCharType="separate"/>
        </w:r>
        <w:r>
          <w:t>42</w:t>
        </w:r>
        <w:r>
          <w:fldChar w:fldCharType="end"/>
        </w:r>
      </w:hyperlink>
    </w:p>
    <w:p>
      <w:pPr>
        <w:pStyle w:val="TOC1"/>
        <w:tabs>
          <w:tab w:val="right" w:leader="dot" w:pos="8306"/>
        </w:tabs>
      </w:pPr>
      <w:hyperlink w:anchor="_Toc14776" w:history="1">
        <w:r>
          <w:rPr>
            <w:rFonts w:ascii="仿宋" w:eastAsia="仿宋" w:hAnsi="仿宋" w:cs="仿宋" w:hint="eastAsia"/>
            <w:lang w:eastAsia="zh-CN"/>
          </w:rPr>
          <w:t>十二、固体流量计项目投资规划</w:t>
        </w:r>
        <w:r>
          <w:tab/>
        </w:r>
        <w:r>
          <w:fldChar w:fldCharType="begin"/>
        </w:r>
        <w:r>
          <w:instrText xml:space="preserve"> PAGEREF _Toc14776 \h </w:instrText>
        </w:r>
        <w:r>
          <w:fldChar w:fldCharType="separate"/>
        </w:r>
        <w:r>
          <w:t>43</w:t>
        </w:r>
        <w:r>
          <w:fldChar w:fldCharType="end"/>
        </w:r>
      </w:hyperlink>
    </w:p>
    <w:p>
      <w:pPr>
        <w:pStyle w:val="TOC2"/>
        <w:tabs>
          <w:tab w:val="right" w:leader="dot" w:pos="8306"/>
        </w:tabs>
      </w:pPr>
      <w:hyperlink w:anchor="_Toc20183" w:history="1">
        <w:r>
          <w:rPr>
            <w:rFonts w:ascii="仿宋" w:eastAsia="仿宋" w:hAnsi="仿宋" w:cs="仿宋" w:hint="eastAsia"/>
            <w:lang w:eastAsia="zh-CN"/>
          </w:rPr>
          <w:t>(一)、固体流量计项目总投资估算</w:t>
        </w:r>
        <w:r>
          <w:tab/>
        </w:r>
        <w:r>
          <w:fldChar w:fldCharType="begin"/>
        </w:r>
        <w:r>
          <w:instrText xml:space="preserve"> PAGEREF _Toc20183 \h </w:instrText>
        </w:r>
        <w:r>
          <w:fldChar w:fldCharType="separate"/>
        </w:r>
        <w:r>
          <w:t>43</w:t>
        </w:r>
        <w:r>
          <w:fldChar w:fldCharType="end"/>
        </w:r>
      </w:hyperlink>
    </w:p>
    <w:p>
      <w:pPr>
        <w:pStyle w:val="TOC2"/>
        <w:tabs>
          <w:tab w:val="right" w:leader="dot" w:pos="8306"/>
        </w:tabs>
      </w:pPr>
      <w:hyperlink w:anchor="_Toc27898" w:history="1">
        <w:r>
          <w:rPr>
            <w:rFonts w:ascii="仿宋" w:eastAsia="仿宋" w:hAnsi="仿宋" w:cs="仿宋" w:hint="eastAsia"/>
            <w:lang w:eastAsia="zh-CN"/>
          </w:rPr>
          <w:t>(二)、资金筹措</w:t>
        </w:r>
        <w:r>
          <w:tab/>
        </w:r>
        <w:r>
          <w:fldChar w:fldCharType="begin"/>
        </w:r>
        <w:r>
          <w:instrText xml:space="preserve"> PAGEREF _Toc27898 \h </w:instrText>
        </w:r>
        <w:r>
          <w:fldChar w:fldCharType="separate"/>
        </w:r>
        <w:r>
          <w:t>44</w:t>
        </w:r>
        <w:r>
          <w:fldChar w:fldCharType="end"/>
        </w:r>
      </w:hyperlink>
    </w:p>
    <w:p>
      <w:pPr>
        <w:pStyle w:val="TOC1"/>
        <w:tabs>
          <w:tab w:val="right" w:leader="dot" w:pos="8306"/>
        </w:tabs>
      </w:pPr>
      <w:hyperlink w:anchor="_Toc27260" w:history="1">
        <w:r>
          <w:rPr>
            <w:rFonts w:ascii="仿宋" w:eastAsia="仿宋" w:hAnsi="仿宋" w:cs="仿宋" w:hint="eastAsia"/>
            <w:lang w:eastAsia="zh-CN"/>
          </w:rPr>
          <w:t>十三、固体流量计项目工程方案分析</w:t>
        </w:r>
        <w:r>
          <w:tab/>
        </w:r>
        <w:r>
          <w:fldChar w:fldCharType="begin"/>
        </w:r>
        <w:r>
          <w:instrText xml:space="preserve"> PAGEREF _Toc27260 \h </w:instrText>
        </w:r>
        <w:r>
          <w:fldChar w:fldCharType="separate"/>
        </w:r>
        <w:r>
          <w:t>45</w:t>
        </w:r>
        <w:r>
          <w:fldChar w:fldCharType="end"/>
        </w:r>
      </w:hyperlink>
    </w:p>
    <w:p>
      <w:pPr>
        <w:pStyle w:val="TOC2"/>
        <w:tabs>
          <w:tab w:val="right" w:leader="dot" w:pos="8306"/>
        </w:tabs>
      </w:pPr>
      <w:hyperlink w:anchor="_Toc22755" w:history="1">
        <w:r>
          <w:rPr>
            <w:rFonts w:ascii="仿宋" w:eastAsia="仿宋" w:hAnsi="仿宋" w:cs="仿宋" w:hint="eastAsia"/>
            <w:lang w:eastAsia="zh-CN"/>
          </w:rPr>
          <w:t>(一)、建筑工程设计原则</w:t>
        </w:r>
        <w:r>
          <w:tab/>
        </w:r>
        <w:r>
          <w:fldChar w:fldCharType="begin"/>
        </w:r>
        <w:r>
          <w:instrText xml:space="preserve"> PAGEREF _Toc22755 \h </w:instrText>
        </w:r>
        <w:r>
          <w:fldChar w:fldCharType="separate"/>
        </w:r>
        <w:r>
          <w:t>45</w:t>
        </w:r>
        <w:r>
          <w:fldChar w:fldCharType="end"/>
        </w:r>
      </w:hyperlink>
    </w:p>
    <w:p>
      <w:pPr>
        <w:pStyle w:val="TOC2"/>
        <w:tabs>
          <w:tab w:val="right" w:leader="dot" w:pos="8306"/>
        </w:tabs>
      </w:pPr>
      <w:hyperlink w:anchor="_Toc19675" w:history="1">
        <w:r>
          <w:rPr>
            <w:rFonts w:ascii="仿宋" w:eastAsia="仿宋" w:hAnsi="仿宋" w:cs="仿宋" w:hint="eastAsia"/>
            <w:lang w:eastAsia="zh-CN"/>
          </w:rPr>
          <w:t>(二)、土建工程建设指标</w:t>
        </w:r>
        <w:r>
          <w:tab/>
        </w:r>
        <w:r>
          <w:fldChar w:fldCharType="begin"/>
        </w:r>
        <w:r>
          <w:instrText xml:space="preserve"> PAGEREF _Toc19675 \h </w:instrText>
        </w:r>
        <w:r>
          <w:fldChar w:fldCharType="separate"/>
        </w:r>
        <w:r>
          <w:t>48</w:t>
        </w:r>
        <w:r>
          <w:fldChar w:fldCharType="end"/>
        </w:r>
      </w:hyperlink>
    </w:p>
    <w:p>
      <w:pPr>
        <w:pStyle w:val="TOC1"/>
        <w:tabs>
          <w:tab w:val="right" w:leader="dot" w:pos="8306"/>
        </w:tabs>
      </w:pPr>
      <w:hyperlink w:anchor="_Toc6048" w:history="1">
        <w:r>
          <w:rPr>
            <w:rFonts w:ascii="仿宋" w:eastAsia="仿宋" w:hAnsi="仿宋" w:cs="仿宋" w:hint="eastAsia"/>
            <w:lang w:eastAsia="zh-CN"/>
          </w:rPr>
          <w:t>十四、营销与推广策略</w:t>
        </w:r>
        <w:r>
          <w:tab/>
        </w:r>
        <w:r>
          <w:fldChar w:fldCharType="begin"/>
        </w:r>
        <w:r>
          <w:instrText xml:space="preserve"> PAGEREF _Toc6048 \h </w:instrText>
        </w:r>
        <w:r>
          <w:fldChar w:fldCharType="separate"/>
        </w:r>
        <w:r>
          <w:t>50</w:t>
        </w:r>
        <w:r>
          <w:fldChar w:fldCharType="end"/>
        </w:r>
      </w:hyperlink>
    </w:p>
    <w:p>
      <w:pPr>
        <w:pStyle w:val="TOC2"/>
        <w:tabs>
          <w:tab w:val="right" w:leader="dot" w:pos="8306"/>
        </w:tabs>
      </w:pPr>
      <w:hyperlink w:anchor="_Toc22198" w:history="1">
        <w:r>
          <w:rPr>
            <w:rFonts w:ascii="仿宋" w:eastAsia="仿宋" w:hAnsi="仿宋" w:cs="仿宋" w:hint="eastAsia"/>
            <w:lang w:eastAsia="zh-CN"/>
          </w:rPr>
          <w:t>(一)、产品/服务定位与特点</w:t>
        </w:r>
        <w:r>
          <w:tab/>
        </w:r>
        <w:r>
          <w:fldChar w:fldCharType="begin"/>
        </w:r>
        <w:r>
          <w:instrText xml:space="preserve"> PAGEREF _Toc22198 \h </w:instrText>
        </w:r>
        <w:r>
          <w:fldChar w:fldCharType="separate"/>
        </w:r>
        <w:r>
          <w:t>50</w:t>
        </w:r>
        <w:r>
          <w:fldChar w:fldCharType="end"/>
        </w:r>
      </w:hyperlink>
    </w:p>
    <w:p>
      <w:pPr>
        <w:pStyle w:val="TOC2"/>
        <w:tabs>
          <w:tab w:val="right" w:leader="dot" w:pos="8306"/>
        </w:tabs>
      </w:pPr>
      <w:hyperlink w:anchor="_Toc16628" w:history="1">
        <w:r>
          <w:rPr>
            <w:rFonts w:ascii="仿宋" w:eastAsia="仿宋" w:hAnsi="仿宋" w:cs="仿宋" w:hint="eastAsia"/>
            <w:lang w:eastAsia="zh-CN"/>
          </w:rPr>
          <w:t>(二)、市场定位与竞争分析</w:t>
        </w:r>
        <w:r>
          <w:tab/>
        </w:r>
        <w:r>
          <w:fldChar w:fldCharType="begin"/>
        </w:r>
        <w:r>
          <w:instrText xml:space="preserve"> PAGEREF _Toc16628 \h </w:instrText>
        </w:r>
        <w:r>
          <w:fldChar w:fldCharType="separate"/>
        </w:r>
        <w:r>
          <w:t>51</w:t>
        </w:r>
        <w:r>
          <w:fldChar w:fldCharType="end"/>
        </w:r>
      </w:hyperlink>
    </w:p>
    <w:p>
      <w:pPr>
        <w:pStyle w:val="TOC2"/>
        <w:tabs>
          <w:tab w:val="right" w:leader="dot" w:pos="8306"/>
        </w:tabs>
      </w:pPr>
      <w:hyperlink w:anchor="_Toc15020" w:history="1">
        <w:r>
          <w:rPr>
            <w:rFonts w:ascii="仿宋" w:eastAsia="仿宋" w:hAnsi="仿宋" w:cs="仿宋" w:hint="eastAsia"/>
            <w:lang w:eastAsia="zh-CN"/>
          </w:rPr>
          <w:t>(三)、营销渠道与策略</w:t>
        </w:r>
        <w:r>
          <w:tab/>
        </w:r>
        <w:r>
          <w:fldChar w:fldCharType="begin"/>
        </w:r>
        <w:r>
          <w:instrText xml:space="preserve"> PAGEREF _Toc15020 \h </w:instrText>
        </w:r>
        <w:r>
          <w:fldChar w:fldCharType="separate"/>
        </w:r>
        <w:r>
          <w:t>53</w:t>
        </w:r>
        <w:r>
          <w:fldChar w:fldCharType="end"/>
        </w:r>
      </w:hyperlink>
    </w:p>
    <w:p>
      <w:pPr>
        <w:pStyle w:val="TOC2"/>
        <w:tabs>
          <w:tab w:val="right" w:leader="dot" w:pos="8306"/>
        </w:tabs>
      </w:pPr>
      <w:hyperlink w:anchor="_Toc22364" w:history="1">
        <w:r>
          <w:rPr>
            <w:rFonts w:ascii="仿宋" w:eastAsia="仿宋" w:hAnsi="仿宋" w:cs="仿宋" w:hint="eastAsia"/>
            <w:lang w:eastAsia="zh-CN"/>
          </w:rPr>
          <w:t>(四)、推广与宣传活动</w:t>
        </w:r>
        <w:r>
          <w:tab/>
        </w:r>
        <w:r>
          <w:fldChar w:fldCharType="begin"/>
        </w:r>
        <w:r>
          <w:instrText xml:space="preserve"> PAGEREF _Toc22364 \h </w:instrText>
        </w:r>
        <w:r>
          <w:fldChar w:fldCharType="separate"/>
        </w:r>
        <w:r>
          <w:t>54</w:t>
        </w:r>
        <w:r>
          <w:fldChar w:fldCharType="end"/>
        </w:r>
      </w:hyperlink>
    </w:p>
    <w:p>
      <w:pPr>
        <w:pStyle w:val="TOC1"/>
        <w:tabs>
          <w:tab w:val="right" w:leader="dot" w:pos="8306"/>
        </w:tabs>
      </w:pPr>
      <w:hyperlink w:anchor="_Toc2614" w:history="1">
        <w:r>
          <w:rPr>
            <w:rFonts w:ascii="仿宋" w:eastAsia="仿宋" w:hAnsi="仿宋" w:cs="仿宋" w:hint="eastAsia"/>
            <w:lang w:eastAsia="zh-CN"/>
          </w:rPr>
          <w:t>十五、固体流量计项目变更管理</w:t>
        </w:r>
        <w:r>
          <w:tab/>
        </w:r>
        <w:r>
          <w:fldChar w:fldCharType="begin"/>
        </w:r>
        <w:r>
          <w:instrText xml:space="preserve"> PAGEREF _Toc2614 \h </w:instrText>
        </w:r>
        <w:r>
          <w:fldChar w:fldCharType="separate"/>
        </w:r>
        <w:r>
          <w:t>59</w:t>
        </w:r>
        <w:r>
          <w:fldChar w:fldCharType="end"/>
        </w:r>
      </w:hyperlink>
    </w:p>
    <w:p>
      <w:pPr>
        <w:pStyle w:val="TOC2"/>
        <w:tabs>
          <w:tab w:val="right" w:leader="dot" w:pos="8306"/>
        </w:tabs>
      </w:pPr>
      <w:hyperlink w:anchor="_Toc9110" w:history="1">
        <w:r>
          <w:rPr>
            <w:rFonts w:ascii="仿宋" w:eastAsia="仿宋" w:hAnsi="仿宋" w:cs="仿宋" w:hint="eastAsia"/>
            <w:lang w:eastAsia="zh-CN"/>
          </w:rPr>
          <w:t>(一)、变更申请与评估</w:t>
        </w:r>
        <w:r>
          <w:tab/>
        </w:r>
        <w:r>
          <w:fldChar w:fldCharType="begin"/>
        </w:r>
        <w:r>
          <w:instrText xml:space="preserve"> PAGEREF _Toc9110 \h </w:instrText>
        </w:r>
        <w:r>
          <w:fldChar w:fldCharType="separate"/>
        </w:r>
        <w:r>
          <w:t>59</w:t>
        </w:r>
        <w:r>
          <w:fldChar w:fldCharType="end"/>
        </w:r>
      </w:hyperlink>
    </w:p>
    <w:p>
      <w:pPr>
        <w:pStyle w:val="TOC2"/>
        <w:tabs>
          <w:tab w:val="right" w:leader="dot" w:pos="8306"/>
        </w:tabs>
      </w:pPr>
      <w:hyperlink w:anchor="_Toc7068" w:history="1">
        <w:r>
          <w:rPr>
            <w:rFonts w:ascii="仿宋" w:eastAsia="仿宋" w:hAnsi="仿宋" w:cs="仿宋" w:hint="eastAsia"/>
            <w:lang w:eastAsia="zh-CN"/>
          </w:rPr>
          <w:t>(二)、变更实施与控制</w:t>
        </w:r>
        <w:r>
          <w:tab/>
        </w:r>
        <w:r>
          <w:fldChar w:fldCharType="begin"/>
        </w:r>
        <w:r>
          <w:instrText xml:space="preserve"> PAGEREF _Toc7068 \h </w:instrText>
        </w:r>
        <w:r>
          <w:fldChar w:fldCharType="separate"/>
        </w:r>
        <w:r>
          <w:t>59</w:t>
        </w:r>
        <w:r>
          <w:fldChar w:fldCharType="end"/>
        </w:r>
      </w:hyperlink>
    </w:p>
    <w:p>
      <w:pPr>
        <w:pStyle w:val="TOC1"/>
        <w:tabs>
          <w:tab w:val="right" w:leader="dot" w:pos="8306"/>
        </w:tabs>
      </w:pPr>
      <w:hyperlink w:anchor="_Toc6471" w:history="1">
        <w:r>
          <w:rPr>
            <w:rFonts w:ascii="仿宋" w:eastAsia="仿宋" w:hAnsi="仿宋" w:cs="仿宋" w:hint="eastAsia"/>
            <w:lang w:eastAsia="zh-CN"/>
          </w:rPr>
          <w:t>十六、固体流量计项目实施保障措施</w:t>
        </w:r>
        <w:r>
          <w:tab/>
        </w:r>
        <w:r>
          <w:fldChar w:fldCharType="begin"/>
        </w:r>
        <w:r>
          <w:instrText xml:space="preserve"> PAGEREF _Toc6471 \h </w:instrText>
        </w:r>
        <w:r>
          <w:fldChar w:fldCharType="separate"/>
        </w:r>
        <w:r>
          <w:t>60</w:t>
        </w:r>
        <w:r>
          <w:fldChar w:fldCharType="end"/>
        </w:r>
      </w:hyperlink>
    </w:p>
    <w:p>
      <w:pPr>
        <w:pStyle w:val="TOC2"/>
        <w:tabs>
          <w:tab w:val="right" w:leader="dot" w:pos="8306"/>
        </w:tabs>
      </w:pPr>
      <w:hyperlink w:anchor="_Toc6276" w:history="1">
        <w:r>
          <w:rPr>
            <w:rFonts w:ascii="仿宋" w:eastAsia="仿宋" w:hAnsi="仿宋" w:cs="仿宋" w:hint="eastAsia"/>
            <w:lang w:eastAsia="zh-CN"/>
          </w:rPr>
          <w:t>(一)、固体流量计项目实施保障机制</w:t>
        </w:r>
        <w:r>
          <w:tab/>
        </w:r>
        <w:r>
          <w:fldChar w:fldCharType="begin"/>
        </w:r>
        <w:r>
          <w:instrText xml:space="preserve"> PAGEREF _Toc6276 \h </w:instrText>
        </w:r>
        <w:r>
          <w:fldChar w:fldCharType="separate"/>
        </w:r>
        <w:r>
          <w:t>60</w:t>
        </w:r>
        <w:r>
          <w:fldChar w:fldCharType="end"/>
        </w:r>
      </w:hyperlink>
    </w:p>
    <w:p>
      <w:pPr>
        <w:pStyle w:val="TOC2"/>
        <w:tabs>
          <w:tab w:val="right" w:leader="dot" w:pos="8306"/>
        </w:tabs>
      </w:pPr>
      <w:hyperlink w:anchor="_Toc30149" w:history="1">
        <w:r>
          <w:rPr>
            <w:rFonts w:ascii="仿宋" w:eastAsia="仿宋" w:hAnsi="仿宋" w:cs="仿宋" w:hint="eastAsia"/>
            <w:lang w:eastAsia="zh-CN"/>
          </w:rPr>
          <w:t>(二)、固体流量计项目法律合规要求</w:t>
        </w:r>
        <w:r>
          <w:tab/>
        </w:r>
        <w:r>
          <w:fldChar w:fldCharType="begin"/>
        </w:r>
        <w:r>
          <w:instrText xml:space="preserve"> PAGEREF _Toc30149 \h </w:instrText>
        </w:r>
        <w:r>
          <w:fldChar w:fldCharType="separate"/>
        </w:r>
        <w:r>
          <w:t>64</w:t>
        </w:r>
        <w:r>
          <w:fldChar w:fldCharType="end"/>
        </w:r>
      </w:hyperlink>
    </w:p>
    <w:p>
      <w:pPr>
        <w:pStyle w:val="TOC2"/>
        <w:tabs>
          <w:tab w:val="right" w:leader="dot" w:pos="8306"/>
        </w:tabs>
      </w:pPr>
      <w:hyperlink w:anchor="_Toc16904" w:history="1">
        <w:r>
          <w:rPr>
            <w:rFonts w:ascii="仿宋" w:eastAsia="仿宋" w:hAnsi="仿宋" w:cs="仿宋" w:hint="eastAsia"/>
            <w:lang w:eastAsia="zh-CN"/>
          </w:rPr>
          <w:t>(三)、固体流量计项目合同管理与法律事务</w:t>
        </w:r>
        <w:r>
          <w:tab/>
        </w:r>
        <w:r>
          <w:fldChar w:fldCharType="begin"/>
        </w:r>
        <w:r>
          <w:instrText xml:space="preserve"> PAGEREF _Toc16904 \h </w:instrText>
        </w:r>
        <w:r>
          <w:fldChar w:fldCharType="separate"/>
        </w:r>
        <w:r>
          <w:t>68</w:t>
        </w:r>
        <w:r>
          <w:fldChar w:fldCharType="end"/>
        </w:r>
      </w:hyperlink>
    </w:p>
    <w:p>
      <w:pPr>
        <w:pStyle w:val="TOC2"/>
        <w:tabs>
          <w:tab w:val="right" w:leader="dot" w:pos="8306"/>
        </w:tabs>
      </w:pPr>
      <w:hyperlink w:anchor="_Toc4700" w:history="1">
        <w:r>
          <w:rPr>
            <w:rFonts w:ascii="仿宋" w:eastAsia="仿宋" w:hAnsi="仿宋" w:cs="仿宋" w:hint="eastAsia"/>
            <w:lang w:eastAsia="zh-CN"/>
          </w:rPr>
          <w:t>(四)、固体流量计项目知识产权保护策略</w:t>
        </w:r>
        <w:r>
          <w:tab/>
        </w:r>
        <w:r>
          <w:fldChar w:fldCharType="begin"/>
        </w:r>
        <w:r>
          <w:instrText xml:space="preserve"> PAGEREF _Toc4700 \h </w:instrText>
        </w:r>
        <w:r>
          <w:fldChar w:fldCharType="separate"/>
        </w:r>
        <w:r>
          <w:t>74</w:t>
        </w:r>
        <w:r>
          <w:fldChar w:fldCharType="end"/>
        </w:r>
      </w:hyperlink>
    </w:p>
    <w:p>
      <w:pPr>
        <w:pStyle w:val="TOC1"/>
        <w:tabs>
          <w:tab w:val="right" w:leader="dot" w:pos="8306"/>
        </w:tabs>
      </w:pPr>
      <w:hyperlink w:anchor="_Toc7801" w:history="1">
        <w:r>
          <w:rPr>
            <w:rFonts w:ascii="仿宋" w:eastAsia="仿宋" w:hAnsi="仿宋" w:cs="仿宋" w:hint="eastAsia"/>
            <w:lang w:eastAsia="zh-CN"/>
          </w:rPr>
          <w:t>十七、风险识别与分类</w:t>
        </w:r>
        <w:r>
          <w:tab/>
        </w:r>
        <w:r>
          <w:fldChar w:fldCharType="begin"/>
        </w:r>
        <w:r>
          <w:instrText xml:space="preserve"> PAGEREF _Toc7801 \h </w:instrText>
        </w:r>
        <w:r>
          <w:fldChar w:fldCharType="separate"/>
        </w:r>
        <w:r>
          <w:t>77</w:t>
        </w:r>
        <w:r>
          <w:fldChar w:fldCharType="end"/>
        </w:r>
      </w:hyperlink>
    </w:p>
    <w:p>
      <w:pPr>
        <w:pStyle w:val="TOC2"/>
        <w:tabs>
          <w:tab w:val="right" w:leader="dot" w:pos="8306"/>
        </w:tabs>
      </w:pPr>
      <w:hyperlink w:anchor="_Toc28035" w:history="1">
        <w:r>
          <w:rPr>
            <w:rFonts w:ascii="仿宋" w:eastAsia="仿宋" w:hAnsi="仿宋" w:cs="仿宋" w:hint="eastAsia"/>
            <w:lang w:eastAsia="zh-CN"/>
          </w:rPr>
          <w:t>(一)、风险识别</w:t>
        </w:r>
        <w:r>
          <w:tab/>
        </w:r>
        <w:r>
          <w:fldChar w:fldCharType="begin"/>
        </w:r>
        <w:r>
          <w:instrText xml:space="preserve"> PAGEREF _Toc28035 \h </w:instrText>
        </w:r>
        <w:r>
          <w:fldChar w:fldCharType="separate"/>
        </w:r>
        <w:r>
          <w:t>77</w:t>
        </w:r>
        <w:r>
          <w:fldChar w:fldCharType="end"/>
        </w:r>
      </w:hyperlink>
    </w:p>
    <w:p>
      <w:pPr>
        <w:pStyle w:val="TOC2"/>
        <w:tabs>
          <w:tab w:val="right" w:leader="dot" w:pos="8306"/>
        </w:tabs>
      </w:pPr>
      <w:hyperlink w:anchor="_Toc9783" w:history="1">
        <w:r>
          <w:rPr>
            <w:rFonts w:ascii="仿宋" w:eastAsia="仿宋" w:hAnsi="仿宋" w:cs="仿宋" w:hint="eastAsia"/>
            <w:lang w:eastAsia="zh-CN"/>
          </w:rPr>
          <w:t>(二)、风险分类</w:t>
        </w:r>
        <w:r>
          <w:tab/>
        </w:r>
        <w:r>
          <w:fldChar w:fldCharType="begin"/>
        </w:r>
        <w:r>
          <w:instrText xml:space="preserve"> PAGEREF _Toc9783 \h </w:instrText>
        </w:r>
        <w:r>
          <w:fldChar w:fldCharType="separate"/>
        </w:r>
        <w:r>
          <w:t>78</w:t>
        </w:r>
        <w:r>
          <w:fldChar w:fldCharType="end"/>
        </w:r>
      </w:hyperlink>
    </w:p>
    <w:p>
      <w:pPr>
        <w:pStyle w:val="TOC1"/>
        <w:tabs>
          <w:tab w:val="right" w:leader="dot" w:pos="8306"/>
        </w:tabs>
      </w:pPr>
      <w:hyperlink w:anchor="_Toc19154" w:history="1">
        <w:r>
          <w:rPr>
            <w:rFonts w:ascii="仿宋" w:eastAsia="仿宋" w:hAnsi="仿宋" w:cs="仿宋" w:hint="eastAsia"/>
            <w:lang w:eastAsia="zh-CN"/>
          </w:rPr>
          <w:t>十八、固体流量计项目治理与监督</w:t>
        </w:r>
        <w:r>
          <w:tab/>
        </w:r>
        <w:r>
          <w:fldChar w:fldCharType="begin"/>
        </w:r>
        <w:r>
          <w:instrText xml:space="preserve"> PAGEREF _Toc19154 \h </w:instrText>
        </w:r>
        <w:r>
          <w:fldChar w:fldCharType="separate"/>
        </w:r>
        <w:r>
          <w:t>80</w:t>
        </w:r>
        <w:r>
          <w:fldChar w:fldCharType="end"/>
        </w:r>
      </w:hyperlink>
    </w:p>
    <w:p>
      <w:pPr>
        <w:pStyle w:val="TOC2"/>
        <w:tabs>
          <w:tab w:val="right" w:leader="dot" w:pos="8306"/>
        </w:tabs>
      </w:pPr>
      <w:hyperlink w:anchor="_Toc28742" w:history="1">
        <w:r>
          <w:rPr>
            <w:rFonts w:ascii="仿宋" w:eastAsia="仿宋" w:hAnsi="仿宋" w:cs="仿宋" w:hint="eastAsia"/>
            <w:lang w:eastAsia="zh-CN"/>
          </w:rPr>
          <w:t>(一)、固体流量计项目治理结构</w:t>
        </w:r>
        <w:r>
          <w:tab/>
        </w:r>
        <w:r>
          <w:fldChar w:fldCharType="begin"/>
        </w:r>
        <w:r>
          <w:instrText xml:space="preserve"> PAGEREF _Toc28742 \h </w:instrText>
        </w:r>
        <w:r>
          <w:fldChar w:fldCharType="separate"/>
        </w:r>
        <w:r>
          <w:t>80</w:t>
        </w:r>
        <w:r>
          <w:fldChar w:fldCharType="end"/>
        </w:r>
      </w:hyperlink>
    </w:p>
    <w:p>
      <w:pPr>
        <w:pStyle w:val="TOC2"/>
        <w:tabs>
          <w:tab w:val="right" w:leader="dot" w:pos="8306"/>
        </w:tabs>
      </w:pPr>
      <w:hyperlink w:anchor="_Toc1996" w:history="1">
        <w:r>
          <w:rPr>
            <w:rFonts w:ascii="仿宋" w:eastAsia="仿宋" w:hAnsi="仿宋" w:cs="仿宋" w:hint="eastAsia"/>
            <w:lang w:eastAsia="zh-CN"/>
          </w:rPr>
          <w:t>(二)、监督与审计</w:t>
        </w:r>
        <w:r>
          <w:tab/>
        </w:r>
        <w:r>
          <w:fldChar w:fldCharType="begin"/>
        </w:r>
        <w:r>
          <w:instrText xml:space="preserve"> PAGEREF _Toc1996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9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5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固体流量计项目的主要产品是XXXX，预计年产值为XXX万元。这一产品在市场中占据着重要的地位，其广泛的应用范围使得该固体流量计项目的市场前景非常广阔。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固体流量计项目的xxx产品作为重要的原材料之一，将在多个领域发挥关键作用。其在建筑、交通、能源等方面的广泛应用将为整个产业链提供强大的支持，形成产业协同效应。固体流量计项目的年产值XXX万XXX万XXX万万元不仅反映了其在市场上的巨大潜力，更预示着它对国民经济的积极贡献。这种关联度高、涉及面广的产业关系，使得该固体流量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73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总征地面积为XXXX平方米，相当于约XX.XX亩，其中净用地面积为XXXX平方米，红线范围内相当于约XX.XX亩。这一用地规模充分考虑了固体流量计项目的建设需求，保障了固体流量计项目在合适的空间内得以充分发展。固体流量计项目规划的总建筑面积为XXXX平方米，其中主体工程建设占XXXX平方米，计容建筑面积达XXXX平方米。预计建筑工程的投资将达到XXXX万元，为固体流量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计划购置的设备共计XXXX台（套），设备购置费用为XXXX万元。这一设备购置计划充分考虑到固体流量计项目的生产需求和技术要求，确保了固体流量计项目在生产运营中具备先进的技术装备和高效的生产能力。设备的合理配置将为固体流量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计划总投资为XXXX万元，预计年实现营业收入为XXXX万元。这一产能规模的设定旨在确保固体流量计项目能够在投资与回报之间取得平衡，实现长期可持续的发展。固体流量计项目的总投资充分考虑到各个方面的需求，包括用地建设、设备购置等多个环节，以确保固体流量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797"/>
      <w:r>
        <w:rPr>
          <w:rFonts w:ascii="仿宋" w:eastAsia="仿宋" w:hAnsi="仿宋" w:cs="仿宋" w:hint="eastAsia"/>
          <w:sz w:val="28"/>
          <w:lang w:eastAsia="zh-CN"/>
        </w:rPr>
        <w:t>二、固体流量计项目文档管理</w:t>
      </w:r>
      <w:bookmarkEnd w:id="5"/>
    </w:p>
    <w:p>
      <w:pPr>
        <w:pStyle w:val="Heading2"/>
        <w:rPr>
          <w:rFonts w:ascii="仿宋" w:eastAsia="仿宋" w:hAnsi="仿宋" w:cs="仿宋" w:hint="eastAsia"/>
          <w:lang w:eastAsia="zh-CN"/>
        </w:rPr>
      </w:pPr>
      <w:bookmarkStart w:id="6" w:name="_Toc1278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固体流量计项目高度重视文档的质量和准确性，以支持固体流量计项目的各项活动和决策。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文档的编制始于固体流量计项目计划的初期，我们制定了详细的文档编制计划，明确了每个文档的内容、格式和编写责任人。在固体流量计项目启动阶段，我们首先编制了固体流量计项目章程，明确定义了固体流量计项目的目标、范围、风险等关键要素。随后，固体流量计项目团队根据计划陆续编制了需求文档、设计文档、测试文档等各类文档，确保固体流量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固体流量计项目管理中的重要环节，旨在确保固体流量计项目文档符合质量标准和固体流量计项目需求。在固体流量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固体流量计项目相关利益方和专业领域的专家对文档进行独立审查。这有助于获取更全面、客观的反馈，确保固体流量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固体流量计项目在文档编制与审查方面建立了严格的管理机制，通过规范的流程和多维度的审查，确保固体流量计项目文档的质量、准确性和可靠性，为固体流量计项目的顺利推进提供了有力支持。</w:t>
      </w:r>
    </w:p>
    <w:p>
      <w:pPr>
        <w:pStyle w:val="Heading2"/>
        <w:ind w:firstLine="560" w:firstLineChars="200"/>
        <w:rPr>
          <w:rFonts w:ascii="仿宋" w:eastAsia="仿宋" w:hAnsi="仿宋" w:cs="仿宋" w:hint="eastAsia"/>
          <w:sz w:val="28"/>
          <w:lang w:eastAsia="zh-CN"/>
        </w:rPr>
      </w:pPr>
      <w:bookmarkStart w:id="7" w:name="_Toc853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在固体流量计项目中，我们致力于优化文档发布与分发过程，以确保信息的高效传递和团队间协作的顺畅进行。以下是我们采取的关键优化策略：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我们通过多渠道发布文档，包括电子邮件、固体流量计项目管理平台、内部网站等，以满足不同团队成员的偏好和需求。多渠道发布确保了信息的全面覆盖。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我们采用了精细的权限控制，确保只有授权人员可以访问敏感信息。这种安全措施保护了固体流量计项目文档的机密性，防止了未经授权的信息泄露。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22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文档存档与归档是固体流量计项目生命周期中一个至关重要的环节，直接关系到固体流量计项目信息的长期保存和历史记录的完整性。在固体流量计项目中，我们实施了一系列有效的文档存档与归档管理策略：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27"/>
      <w:r>
        <w:rPr>
          <w:rFonts w:ascii="仿宋" w:eastAsia="仿宋" w:hAnsi="仿宋" w:cs="仿宋" w:hint="eastAsia"/>
          <w:sz w:val="28"/>
          <w:lang w:eastAsia="zh-CN"/>
        </w:rPr>
        <w:t>三、固体流量计项目可持续发展</w:t>
      </w:r>
      <w:bookmarkEnd w:id="9"/>
    </w:p>
    <w:p>
      <w:pPr>
        <w:pStyle w:val="Heading2"/>
        <w:rPr>
          <w:rFonts w:ascii="仿宋" w:eastAsia="仿宋" w:hAnsi="仿宋" w:cs="仿宋" w:hint="eastAsia"/>
          <w:lang w:eastAsia="zh-CN"/>
        </w:rPr>
      </w:pPr>
      <w:bookmarkStart w:id="10" w:name="_Toc995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固体流量计项目中，固体流量计项目团队着眼于未来，明确了可持续发展的战略方向。制定的具体可持续发展目标包括降低资源使用、采用环保技术、最大化社会效益等。这一步骤不仅有助于固体流量计项目在环保和社会责任方面达到最高标准，也为未来提供了明确的指引，确保固体流量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可持续实践的融入固体流量计项目管理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固体流量计项目管理周期。从固体流量计项目规划开始，固体流量计项目团队就考虑了环境和社会的因素。在执行阶段，固体流量计项目团队积极推动绿色技术的应用，优化资源利用。此外，关注员工的社会责任，通过培训和沟通活动提高员工对可持续发展的认知，使他们能够在日常工作中践行可持续实践。这些举措不仅为固体流量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871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扎根于固体流量计项目的可持续发展理念，我们深信环保与社会责任是固体流量计项目成功的关键支柱。在固体流量计项目的每一步，我们都致力于通过创新和实践，履行对环境和社会的坚定责任。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团队通过引入先进的环保技术、建立高效的废物处理系统以及推动能源节约措施，积极履行环保责任。定期的环保监测和评估确保固体流量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不仅致力于自身可持续发展，还注重对社会的回馈。通过支持社区固体流量计项目、参与慈善事业、提供培训机会等方式，固体流量计项目积极履行社会责任。与当地社区建立积极互动，关注员工的工作与生活平衡，以及员工的身心健康，是固体流量计项目在社会责任层面的关键举措。这样的实践不仅增强了固体流量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65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2841"/>
      <w:r>
        <w:rPr>
          <w:rFonts w:ascii="仿宋" w:eastAsia="仿宋" w:hAnsi="仿宋" w:cs="仿宋" w:hint="eastAsia"/>
          <w:lang w:eastAsia="zh-CN"/>
        </w:rPr>
        <w:t>(一)、固体流量计行业分析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行业一直以来都是市场的关注焦点。行业内的发展趋势、竞争态势以及潜在机会都对固体流量计项目的推进产生深远的影响。通过深入研究行业的整体概貌，我们将更好地理解行业的核心特征，为固体流量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体流量计行业，技术一直是推动创新和发展的关键因素。我们将对当前技术趋势进行详尽分析，包括但不限于人工智能、大数据应用、先进制造技术等。这有助于固体流量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固体流量计项目成功的基础。我们将对主要竞争对手进行深入研究，包括其市场份额、产品特点、市场定位等。通过全面了解竞争对手的优势和劣势，固体流量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6884"/>
      <w:r>
        <w:rPr>
          <w:rFonts w:ascii="仿宋" w:eastAsia="仿宋" w:hAnsi="仿宋" w:cs="仿宋" w:hint="eastAsia"/>
          <w:sz w:val="28"/>
          <w:lang w:eastAsia="zh-CN"/>
        </w:rPr>
        <w:t>(二)、固体流量计市场分析预测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固体流量计市场未来的增长趋势。这包括市场的整体规模、各细分领域的发展趋势等。固体流量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固体流量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固体流量计项目实施过程中需要充分考虑的因素。我们将对市场风险进行全面评估，包括但不限于政策法规风险、市场竞争风险、技术变革风险等。通过对潜在风险的深入分析，固体流量计项目可以制定相应的风险缓解策略，降低不确定性对固体流量计项目的影响。</w:t>
      </w:r>
    </w:p>
    <w:p>
      <w:pPr>
        <w:pStyle w:val="Heading1"/>
        <w:ind w:firstLine="560" w:firstLineChars="200"/>
        <w:rPr>
          <w:rFonts w:ascii="仿宋" w:eastAsia="仿宋" w:hAnsi="仿宋" w:cs="仿宋" w:hint="eastAsia"/>
          <w:sz w:val="28"/>
          <w:lang w:eastAsia="zh-CN"/>
        </w:rPr>
      </w:pPr>
      <w:bookmarkStart w:id="15" w:name="_Toc16654"/>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761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的技术管理特点体现在其创新导向。通过引入最先进的技术趋势和解决方案，固体流量计项目致力于提升科技含量、提高质量和效率水平。这意味着我们将采用最新的工具和方法，确保固体流量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固体流量计项目技术管理的显著特征。通过整合不同领域的技术资源，我们实现了跨学科的协同工作。这有助于优化技术架构，提高整体效能。此外，整合性策略还促进了不同技术团队之间的紧密沟通和高效合作，确保固体流量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固体流量计项目所采用的技术。通过不断优化技术方案，固体流量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固体流量计项目团队将在固体流量计项目初期识别可能的技术风险，并采取相应的预防和应对措施。通过建立健全的风险评估机制，固体流量计项目能够在实施过程中及时发现并解决潜在的技术问题，保障固体流量计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固体流量计项目中，技术将成为固体流量计项目成功的有力支持。这一深度剖析揭示了技术管理在固体流量计项目实施中的关键作用，为固体流量计项目的技术基础奠定了坚实的基础。</w:t>
      </w:r>
    </w:p>
    <w:p>
      <w:pPr>
        <w:pStyle w:val="Heading2"/>
        <w:ind w:firstLine="560" w:firstLineChars="200"/>
        <w:rPr>
          <w:rFonts w:ascii="仿宋" w:eastAsia="仿宋" w:hAnsi="仿宋" w:cs="仿宋" w:hint="eastAsia"/>
          <w:sz w:val="28"/>
          <w:lang w:eastAsia="zh-CN"/>
        </w:rPr>
      </w:pPr>
      <w:bookmarkStart w:id="17" w:name="_Toc2395"/>
      <w:r>
        <w:rPr>
          <w:rFonts w:ascii="仿宋" w:eastAsia="仿宋" w:hAnsi="仿宋" w:cs="仿宋" w:hint="eastAsia"/>
          <w:sz w:val="28"/>
          <w:lang w:eastAsia="zh-CN"/>
        </w:rPr>
        <w:t>(二)、固体流量计项目工艺技术设计方案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固体流量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固体流量计项目将严格按照相关行业规范要求进行组织。通过有效控制产品质量，固体流量计项目将致力于为顾客提供优质的固体流量计项目产品和良好的服务。这体现了固体流量计项目对于生产活动合规性和质量标准的高度重视，为固体流量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固体流量计项目注重生态效益和清洁生产原则。固体流量计项目建设将紧密结合地方特色经济发展，与社会经济发展规划和区域环境保护规划方案相协调一致。通过与当地区域自然生态系统的结合，固体流量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固体流量计项目产品具有多样化的客户需求和个性化的特点。因此，固体流量计项目产品规格品种多样，且单批生产数量较小。为满足这一特点，固体流量计项目承办单位将建设先进的柔性制造生产线。通过广泛应用柔性制造技术，固体流量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固体流量计项目采用的技术具有较高的技术含量和自动化水平，处于国内先进水平。这一技术选用不仅体现了对生产效率、质量和环境友好性的高标准要求，同时为固体流量计项目的可持续发展奠定了坚实的基础。</w:t>
      </w:r>
    </w:p>
    <w:p>
      <w:pPr>
        <w:pStyle w:val="Heading2"/>
        <w:ind w:firstLine="560" w:firstLineChars="200"/>
        <w:rPr>
          <w:rFonts w:ascii="仿宋" w:eastAsia="仿宋" w:hAnsi="仿宋" w:cs="仿宋" w:hint="eastAsia"/>
          <w:sz w:val="28"/>
          <w:lang w:eastAsia="zh-CN"/>
        </w:rPr>
      </w:pPr>
      <w:bookmarkStart w:id="18" w:name="_Toc2109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为确保固体流量计项目的高效生产和技术实施，我们制定了一套精心设计的设备选型方案，以满足固体流量计项目生产、质量和环保的要求。该方案的主要特点如下：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固体流量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针对固体流量计项目产品的多样性和小批量生产的特点，我们将建设柔性制造生产线。通过在设备选型中考虑柔性制造技术，可以灵活应对不同产品规格和生产需求，实现生产线的高度灵活性和适应性。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4777"/>
      <w:r>
        <w:rPr>
          <w:rFonts w:ascii="仿宋" w:eastAsia="仿宋" w:hAnsi="仿宋" w:cs="仿宋" w:hint="eastAsia"/>
          <w:sz w:val="28"/>
          <w:lang w:eastAsia="zh-CN"/>
        </w:rPr>
        <w:t>六、固体流量计项目选址可行性分析</w:t>
      </w:r>
      <w:bookmarkEnd w:id="19"/>
    </w:p>
    <w:p>
      <w:pPr>
        <w:pStyle w:val="Heading2"/>
        <w:rPr>
          <w:rFonts w:ascii="仿宋" w:eastAsia="仿宋" w:hAnsi="仿宋" w:cs="仿宋" w:hint="eastAsia"/>
          <w:lang w:eastAsia="zh-CN"/>
        </w:rPr>
      </w:pPr>
      <w:bookmarkStart w:id="20" w:name="_Toc4474"/>
      <w:r>
        <w:rPr>
          <w:rFonts w:ascii="仿宋" w:eastAsia="仿宋" w:hAnsi="仿宋" w:cs="仿宋" w:hint="eastAsia"/>
          <w:lang w:eastAsia="zh-CN"/>
        </w:rPr>
        <w:t>(一)、固体流量计项目选址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该固体流量计项目选址位于XX省XX市XX区XXX街道</w:t>
      </w:r>
    </w:p>
    <w:p>
      <w:pPr>
        <w:pStyle w:val="Heading2"/>
        <w:ind w:firstLine="560" w:firstLineChars="200"/>
        <w:rPr>
          <w:rFonts w:ascii="仿宋" w:eastAsia="仿宋" w:hAnsi="仿宋" w:cs="仿宋" w:hint="eastAsia"/>
          <w:sz w:val="28"/>
          <w:lang w:eastAsia="zh-CN"/>
        </w:rPr>
      </w:pPr>
      <w:bookmarkStart w:id="21" w:name="_Toc2526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固体流量计项目的征地面积将根据固体流量计项目的实际规模和需求进行精确规划。具体面积XXX平方米，旨在确保固体流量计项目不仅能够满足当前的发展需求，还能够预留空间以适应未来的扩展。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净用地面积是在征地面积基础上去除不可利用面积后的实际可开发用地。具体面积XXX平方米，考虑到环保、交通、安全等多方面因素，以确保固体流量计项目在整体利用效率上达到最优。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固体流量计项目计划建设的建筑总规模具体面积XXX平方米。这一规模的确定综合考虑了固体流量计项目的性质、规模，以及城市规划的相关要求，确保建筑布局与周边环境协调一致。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绿地率是固体流量计项目用地中被规划为绿地的比例。具体面积XXX平方米，旨在通过合理规划绿地，改善固体流量计项目周边环境，提升居民生活质量，并符合城市整体绿化规划。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容积率是用地上可以建设的建筑总体积与用地面积之比。具体面积XXX，通过合理的容积率规划，确保固体流量计项目建筑规模与周边环境和谐共生。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固体流量计项目选址与当地城市规划相一致，具体面积XXX平方米。通过与城市规划部门深入沟通，确保固体流量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固体流量计项目选址符合当地产业政策，具体面积XXX平方米。这包括固体流量计项目对当地经济的促进作用，以及对相关产业的带动效应，确保固体流量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https://d.book118.com/256110024104010033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033D7D"/>
    <w:rsid w:val="70033D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11002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2024-01-09T05:53:00Z</dcterms:created>
  <dcterms:modified xsi:type="dcterms:W3CDTF">2024-01-09T05:53:59Z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B7EF0550776E4D5786A83C45036164A5_11</vt:lpwstr>
  </property>
  <property fmtid="{D5CDD505-2E9C-101B-9397-08002B2CF9AE}" pid="3" name="KSOProductBuildVer">
    <vt:lpwstr>2052-12.1.0.16120</vt:lpwstr>
  </property>
</Properties>
</file>