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ind w:right="786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660;height:640;left:2020;position:absolute;top:2800" stroked="f">
              <v:imagedata r:id="rId4" o:title=""/>
            </v:shape>
            <v:shape id="_x0000_s1027" type="#_x0000_t75" style="width:2300;height:660;left:7780;position:absolute;top:3500" stroked="f">
              <v:imagedata r:id="rId5" o:title=""/>
            </v:shape>
            <v:shape id="_x0000_s1028" type="#_x0000_t75" style="width:1800;height:660;left:2020;position:absolute;top:4200" stroked="f">
              <v:imagedata r:id="rId6" o:title=""/>
            </v:shape>
            <v:shape id="_x0000_s1029" type="#_x0000_t75" style="width:13820;height:660;left:2020;position:absolute;top:4900" stroked="f">
              <v:imagedata r:id="rId7" o:title=""/>
            </v:shape>
            <v:shape id="_x0000_s1030" type="#_x0000_t75" style="width:13820;height:660;left:2020;position:absolute;top:5600" stroked="f">
              <v:imagedata r:id="rId7" o:title=""/>
            </v:shape>
            <v:shape id="_x0000_s1031" type="#_x0000_t75" style="width:17860;height:24960;position:absolute" stroked="f">
              <v:imagedata r:id="rId8" o:title=""/>
            </v:shape>
            <v:shape id="_x0000_s1032" type="#_x0000_t75" style="width:10000;height:640;left:2020;position:absolute;top:6320" stroked="f">
              <v:imagedata r:id="rId9" o:title=""/>
            </v:shape>
            <v:shape id="_x0000_s1033" type="#_x0000_t75" style="width:13820;height:640;left:2020;position:absolute;top:7020" stroked="f">
              <v:imagedata r:id="rId10" o:title=""/>
            </v:shape>
            <v:shape id="_x0000_s1034" type="#_x0000_t75" style="width:10140;height:640;left:2020;position:absolute;top:7720" stroked="f">
              <v:imagedata r:id="rId11" o:title=""/>
            </v:shape>
            <v:shape id="_x0000_s1035" type="#_x0000_t75" style="width:2200;height:640;left:2020;position:absolute;top:8420" stroked="f">
              <v:imagedata r:id="rId12" o:title=""/>
            </v:shape>
            <v:shape id="_x0000_s1036" type="#_x0000_t75" style="width:13740;height:640;left:2020;position:absolute;top:9120" stroked="f">
              <v:imagedata r:id="rId13" o:title=""/>
            </v:shape>
            <v:shape id="_x0000_s1037" type="#_x0000_t75" style="width:17860;height:24960;position:absolute" stroked="f">
              <v:imagedata r:id="rId14" o:title=""/>
            </v:shape>
            <v:shape id="_x0000_s1038" type="#_x0000_t75" style="width:9820;height:440;left:2120;position:absolute;top:9920" stroked="f">
              <v:imagedata r:id="rId15" o:title=""/>
            </v:shape>
            <v:shape id="_x0000_s1039" type="#_x0000_t75" style="width:13540;height:460;left:2120;position:absolute;top:10620" stroked="f">
              <v:imagedata r:id="rId16" o:title=""/>
            </v:shape>
            <v:shape id="_x0000_s1040" type="#_x0000_t75" style="width:8860;height:460;left:2120;position:absolute;top:11320" stroked="f">
              <v:imagedata r:id="rId17" o:title=""/>
            </v:shape>
            <v:shape id="_x0000_s1041" type="#_x0000_t75" style="width:1720;height:460;left:2120;position:absolute;top:12020" stroked="f">
              <v:imagedata r:id="rId18" o:title=""/>
            </v:shape>
            <v:shape id="_x0000_s1042" type="#_x0000_t75" style="width:7560;height:440;left:2120;position:absolute;top:12740" stroked="f">
              <v:imagedata r:id="rId19" o:title=""/>
            </v:shape>
            <v:shape id="_x0000_s1043" type="#_x0000_t75" style="width:13220;height:440;left:2120;position:absolute;top:13440" stroked="f">
              <v:imagedata r:id="rId20" o:title=""/>
            </v:shape>
            <v:shape id="_x0000_s1044" type="#_x0000_t75" style="width:2700;height:440;left:2120;position:absolute;top:14140" stroked="f">
              <v:imagedata r:id="rId21" o:title=""/>
            </v:shape>
            <v:shape id="_x0000_s1045" type="#_x0000_t75" style="width:1720;height:440;left:2120;position:absolute;top:14840" stroked="f">
              <v:imagedata r:id="rId22" o:title=""/>
            </v:shape>
            <v:shape id="_x0000_s1046" type="#_x0000_t75" style="width:4080;height:440;left:2120;position:absolute;top:15540" stroked="f">
              <v:imagedata r:id="rId23" o:title=""/>
            </v:shape>
            <v:shape id="_x0000_s1047" type="#_x0000_t75" style="width:13640;height:440;left:2120;position:absolute;top:16240" stroked="f">
              <v:imagedata r:id="rId24" o:title=""/>
            </v:shape>
            <v:shape id="_x0000_s1048" type="#_x0000_t75" style="width:13600;height:460;left:2120;position:absolute;top:16940" stroked="f">
              <v:imagedata r:id="rId25" o:title=""/>
            </v:shape>
            <v:shape id="_x0000_s1049" type="#_x0000_t75" style="width:13600;height:460;left:2120;position:absolute;top:17640" stroked="f">
              <v:imagedata r:id="rId25" o:title=""/>
            </v:shape>
            <v:shape id="_x0000_s1050" type="#_x0000_t75" style="width:13600;height:460;left:2120;position:absolute;top:18340" stroked="f">
              <v:imagedata r:id="rId25" o:title=""/>
            </v:shape>
            <v:shape id="_x0000_s1051" type="#_x0000_t75" style="width:13600;height:440;left:2120;position:absolute;top:19060" stroked="f">
              <v:imagedata r:id="rId26" o:title=""/>
            </v:shape>
            <v:shape id="_x0000_s1052" type="#_x0000_t75" style="width:3180;height:440;left:2120;position:absolute;top:19760" stroked="f">
              <v:imagedata r:id="rId27" o:title=""/>
            </v:shape>
            <v:shape id="_x0000_s1053" type="#_x0000_t75" style="width:4460;height:440;left:2120;position:absolute;top:20460" stroked="f">
              <v:imagedata r:id="rId28" o:title=""/>
            </v:shape>
            <v:shape id="_x0000_s1054" type="#_x0000_t75" style="width:13640;height:440;left:2120;position:absolute;top:21160" stroked="f">
              <v:imagedata r:id="rId29" o:title=""/>
            </v:shape>
            <v:shape id="_x0000_s1055" type="#_x0000_t75" style="width:6300;height:440;left:2120;position:absolute;top:21860" stroked="f">
              <v:imagedata r:id="rId30" o:title=""/>
            </v:shape>
          </v:group>
        </w:pict>
      </w:r>
      <w:r>
        <w:t>人教部编版六年级上册语文教案：11.故宫博物院</w:t>
      </w:r>
    </w:p>
    <w:p>
      <w:pPr>
        <w:tabs>
          <w:tab w:val="left" w:pos="6092"/>
          <w:tab w:val="left" w:pos="10362"/>
        </w:tabs>
        <w:spacing w:before="414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总序：</w:t>
        <w:tab/>
        <w:t>主备人：</w:t>
        <w:tab/>
        <w:t>复备人：</w:t>
      </w:r>
    </w:p>
    <w:p>
      <w:pPr>
        <w:spacing w:before="261"/>
        <w:ind w:left="0" w:right="776" w:firstLine="0"/>
        <w:jc w:val="center"/>
        <w:rPr>
          <w:b/>
          <w:sz w:val="31"/>
        </w:rPr>
      </w:pPr>
      <w:r>
        <w:rPr>
          <w:rFonts w:ascii="Tahoma" w:eastAsia="Tahoma"/>
          <w:b/>
          <w:sz w:val="31"/>
        </w:rPr>
        <w:t>11.</w:t>
      </w:r>
      <w:r>
        <w:rPr>
          <w:b/>
          <w:sz w:val="31"/>
        </w:rPr>
        <w:t>故宫博物院</w:t>
      </w:r>
    </w:p>
    <w:p>
      <w:pPr>
        <w:pStyle w:val="BodyText"/>
        <w:spacing w:before="3"/>
        <w:rPr>
          <w:b/>
          <w:sz w:val="27"/>
        </w:rPr>
      </w:pPr>
    </w:p>
    <w:p>
      <w:pPr>
        <w:spacing w:before="0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教学目标：</w:t>
      </w:r>
    </w:p>
    <w:p>
      <w:pPr>
        <w:pStyle w:val="ListParagraph"/>
        <w:numPr>
          <w:ilvl w:val="0"/>
          <w:numId w:val="27"/>
        </w:numPr>
        <w:tabs>
          <w:tab w:val="left" w:pos="1679"/>
        </w:tabs>
        <w:spacing w:before="260" w:after="0" w:line="240" w:lineRule="auto"/>
        <w:ind w:left="1679" w:right="0" w:hanging="491"/>
        <w:jc w:val="left"/>
        <w:rPr>
          <w:sz w:val="31"/>
        </w:rPr>
      </w:pPr>
      <w:r>
        <w:rPr>
          <w:spacing w:val="-15"/>
          <w:sz w:val="31"/>
        </w:rPr>
        <w:t>认识</w:t>
      </w:r>
      <w:r>
        <w:rPr>
          <w:rFonts w:ascii="Tahoma" w:eastAsia="Tahoma" w:hAnsi="Tahoma"/>
          <w:sz w:val="31"/>
        </w:rPr>
        <w:t>“</w:t>
      </w:r>
      <w:r>
        <w:rPr>
          <w:spacing w:val="-15"/>
          <w:sz w:val="31"/>
        </w:rPr>
        <w:t>鳌、銮、蟠、磬、鎏、</w:t>
      </w:r>
      <w:r>
        <w:rPr>
          <w:rFonts w:ascii="Tahoma" w:eastAsia="Tahoma" w:hAnsi="Tahoma"/>
          <w:spacing w:val="-5"/>
          <w:sz w:val="31"/>
        </w:rPr>
        <w:t>”</w:t>
      </w:r>
      <w:r>
        <w:rPr>
          <w:spacing w:val="-34"/>
          <w:sz w:val="31"/>
        </w:rPr>
        <w:t xml:space="preserve">等 </w:t>
      </w:r>
      <w:r>
        <w:rPr>
          <w:rFonts w:ascii="Tahoma" w:eastAsia="Tahoma" w:hAnsi="Tahoma"/>
          <w:sz w:val="31"/>
        </w:rPr>
        <w:t>13</w:t>
      </w:r>
      <w:r>
        <w:rPr>
          <w:rFonts w:ascii="Tahoma" w:eastAsia="Tahoma" w:hAnsi="Tahoma"/>
          <w:spacing w:val="-13"/>
          <w:sz w:val="31"/>
        </w:rPr>
        <w:t xml:space="preserve"> </w:t>
      </w:r>
      <w:r>
        <w:rPr>
          <w:spacing w:val="-7"/>
          <w:sz w:val="31"/>
        </w:rPr>
        <w:t>个生字，读准</w:t>
      </w:r>
      <w:r>
        <w:rPr>
          <w:rFonts w:ascii="Tahoma" w:eastAsia="Tahoma" w:hAnsi="Tahoma"/>
          <w:sz w:val="31"/>
        </w:rPr>
        <w:t>“</w:t>
      </w:r>
      <w:r>
        <w:rPr>
          <w:spacing w:val="-8"/>
          <w:sz w:val="31"/>
        </w:rPr>
        <w:t>紫禁城、额枋、迥然不同、藻井</w:t>
      </w:r>
      <w:r>
        <w:rPr>
          <w:rFonts w:ascii="Tahoma" w:eastAsia="Tahoma" w:hAnsi="Tahoma"/>
          <w:sz w:val="31"/>
        </w:rPr>
        <w:t>”</w:t>
      </w:r>
      <w:r>
        <w:rPr>
          <w:spacing w:val="-36"/>
          <w:sz w:val="31"/>
        </w:rPr>
        <w:t xml:space="preserve">等 </w:t>
      </w:r>
      <w:r>
        <w:rPr>
          <w:rFonts w:ascii="Tahoma" w:eastAsia="Tahoma" w:hAnsi="Tahoma"/>
          <w:sz w:val="31"/>
        </w:rPr>
        <w:t>6</w:t>
      </w:r>
      <w:r>
        <w:rPr>
          <w:rFonts w:ascii="Tahoma" w:eastAsia="Tahoma" w:hAnsi="Tahoma"/>
          <w:spacing w:val="-8"/>
          <w:sz w:val="31"/>
        </w:rPr>
        <w:t xml:space="preserve"> </w:t>
      </w:r>
      <w:r>
        <w:rPr>
          <w:sz w:val="31"/>
        </w:rPr>
        <w:t>个词语。</w:t>
      </w:r>
    </w:p>
    <w:p>
      <w:pPr>
        <w:pStyle w:val="ListParagraph"/>
        <w:numPr>
          <w:ilvl w:val="0"/>
          <w:numId w:val="27"/>
        </w:numPr>
        <w:tabs>
          <w:tab w:val="left" w:pos="1679"/>
        </w:tabs>
        <w:spacing w:before="18" w:after="0" w:line="746" w:lineRule="exact"/>
        <w:ind w:left="1188" w:right="1902" w:firstLine="0"/>
        <w:jc w:val="left"/>
        <w:rPr>
          <w:sz w:val="31"/>
        </w:rPr>
      </w:pPr>
      <w:r>
        <w:rPr>
          <w:spacing w:val="-6"/>
          <w:sz w:val="31"/>
        </w:rPr>
        <w:t>根据不同的任务，阅读材料。整体把握文意，理清文章的说明顺序，学习按照空间顺序说明复杂</w:t>
      </w:r>
      <w:r>
        <w:rPr>
          <w:sz w:val="31"/>
        </w:rPr>
        <w:t>事物的写作思路，能为家人计划故宫一日游，画一张故宫参观路线图。</w:t>
      </w:r>
    </w:p>
    <w:p>
      <w:pPr>
        <w:pStyle w:val="ListParagraph"/>
        <w:numPr>
          <w:ilvl w:val="0"/>
          <w:numId w:val="27"/>
        </w:numPr>
        <w:tabs>
          <w:tab w:val="left" w:pos="1679"/>
        </w:tabs>
        <w:spacing w:before="199" w:after="0" w:line="451" w:lineRule="auto"/>
        <w:ind w:left="1188" w:right="1775" w:firstLine="0"/>
        <w:jc w:val="left"/>
        <w:rPr>
          <w:sz w:val="31"/>
        </w:rPr>
      </w:pPr>
      <w:r>
        <w:rPr>
          <w:spacing w:val="-1"/>
          <w:sz w:val="31"/>
        </w:rPr>
        <w:t>了解故宫博物院建筑群规模宏大、建筑精美、布局统一的特点，能选择一两个景点，游故宫的时候为家人作讲解。 增强学生的民族自豪感，进一步激发民族创造精神。</w:t>
      </w:r>
    </w:p>
    <w:p>
      <w:pPr>
        <w:spacing w:before="0" w:line="353" w:lineRule="exact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教学重难点：</w:t>
      </w:r>
    </w:p>
    <w:p>
      <w:pPr>
        <w:pStyle w:val="ListParagraph"/>
        <w:numPr>
          <w:ilvl w:val="0"/>
          <w:numId w:val="26"/>
        </w:numPr>
        <w:tabs>
          <w:tab w:val="left" w:pos="1459"/>
        </w:tabs>
        <w:spacing w:before="260" w:after="0" w:line="240" w:lineRule="auto"/>
        <w:ind w:left="1458" w:right="0" w:hanging="271"/>
        <w:jc w:val="left"/>
        <w:rPr>
          <w:sz w:val="31"/>
        </w:rPr>
      </w:pPr>
      <w:r>
        <w:rPr>
          <w:sz w:val="31"/>
        </w:rPr>
        <w:t>本课的重点：是根据不同的任务，阅读材料。理清文章的说明顺序，学习按照空间顺序说明复杂</w:t>
      </w:r>
    </w:p>
    <w:p>
      <w:pPr>
        <w:pStyle w:val="BodyText"/>
        <w:spacing w:before="3"/>
        <w:rPr>
          <w:sz w:val="27"/>
        </w:rPr>
      </w:pPr>
    </w:p>
    <w:p>
      <w:pPr>
        <w:spacing w:before="0"/>
        <w:ind w:left="1188" w:right="0" w:firstLine="0"/>
        <w:jc w:val="left"/>
        <w:rPr>
          <w:sz w:val="31"/>
        </w:rPr>
      </w:pPr>
      <w:r>
        <w:rPr>
          <w:sz w:val="31"/>
        </w:rPr>
        <w:t>事物的写作思路，能为家人计划故宫一日游，画一张故宫参观路线图。</w:t>
      </w:r>
    </w:p>
    <w:p>
      <w:pPr>
        <w:pStyle w:val="ListParagraph"/>
        <w:numPr>
          <w:ilvl w:val="0"/>
          <w:numId w:val="26"/>
        </w:numPr>
        <w:tabs>
          <w:tab w:val="left" w:pos="1459"/>
        </w:tabs>
        <w:spacing w:before="260" w:after="0" w:line="451" w:lineRule="auto"/>
        <w:ind w:left="1188" w:right="1993" w:firstLine="0"/>
        <w:jc w:val="left"/>
        <w:rPr>
          <w:sz w:val="31"/>
        </w:rPr>
      </w:pPr>
      <w:r>
        <w:rPr>
          <w:spacing w:val="-1"/>
          <w:sz w:val="31"/>
        </w:rPr>
        <w:t>难点：了解故宫博物院建筑群规模宏大、建筑精美、布局统一的特点，能选择一两个景点，游故</w:t>
      </w:r>
      <w:r>
        <w:rPr>
          <w:sz w:val="31"/>
        </w:rPr>
        <w:t>宫的时候为家人作讲解。增强民族自豪感，激发民族创造精神。</w:t>
      </w:r>
    </w:p>
    <w:p>
      <w:pPr>
        <w:spacing w:before="0" w:line="353" w:lineRule="exact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教学准备：</w:t>
      </w:r>
    </w:p>
    <w:p>
      <w:pPr>
        <w:pStyle w:val="ListParagraph"/>
        <w:numPr>
          <w:ilvl w:val="0"/>
          <w:numId w:val="25"/>
        </w:numPr>
        <w:tabs>
          <w:tab w:val="left" w:pos="1679"/>
        </w:tabs>
        <w:spacing w:before="260" w:after="0" w:line="240" w:lineRule="auto"/>
        <w:ind w:left="1679" w:right="0" w:hanging="491"/>
        <w:jc w:val="left"/>
        <w:rPr>
          <w:sz w:val="31"/>
        </w:rPr>
      </w:pPr>
      <w:r>
        <w:rPr>
          <w:sz w:val="31"/>
        </w:rPr>
        <w:t>布置学生搜集有关故宫博物院的图片、文字资料。</w:t>
      </w:r>
    </w:p>
    <w:p>
      <w:pPr>
        <w:pStyle w:val="ListParagraph"/>
        <w:numPr>
          <w:ilvl w:val="0"/>
          <w:numId w:val="25"/>
        </w:numPr>
        <w:tabs>
          <w:tab w:val="left" w:pos="1679"/>
        </w:tabs>
        <w:spacing w:before="305" w:after="0" w:line="451" w:lineRule="auto"/>
        <w:ind w:left="1188" w:right="2407" w:firstLine="0"/>
        <w:jc w:val="left"/>
        <w:rPr>
          <w:sz w:val="31"/>
        </w:rPr>
      </w:pPr>
      <w:r>
        <w:rPr>
          <w:spacing w:val="-1"/>
          <w:sz w:val="31"/>
        </w:rPr>
        <w:t>教师准备《故宫的记忆》音频、微课《故宫博物院》、故宫博物院的图片资料、生字卡片。</w:t>
      </w:r>
      <w:r>
        <w:rPr>
          <w:b/>
          <w:spacing w:val="-11"/>
          <w:sz w:val="31"/>
        </w:rPr>
        <w:t xml:space="preserve">教学课时： </w:t>
      </w:r>
      <w:r>
        <w:rPr>
          <w:rFonts w:ascii="Tahoma" w:eastAsia="Tahoma"/>
          <w:sz w:val="31"/>
        </w:rPr>
        <w:t>1</w:t>
      </w:r>
      <w:r>
        <w:rPr>
          <w:rFonts w:ascii="Tahoma" w:eastAsia="Tahoma"/>
          <w:spacing w:val="-22"/>
          <w:sz w:val="31"/>
        </w:rPr>
        <w:t xml:space="preserve"> </w:t>
      </w:r>
      <w:r>
        <w:rPr>
          <w:sz w:val="31"/>
        </w:rPr>
        <w:t>课时</w:t>
      </w:r>
    </w:p>
    <w:p>
      <w:pPr>
        <w:spacing w:before="0" w:line="352" w:lineRule="exact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教学过程：</w:t>
      </w:r>
    </w:p>
    <w:p>
      <w:pPr>
        <w:pStyle w:val="BodyText"/>
        <w:spacing w:before="10"/>
        <w:rPr>
          <w:b/>
          <w:sz w:val="23"/>
        </w:rPr>
      </w:pPr>
    </w:p>
    <w:p>
      <w:pPr>
        <w:spacing w:before="0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一、 导入新课，激发兴趣。</w:t>
      </w:r>
    </w:p>
    <w:p>
      <w:pPr>
        <w:pStyle w:val="BodyText"/>
        <w:spacing w:before="10"/>
        <w:rPr>
          <w:b/>
          <w:sz w:val="23"/>
        </w:rPr>
      </w:pPr>
    </w:p>
    <w:p>
      <w:pPr>
        <w:spacing w:before="0" w:line="424" w:lineRule="auto"/>
        <w:ind w:left="1188" w:right="1631" w:firstLine="0"/>
        <w:jc w:val="left"/>
        <w:rPr>
          <w:sz w:val="31"/>
        </w:rPr>
      </w:pPr>
      <w:r>
        <w:rPr>
          <w:sz w:val="31"/>
        </w:rPr>
        <w:t>（课件播放《故宫的记忆》音频）师伴随着音乐导入新课：同学们你们去过故宫吗？（生自由回答</w:t>
      </w:r>
      <w:r>
        <w:rPr>
          <w:spacing w:val="-19"/>
          <w:sz w:val="31"/>
        </w:rPr>
        <w:t xml:space="preserve">） </w:t>
      </w:r>
      <w:r>
        <w:rPr>
          <w:sz w:val="31"/>
        </w:rPr>
        <w:t>去过的人，都赞叹它规模宏大、建筑精美、布局统一。特别是那些珍藏着的无数稀世珍宝，更和其  建筑艺术一样闻名于世，每个参观者都能从中深刻地了解到封建帝王生活的奢华靡费，并为古代广  大劳动人民的聪明才智惊叹不已。你们想不想去看一看？今天这节课，我们就一起走进文本，按照  作者给我们安排的游览路线，去参观一下这座宏大壮丽的古代建筑群吧！生齐读课题：《故宫博物  院》，师板书课题。</w:t>
      </w:r>
    </w:p>
    <w:p>
      <w:pPr>
        <w:spacing w:before="0" w:line="392" w:lineRule="exact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二、初读课文，扫清字词障碍。</w:t>
      </w:r>
    </w:p>
    <w:p>
      <w:pPr>
        <w:pStyle w:val="BodyText"/>
        <w:spacing w:before="10"/>
        <w:rPr>
          <w:b/>
          <w:sz w:val="23"/>
        </w:rPr>
      </w:pPr>
    </w:p>
    <w:p>
      <w:pPr>
        <w:pStyle w:val="ListParagraph"/>
        <w:numPr>
          <w:ilvl w:val="1"/>
          <w:numId w:val="25"/>
        </w:numPr>
        <w:tabs>
          <w:tab w:val="left" w:pos="2092"/>
        </w:tabs>
        <w:spacing w:before="0" w:after="0" w:line="240" w:lineRule="auto"/>
        <w:ind w:left="2091" w:right="0" w:hanging="270"/>
        <w:jc w:val="left"/>
        <w:rPr>
          <w:sz w:val="31"/>
        </w:rPr>
      </w:pPr>
      <w:r>
        <w:rPr>
          <w:sz w:val="31"/>
        </w:rPr>
        <w:t>提出读书要求：根据不同的任务，朗读课文，借助工具书等掌握不认识的字，并标注读一读。</w:t>
      </w:r>
    </w:p>
    <w:p>
      <w:pPr>
        <w:pStyle w:val="ListParagraph"/>
        <w:numPr>
          <w:ilvl w:val="1"/>
          <w:numId w:val="25"/>
        </w:numPr>
        <w:tabs>
          <w:tab w:val="left" w:pos="2092"/>
        </w:tabs>
        <w:spacing w:before="305" w:after="0" w:line="240" w:lineRule="auto"/>
        <w:ind w:left="2091" w:right="0" w:hanging="270"/>
        <w:jc w:val="left"/>
        <w:rPr>
          <w:sz w:val="31"/>
        </w:rPr>
      </w:pPr>
      <w:r>
        <w:rPr>
          <w:sz w:val="31"/>
        </w:rPr>
        <w:t>以开火车的形式读生字，指名读生字。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680" w:right="160" w:bottom="280" w:left="940" w:header="708" w:footer="708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1996"/>
        </w:tabs>
        <w:spacing w:before="92" w:after="0" w:line="240" w:lineRule="auto"/>
        <w:ind w:left="1995" w:right="0" w:hanging="808"/>
        <w:jc w:val="left"/>
        <w:rPr>
          <w:sz w:val="31"/>
        </w:rPr>
      </w:pPr>
      <w:r>
        <w:pict>
          <v:group id="_x0000_s1056" style="width:893pt;height:1248pt;margin-top:0;margin-left:0;mso-position-horizontal-relative:page;mso-position-vertical-relative:page;position:absolute;z-index:-251657216" coordorigin="0,0" coordsize="17860,24960">
            <v:shape id="_x0000_s1057" type="#_x0000_t75" style="width:13820;height:660;left:2020;position:absolute;top:1860" stroked="f">
              <v:imagedata r:id="rId7" o:title=""/>
            </v:shape>
            <v:shape id="_x0000_s1058" type="#_x0000_t75" style="width:6600;height:660;left:2020;position:absolute;top:2560" stroked="f">
              <v:imagedata r:id="rId31" o:title=""/>
            </v:shape>
            <v:shape id="_x0000_s1059" type="#_x0000_t75" style="width:3220;height:660;left:2020;position:absolute;top:3260" stroked="f">
              <v:imagedata r:id="rId32" o:title=""/>
            </v:shape>
            <v:shape id="_x0000_s1060" type="#_x0000_t75" style="width:3860;height:640;left:2020;position:absolute;top:3980" stroked="f">
              <v:imagedata r:id="rId33" o:title=""/>
            </v:shape>
            <v:shape id="_x0000_s1061" type="#_x0000_t75" style="width:4180;height:640;left:2020;position:absolute;top:4680" stroked="f">
              <v:imagedata r:id="rId34" o:title=""/>
            </v:shape>
            <v:shape id="_x0000_s1062" type="#_x0000_t75" style="width:11040;height:640;left:2020;position:absolute;top:5380" stroked="f">
              <v:imagedata r:id="rId35" o:title=""/>
            </v:shape>
            <v:shape id="_x0000_s1063" type="#_x0000_t75" style="width:17860;height:24960;position:absolute" stroked="f">
              <v:imagedata r:id="rId36" o:title=""/>
            </v:shape>
            <v:shape id="_x0000_s1064" type="#_x0000_t75" style="width:11400;height:640;left:2020;position:absolute;top:6080" stroked="f">
              <v:imagedata r:id="rId37" o:title=""/>
            </v:shape>
            <v:shape id="_x0000_s1065" type="#_x0000_t75" style="width:17860;height:24960;position:absolute" stroked="f">
              <v:imagedata r:id="rId38" o:title=""/>
            </v:shape>
            <v:shape id="_x0000_s1066" type="#_x0000_t75" style="width:4020;height:640;left:2020;position:absolute;top:6780" stroked="f">
              <v:imagedata r:id="rId39" o:title=""/>
            </v:shape>
            <v:shape id="_x0000_s1067" type="#_x0000_t75" style="width:10880;height:640;left:2020;position:absolute;top:7480" stroked="f">
              <v:imagedata r:id="rId40" o:title=""/>
            </v:shape>
            <v:shape id="_x0000_s1068" type="#_x0000_t75" style="width:9360;height:660;left:2020;position:absolute;top:8180" stroked="f">
              <v:imagedata r:id="rId41" o:title=""/>
            </v:shape>
            <v:shape id="_x0000_s1069" type="#_x0000_t75" style="width:7460;height:660;left:2020;position:absolute;top:8880" stroked="f">
              <v:imagedata r:id="rId42" o:title=""/>
            </v:shape>
            <v:shape id="_x0000_s1070" type="#_x0000_t75" style="width:13780;height:660;left:2020;position:absolute;top:9580" stroked="f">
              <v:imagedata r:id="rId43" o:title=""/>
            </v:shape>
            <v:shape id="_x0000_s1071" type="#_x0000_t75" style="width:5820;height:640;left:2020;position:absolute;top:10300" stroked="f">
              <v:imagedata r:id="rId44" o:title=""/>
            </v:shape>
            <v:shape id="_x0000_s1072" type="#_x0000_t75" style="width:17860;height:24960;position:absolute" stroked="f">
              <v:imagedata r:id="rId45" o:title=""/>
            </v:shape>
            <v:shape id="_x0000_s1073" type="#_x0000_t75" style="width:13400;height:640;left:2020;position:absolute;top:11000" stroked="f">
              <v:imagedata r:id="rId46" o:title=""/>
            </v:shape>
            <v:shape id="_x0000_s1074" type="#_x0000_t75" style="width:2320;height:640;left:2020;position:absolute;top:11700" stroked="f">
              <v:imagedata r:id="rId47" o:title=""/>
            </v:shape>
            <v:shape id="_x0000_s1075" type="#_x0000_t75" style="width:7760;height:640;left:2020;position:absolute;top:12400" stroked="f">
              <v:imagedata r:id="rId48" o:title=""/>
            </v:shape>
            <v:shape id="_x0000_s1076" type="#_x0000_t75" style="width:10480;height:640;left:2020;position:absolute;top:13100" stroked="f">
              <v:imagedata r:id="rId49" o:title=""/>
            </v:shape>
            <v:shape id="_x0000_s1077" type="#_x0000_t75" style="width:13820;height:640;left:2020;position:absolute;top:13800" stroked="f">
              <v:imagedata r:id="rId50" o:title=""/>
            </v:shape>
            <v:shape id="_x0000_s1078" type="#_x0000_t75" style="width:3060;height:660;left:2020;position:absolute;top:14500" stroked="f">
              <v:imagedata r:id="rId51" o:title=""/>
            </v:shape>
            <v:shape id="_x0000_s1079" type="#_x0000_t75" style="width:13820;height:660;left:2020;position:absolute;top:15200" stroked="f">
              <v:imagedata r:id="rId7" o:title=""/>
            </v:shape>
            <v:shape id="_x0000_s1080" type="#_x0000_t75" style="width:12400;height:660;left:2020;position:absolute;top:15900" stroked="f">
              <v:imagedata r:id="rId52" o:title=""/>
            </v:shape>
            <v:shape id="_x0000_s1081" type="#_x0000_t75" style="width:13720;height:660;left:2020;position:absolute;top:16600" stroked="f">
              <v:imagedata r:id="rId53" o:title=""/>
            </v:shape>
            <v:shape id="_x0000_s1082" type="#_x0000_t75" style="width:2100;height:640;left:2020;position:absolute;top:17320" stroked="f">
              <v:imagedata r:id="rId54" o:title=""/>
            </v:shape>
            <v:shape id="_x0000_s1083" type="#_x0000_t75" style="width:2740;height:640;left:2020;position:absolute;top:18020" stroked="f">
              <v:imagedata r:id="rId55" o:title=""/>
            </v:shape>
            <v:shape id="_x0000_s1084" type="#_x0000_t75" style="width:9260;height:640;left:2020;position:absolute;top:18720" stroked="f">
              <v:imagedata r:id="rId56" o:title=""/>
            </v:shape>
            <v:shape id="_x0000_s1085" type="#_x0000_t75" style="width:17860;height:24960;position:absolute" stroked="f">
              <v:imagedata r:id="rId57" o:title=""/>
            </v:shape>
            <v:shape id="_x0000_s1086" type="#_x0000_t75" style="width:7640;height:640;left:2020;position:absolute;top:19420" stroked="f">
              <v:imagedata r:id="rId58" o:title=""/>
            </v:shape>
            <v:shape id="_x0000_s1087" type="#_x0000_t75" style="width:2600;height:640;left:2020;position:absolute;top:20120" stroked="f">
              <v:imagedata r:id="rId59" o:title=""/>
            </v:shape>
            <v:shape id="_x0000_s1088" type="#_x0000_t75" style="width:13820;height:640;left:2020;position:absolute;top:20820" stroked="f">
              <v:imagedata r:id="rId50" o:title=""/>
            </v:shape>
            <v:shape id="_x0000_s1089" type="#_x0000_t75" style="width:8960;height:660;left:2020;position:absolute;top:21520" stroked="f">
              <v:imagedata r:id="rId60" o:title=""/>
            </v:shape>
            <v:shape id="_x0000_s1090" type="#_x0000_t75" style="width:17860;height:24960;position:absolute" stroked="f">
              <v:imagedata r:id="rId61" o:title=""/>
            </v:shape>
            <v:shape id="_x0000_s1091" type="#_x0000_t75" style="width:11080;height:460;left:2120;position:absolute;top:22320" stroked="f">
              <v:imagedata r:id="rId62" o:title=""/>
            </v:shape>
          </v:group>
        </w:pict>
      </w:r>
      <w:r>
        <w:rPr>
          <w:spacing w:val="-23"/>
          <w:sz w:val="31"/>
        </w:rPr>
        <w:t>重点指导：紫禁城</w:t>
      </w:r>
      <w:r>
        <w:rPr>
          <w:sz w:val="31"/>
        </w:rPr>
        <w:t>（</w:t>
      </w:r>
      <w:r>
        <w:rPr>
          <w:rFonts w:ascii="Tahoma" w:eastAsia="Tahoma" w:hAnsi="Tahoma"/>
          <w:sz w:val="31"/>
        </w:rPr>
        <w:t>jīn</w:t>
      </w:r>
      <w:r>
        <w:rPr>
          <w:sz w:val="31"/>
        </w:rPr>
        <w:t>）</w:t>
      </w:r>
      <w:r>
        <w:rPr>
          <w:spacing w:val="-27"/>
          <w:sz w:val="31"/>
        </w:rPr>
        <w:t xml:space="preserve"> 鳌头</w:t>
      </w:r>
      <w:r>
        <w:rPr>
          <w:rFonts w:ascii="Tahoma" w:eastAsia="Tahoma" w:hAnsi="Tahoma"/>
          <w:sz w:val="31"/>
        </w:rPr>
        <w:t>(áo</w:t>
      </w:r>
      <w:r>
        <w:rPr>
          <w:rFonts w:ascii="Tahoma" w:eastAsia="Tahoma" w:hAnsi="Tahoma"/>
          <w:spacing w:val="34"/>
          <w:sz w:val="31"/>
        </w:rPr>
        <w:t xml:space="preserve">) </w:t>
      </w:r>
      <w:r>
        <w:rPr>
          <w:spacing w:val="-2"/>
          <w:sz w:val="31"/>
        </w:rPr>
        <w:t>金銮殿</w:t>
      </w:r>
      <w:r>
        <w:rPr>
          <w:rFonts w:ascii="Tahoma" w:eastAsia="Tahoma" w:hAnsi="Tahoma"/>
          <w:sz w:val="31"/>
        </w:rPr>
        <w:t>(luán</w:t>
      </w:r>
      <w:r>
        <w:rPr>
          <w:rFonts w:ascii="Tahoma" w:eastAsia="Tahoma" w:hAnsi="Tahoma"/>
          <w:spacing w:val="34"/>
          <w:sz w:val="31"/>
        </w:rPr>
        <w:t xml:space="preserve">) </w:t>
      </w:r>
      <w:r>
        <w:rPr>
          <w:spacing w:val="-2"/>
          <w:sz w:val="31"/>
        </w:rPr>
        <w:t>额枋</w:t>
      </w:r>
      <w:r>
        <w:rPr>
          <w:rFonts w:ascii="Tahoma" w:eastAsia="Tahoma" w:hAnsi="Tahoma"/>
          <w:sz w:val="31"/>
        </w:rPr>
        <w:t>(fāng</w:t>
      </w:r>
      <w:r>
        <w:rPr>
          <w:rFonts w:ascii="Tahoma" w:eastAsia="Tahoma" w:hAnsi="Tahoma"/>
          <w:spacing w:val="32"/>
          <w:sz w:val="31"/>
        </w:rPr>
        <w:t xml:space="preserve">) </w:t>
      </w:r>
      <w:r>
        <w:rPr>
          <w:spacing w:val="-2"/>
          <w:sz w:val="31"/>
        </w:rPr>
        <w:t>蟠龙</w:t>
      </w:r>
      <w:r>
        <w:rPr>
          <w:rFonts w:ascii="Tahoma" w:eastAsia="Tahoma" w:hAnsi="Tahoma"/>
          <w:sz w:val="31"/>
        </w:rPr>
        <w:t>(pán</w:t>
      </w:r>
      <w:r>
        <w:rPr>
          <w:rFonts w:ascii="Tahoma" w:eastAsia="Tahoma" w:hAnsi="Tahoma"/>
          <w:spacing w:val="35"/>
          <w:sz w:val="31"/>
        </w:rPr>
        <w:t xml:space="preserve">) </w:t>
      </w:r>
      <w:r>
        <w:rPr>
          <w:sz w:val="31"/>
        </w:rPr>
        <w:t>攒</w:t>
      </w:r>
      <w:r>
        <w:rPr>
          <w:rFonts w:ascii="Tahoma" w:eastAsia="Tahoma" w:hAnsi="Tahoma"/>
          <w:sz w:val="31"/>
        </w:rPr>
        <w:t>(cuán</w:t>
      </w:r>
      <w:r>
        <w:rPr>
          <w:rFonts w:ascii="Tahoma" w:eastAsia="Tahoma" w:hAnsi="Tahoma"/>
          <w:spacing w:val="35"/>
          <w:sz w:val="31"/>
        </w:rPr>
        <w:t xml:space="preserve">) </w:t>
      </w:r>
      <w:r>
        <w:rPr>
          <w:spacing w:val="-4"/>
          <w:sz w:val="31"/>
        </w:rPr>
        <w:t>磬</w:t>
      </w:r>
      <w:r>
        <w:rPr>
          <w:rFonts w:ascii="Tahoma" w:eastAsia="Tahoma" w:hAnsi="Tahoma"/>
          <w:sz w:val="31"/>
        </w:rPr>
        <w:t>(qìng</w:t>
      </w:r>
      <w:r>
        <w:rPr>
          <w:rFonts w:ascii="Tahoma" w:eastAsia="Tahoma" w:hAnsi="Tahoma"/>
          <w:spacing w:val="34"/>
          <w:sz w:val="31"/>
        </w:rPr>
        <w:t xml:space="preserve">) </w:t>
      </w:r>
      <w:r>
        <w:rPr>
          <w:sz w:val="31"/>
        </w:rPr>
        <w:t>鎏</w:t>
      </w:r>
    </w:p>
    <w:p>
      <w:pPr>
        <w:spacing w:before="260"/>
        <w:ind w:left="1188" w:right="0" w:firstLine="0"/>
        <w:jc w:val="left"/>
        <w:rPr>
          <w:rFonts w:ascii="Tahoma" w:eastAsia="Tahoma" w:hAnsi="Tahoma"/>
          <w:sz w:val="31"/>
        </w:rPr>
      </w:pPr>
      <w:r>
        <w:rPr>
          <w:rFonts w:ascii="Tahoma" w:eastAsia="Tahoma" w:hAnsi="Tahoma"/>
          <w:sz w:val="31"/>
        </w:rPr>
        <w:t xml:space="preserve">(liú) </w:t>
      </w:r>
      <w:r>
        <w:rPr>
          <w:sz w:val="31"/>
        </w:rPr>
        <w:t>迥然不同</w:t>
      </w:r>
      <w:r>
        <w:rPr>
          <w:rFonts w:ascii="Tahoma" w:eastAsia="Tahoma" w:hAnsi="Tahoma"/>
          <w:sz w:val="31"/>
        </w:rPr>
        <w:t>(ji</w:t>
      </w:r>
      <w:r>
        <w:rPr>
          <w:sz w:val="31"/>
        </w:rPr>
        <w:t>ǒ</w:t>
      </w:r>
      <w:r>
        <w:rPr>
          <w:rFonts w:ascii="Tahoma" w:eastAsia="Tahoma" w:hAnsi="Tahoma"/>
          <w:sz w:val="31"/>
        </w:rPr>
        <w:t xml:space="preserve">ng) </w:t>
      </w:r>
      <w:r>
        <w:rPr>
          <w:sz w:val="31"/>
        </w:rPr>
        <w:t>中轴线</w:t>
      </w:r>
      <w:r>
        <w:rPr>
          <w:rFonts w:ascii="Tahoma" w:eastAsia="Tahoma" w:hAnsi="Tahoma"/>
          <w:sz w:val="31"/>
        </w:rPr>
        <w:t xml:space="preserve">(zhóu) </w:t>
      </w:r>
      <w:r>
        <w:rPr>
          <w:sz w:val="31"/>
        </w:rPr>
        <w:t>藻井</w:t>
      </w:r>
      <w:r>
        <w:rPr>
          <w:rFonts w:ascii="Tahoma" w:eastAsia="Tahoma" w:hAnsi="Tahoma"/>
          <w:sz w:val="31"/>
        </w:rPr>
        <w:t>(z</w:t>
      </w:r>
      <w:r>
        <w:rPr>
          <w:sz w:val="31"/>
        </w:rPr>
        <w:t>ǎ</w:t>
      </w:r>
      <w:r>
        <w:rPr>
          <w:rFonts w:ascii="Tahoma" w:eastAsia="Tahoma" w:hAnsi="Tahoma"/>
          <w:sz w:val="31"/>
        </w:rPr>
        <w:t>o)</w:t>
      </w:r>
    </w:p>
    <w:p>
      <w:pPr>
        <w:pStyle w:val="BodyText"/>
        <w:spacing w:before="12"/>
        <w:rPr>
          <w:rFonts w:ascii="Tahoma"/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996"/>
        </w:tabs>
        <w:spacing w:before="0" w:after="0" w:line="240" w:lineRule="auto"/>
        <w:ind w:left="1995" w:right="0" w:hanging="808"/>
        <w:jc w:val="left"/>
        <w:rPr>
          <w:sz w:val="31"/>
        </w:rPr>
      </w:pPr>
      <w:r>
        <w:rPr>
          <w:sz w:val="31"/>
        </w:rPr>
        <w:t>指名读，正音。</w:t>
      </w:r>
    </w:p>
    <w:p>
      <w:pPr>
        <w:pStyle w:val="ListParagraph"/>
        <w:numPr>
          <w:ilvl w:val="0"/>
          <w:numId w:val="24"/>
        </w:numPr>
        <w:tabs>
          <w:tab w:val="left" w:pos="2626"/>
        </w:tabs>
        <w:spacing w:before="304" w:after="0" w:line="240" w:lineRule="auto"/>
        <w:ind w:left="2625" w:right="0" w:hanging="804"/>
        <w:jc w:val="left"/>
        <w:rPr>
          <w:sz w:val="31"/>
        </w:rPr>
      </w:pPr>
      <w:r>
        <w:rPr>
          <w:sz w:val="31"/>
        </w:rPr>
        <w:t>开火车，练读。</w:t>
      </w:r>
    </w:p>
    <w:p>
      <w:pPr>
        <w:pStyle w:val="ListParagraph"/>
        <w:numPr>
          <w:ilvl w:val="0"/>
          <w:numId w:val="24"/>
        </w:numPr>
        <w:tabs>
          <w:tab w:val="left" w:pos="2626"/>
        </w:tabs>
        <w:spacing w:before="305" w:after="0" w:line="240" w:lineRule="auto"/>
        <w:ind w:left="2625" w:right="0" w:hanging="804"/>
        <w:jc w:val="left"/>
        <w:rPr>
          <w:sz w:val="31"/>
        </w:rPr>
      </w:pPr>
      <w:r>
        <w:rPr>
          <w:sz w:val="31"/>
        </w:rPr>
        <w:t>做游戏巩固字词。</w:t>
      </w:r>
    </w:p>
    <w:p>
      <w:pPr>
        <w:spacing w:before="305" w:line="424" w:lineRule="auto"/>
        <w:ind w:left="1976" w:right="4373" w:firstLine="3"/>
        <w:jc w:val="left"/>
        <w:rPr>
          <w:sz w:val="31"/>
        </w:rPr>
      </w:pPr>
      <w:r>
        <w:rPr>
          <w:rFonts w:ascii="Tahoma" w:eastAsia="Tahoma" w:hAnsi="Tahoma"/>
          <w:spacing w:val="-2"/>
          <w:sz w:val="31"/>
        </w:rPr>
        <w:t>a.“</w:t>
      </w:r>
      <w:r>
        <w:rPr>
          <w:spacing w:val="-2"/>
          <w:sz w:val="31"/>
        </w:rPr>
        <w:t>贴字</w:t>
      </w:r>
      <w:r>
        <w:rPr>
          <w:rFonts w:ascii="Tahoma" w:eastAsia="Tahoma" w:hAnsi="Tahoma"/>
          <w:sz w:val="31"/>
        </w:rPr>
        <w:t>”</w:t>
      </w:r>
      <w:r>
        <w:rPr>
          <w:sz w:val="31"/>
        </w:rPr>
        <w:t xml:space="preserve">游戏：教师出示图片，请学生根据图片找到和图片有关的生词。   </w:t>
      </w:r>
      <w:r>
        <w:rPr>
          <w:rFonts w:ascii="Tahoma" w:eastAsia="Tahoma" w:hAnsi="Tahoma"/>
          <w:sz w:val="31"/>
        </w:rPr>
        <w:t>b.</w:t>
      </w:r>
      <w:r>
        <w:rPr>
          <w:spacing w:val="-1"/>
          <w:sz w:val="31"/>
        </w:rPr>
        <w:t>玩找字游戏：抽出生字，教师读生字，学生找到相应的卡片贴在黑板上。</w:t>
      </w:r>
    </w:p>
    <w:p>
      <w:pPr>
        <w:spacing w:before="0" w:line="395" w:lineRule="exact"/>
        <w:ind w:left="1188" w:right="0" w:firstLine="0"/>
        <w:jc w:val="left"/>
        <w:rPr>
          <w:sz w:val="31"/>
        </w:rPr>
      </w:pPr>
      <w:r>
        <w:rPr>
          <w:sz w:val="31"/>
        </w:rPr>
        <w:t>三、再读课文，整体感知。</w:t>
      </w:r>
    </w:p>
    <w:p>
      <w:pPr>
        <w:pStyle w:val="ListParagraph"/>
        <w:numPr>
          <w:ilvl w:val="0"/>
          <w:numId w:val="23"/>
        </w:numPr>
        <w:tabs>
          <w:tab w:val="left" w:pos="1459"/>
        </w:tabs>
        <w:spacing w:before="261" w:after="0" w:line="451" w:lineRule="auto"/>
        <w:ind w:left="1188" w:right="4844" w:firstLine="0"/>
        <w:jc w:val="left"/>
        <w:rPr>
          <w:sz w:val="31"/>
        </w:rPr>
      </w:pPr>
      <w:r>
        <w:rPr>
          <w:spacing w:val="-1"/>
          <w:sz w:val="31"/>
        </w:rPr>
        <w:t>引导学生根据不同的任务，阅读材料。整体把握课文内容、理清课文脉络。</w:t>
      </w:r>
      <w:r>
        <w:rPr>
          <w:sz w:val="31"/>
        </w:rPr>
        <w:t>师引导：为家人计划故宫一日游，你应该重点阅读哪几个材料呢？</w:t>
      </w:r>
    </w:p>
    <w:p>
      <w:pPr>
        <w:spacing w:before="0" w:line="352" w:lineRule="exact"/>
        <w:ind w:left="1188" w:right="0" w:firstLine="0"/>
        <w:jc w:val="left"/>
        <w:rPr>
          <w:sz w:val="31"/>
        </w:rPr>
      </w:pPr>
      <w:r>
        <w:rPr>
          <w:sz w:val="31"/>
        </w:rPr>
        <w:t>学生交流：应该重点阅读材料一、材料三、材料四。</w:t>
      </w:r>
    </w:p>
    <w:p>
      <w:pPr>
        <w:pStyle w:val="BodyText"/>
        <w:spacing w:before="10"/>
        <w:rPr>
          <w:sz w:val="23"/>
        </w:rPr>
      </w:pPr>
    </w:p>
    <w:p>
      <w:pPr>
        <w:spacing w:before="0"/>
        <w:ind w:left="1188" w:right="0" w:firstLine="0"/>
        <w:jc w:val="left"/>
        <w:rPr>
          <w:sz w:val="31"/>
        </w:rPr>
      </w:pPr>
      <w:r>
        <w:rPr>
          <w:sz w:val="31"/>
        </w:rPr>
        <w:t>师：阅读读材料一、材料三、材料四，画出有关的方位词，理清游览路线，画出故宫参观路线图。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2"/>
        </w:numPr>
        <w:tabs>
          <w:tab w:val="left" w:pos="1996"/>
        </w:tabs>
        <w:spacing w:before="0" w:after="0" w:line="240" w:lineRule="auto"/>
        <w:ind w:left="1995" w:right="0" w:hanging="808"/>
        <w:jc w:val="left"/>
        <w:rPr>
          <w:sz w:val="31"/>
        </w:rPr>
      </w:pPr>
      <w:r>
        <w:rPr>
          <w:sz w:val="31"/>
        </w:rPr>
        <w:t>学生边读边画出行踪词和方位词：</w:t>
      </w:r>
    </w:p>
    <w:p>
      <w:pPr>
        <w:spacing w:before="260"/>
        <w:ind w:left="1289" w:right="0" w:firstLine="0"/>
        <w:jc w:val="left"/>
        <w:rPr>
          <w:rFonts w:ascii="Tahoma" w:eastAsia="Tahoma" w:hAnsi="Tahoma"/>
          <w:sz w:val="31"/>
        </w:rPr>
      </w:pPr>
      <w:r>
        <w:rPr>
          <w:sz w:val="31"/>
        </w:rPr>
        <w:t>①交代行踪的词：</w:t>
      </w:r>
      <w:r>
        <w:rPr>
          <w:rFonts w:ascii="Tahoma" w:eastAsia="Tahoma" w:hAnsi="Tahoma"/>
          <w:sz w:val="31"/>
        </w:rPr>
        <w:t>“</w:t>
      </w:r>
      <w:r>
        <w:rPr>
          <w:sz w:val="31"/>
        </w:rPr>
        <w:t>从</w:t>
      </w:r>
      <w:r>
        <w:rPr>
          <w:rFonts w:ascii="Tahoma" w:eastAsia="Tahoma" w:hAnsi="Tahoma"/>
          <w:sz w:val="31"/>
        </w:rPr>
        <w:t>……</w:t>
      </w:r>
      <w:r>
        <w:rPr>
          <w:sz w:val="31"/>
        </w:rPr>
        <w:t>往里</w:t>
      </w:r>
      <w:r>
        <w:rPr>
          <w:rFonts w:ascii="Tahoma" w:eastAsia="Tahoma" w:hAnsi="Tahoma"/>
          <w:sz w:val="31"/>
        </w:rPr>
        <w:t>……</w:t>
      </w:r>
      <w:r>
        <w:rPr>
          <w:sz w:val="31"/>
        </w:rPr>
        <w:t>，沿着</w:t>
      </w:r>
      <w:r>
        <w:rPr>
          <w:rFonts w:ascii="Tahoma" w:eastAsia="Tahoma" w:hAnsi="Tahoma"/>
          <w:sz w:val="31"/>
        </w:rPr>
        <w:t>……</w:t>
      </w:r>
      <w:r>
        <w:rPr>
          <w:sz w:val="31"/>
        </w:rPr>
        <w:t>穿过</w:t>
      </w:r>
      <w:r>
        <w:rPr>
          <w:rFonts w:ascii="Tahoma" w:eastAsia="Tahoma" w:hAnsi="Tahoma"/>
          <w:sz w:val="31"/>
        </w:rPr>
        <w:t>……</w:t>
      </w:r>
      <w:r>
        <w:rPr>
          <w:sz w:val="31"/>
        </w:rPr>
        <w:t>到</w:t>
      </w:r>
      <w:r>
        <w:rPr>
          <w:rFonts w:ascii="Tahoma" w:eastAsia="Tahoma" w:hAnsi="Tahoma"/>
          <w:sz w:val="31"/>
        </w:rPr>
        <w:t>……”“</w:t>
      </w:r>
      <w:r>
        <w:rPr>
          <w:sz w:val="31"/>
        </w:rPr>
        <w:t>走进</w:t>
      </w:r>
      <w:r>
        <w:rPr>
          <w:rFonts w:ascii="Tahoma" w:eastAsia="Tahoma" w:hAnsi="Tahoma"/>
          <w:sz w:val="31"/>
        </w:rPr>
        <w:t>……”“</w:t>
      </w:r>
      <w:r>
        <w:rPr>
          <w:sz w:val="31"/>
        </w:rPr>
        <w:t>进了</w:t>
      </w:r>
      <w:r>
        <w:rPr>
          <w:rFonts w:ascii="Tahoma" w:eastAsia="Tahoma" w:hAnsi="Tahoma"/>
          <w:sz w:val="31"/>
        </w:rPr>
        <w:t>……</w:t>
      </w:r>
      <w:r>
        <w:rPr>
          <w:sz w:val="31"/>
        </w:rPr>
        <w:t>就到</w:t>
      </w:r>
      <w:r>
        <w:rPr>
          <w:rFonts w:ascii="Tahoma" w:eastAsia="Tahoma" w:hAnsi="Tahoma"/>
          <w:sz w:val="31"/>
        </w:rPr>
        <w:t>……”“</w:t>
      </w:r>
      <w:r>
        <w:rPr>
          <w:sz w:val="31"/>
        </w:rPr>
        <w:t>从</w:t>
      </w:r>
      <w:r>
        <w:rPr>
          <w:rFonts w:ascii="Tahoma" w:eastAsia="Tahoma" w:hAnsi="Tahoma"/>
          <w:sz w:val="31"/>
        </w:rPr>
        <w:t>……</w:t>
      </w:r>
    </w:p>
    <w:p>
      <w:pPr>
        <w:pStyle w:val="BodyText"/>
        <w:spacing w:before="11"/>
        <w:rPr>
          <w:rFonts w:ascii="Tahoma"/>
          <w:sz w:val="28"/>
        </w:rPr>
      </w:pPr>
    </w:p>
    <w:p>
      <w:pPr>
        <w:spacing w:before="0"/>
        <w:ind w:left="1188" w:right="0" w:firstLine="0"/>
        <w:jc w:val="left"/>
        <w:rPr>
          <w:rFonts w:ascii="Tahoma" w:eastAsia="Tahoma" w:hAnsi="Tahoma"/>
          <w:sz w:val="31"/>
        </w:rPr>
      </w:pPr>
      <w:r>
        <w:rPr>
          <w:sz w:val="31"/>
        </w:rPr>
        <w:t>出</w:t>
      </w:r>
      <w:r>
        <w:rPr>
          <w:rFonts w:ascii="Tahoma" w:eastAsia="Tahoma" w:hAnsi="Tahoma"/>
          <w:sz w:val="31"/>
        </w:rPr>
        <w:t>……</w:t>
      </w:r>
      <w:r>
        <w:rPr>
          <w:sz w:val="31"/>
        </w:rPr>
        <w:t>就到</w:t>
      </w:r>
      <w:r>
        <w:rPr>
          <w:rFonts w:ascii="Tahoma" w:eastAsia="Tahoma" w:hAnsi="Tahoma"/>
          <w:sz w:val="31"/>
        </w:rPr>
        <w:t>……”</w:t>
      </w:r>
    </w:p>
    <w:p>
      <w:pPr>
        <w:spacing w:before="260"/>
        <w:ind w:left="1289" w:right="0" w:firstLine="0"/>
        <w:jc w:val="left"/>
        <w:rPr>
          <w:rFonts w:ascii="Tahoma" w:eastAsia="Tahoma" w:hAnsi="Tahoma"/>
          <w:sz w:val="31"/>
        </w:rPr>
      </w:pPr>
      <w:r>
        <w:rPr>
          <w:sz w:val="31"/>
        </w:rPr>
        <w:t>②方位词语：</w:t>
      </w:r>
      <w:r>
        <w:rPr>
          <w:rFonts w:ascii="Tahoma" w:eastAsia="Tahoma" w:hAnsi="Tahoma"/>
          <w:sz w:val="31"/>
        </w:rPr>
        <w:t>“</w:t>
      </w:r>
      <w:r>
        <w:rPr>
          <w:sz w:val="31"/>
        </w:rPr>
        <w:t>北面</w:t>
      </w:r>
      <w:r>
        <w:rPr>
          <w:rFonts w:ascii="Tahoma" w:eastAsia="Tahoma" w:hAnsi="Tahoma"/>
          <w:sz w:val="31"/>
        </w:rPr>
        <w:t>”“</w:t>
      </w:r>
      <w:r>
        <w:rPr>
          <w:sz w:val="31"/>
        </w:rPr>
        <w:t>中心</w:t>
      </w:r>
      <w:r>
        <w:rPr>
          <w:rFonts w:ascii="Tahoma" w:eastAsia="Tahoma" w:hAnsi="Tahoma"/>
          <w:sz w:val="31"/>
        </w:rPr>
        <w:t>”“</w:t>
      </w:r>
      <w:r>
        <w:rPr>
          <w:sz w:val="31"/>
        </w:rPr>
        <w:t>中轴线上</w:t>
      </w:r>
      <w:r>
        <w:rPr>
          <w:rFonts w:ascii="Tahoma" w:eastAsia="Tahoma" w:hAnsi="Tahoma"/>
          <w:sz w:val="31"/>
        </w:rPr>
        <w:t>”“</w:t>
      </w:r>
      <w:r>
        <w:rPr>
          <w:sz w:val="31"/>
        </w:rPr>
        <w:t>后面</w:t>
      </w:r>
      <w:r>
        <w:rPr>
          <w:rFonts w:ascii="Tahoma" w:eastAsia="Tahoma" w:hAnsi="Tahoma"/>
          <w:sz w:val="31"/>
        </w:rPr>
        <w:t>”“</w:t>
      </w:r>
      <w:r>
        <w:rPr>
          <w:sz w:val="31"/>
        </w:rPr>
        <w:t>往北</w:t>
      </w:r>
      <w:r>
        <w:rPr>
          <w:rFonts w:ascii="Tahoma" w:eastAsia="Tahoma" w:hAnsi="Tahoma"/>
          <w:sz w:val="31"/>
        </w:rPr>
        <w:t>”……</w:t>
      </w:r>
    </w:p>
    <w:p>
      <w:pPr>
        <w:pStyle w:val="BodyText"/>
        <w:rPr>
          <w:rFonts w:ascii="Tahoma"/>
          <w:sz w:val="29"/>
        </w:rPr>
      </w:pPr>
    </w:p>
    <w:p>
      <w:pPr>
        <w:pStyle w:val="ListParagraph"/>
        <w:numPr>
          <w:ilvl w:val="0"/>
          <w:numId w:val="22"/>
        </w:numPr>
        <w:tabs>
          <w:tab w:val="left" w:pos="1996"/>
        </w:tabs>
        <w:spacing w:before="0" w:after="0" w:line="240" w:lineRule="auto"/>
        <w:ind w:left="1995" w:right="0" w:hanging="808"/>
        <w:jc w:val="left"/>
        <w:rPr>
          <w:sz w:val="31"/>
        </w:rPr>
      </w:pPr>
      <w:r>
        <w:rPr>
          <w:sz w:val="31"/>
        </w:rPr>
        <w:t>学生交流，师点拨：（课件出示：故宫博物院的图片加文字介绍。）</w:t>
      </w:r>
    </w:p>
    <w:p>
      <w:pPr>
        <w:pStyle w:val="ListParagraph"/>
        <w:numPr>
          <w:ilvl w:val="0"/>
          <w:numId w:val="22"/>
        </w:numPr>
        <w:tabs>
          <w:tab w:val="left" w:pos="1993"/>
        </w:tabs>
        <w:spacing w:before="305" w:after="0" w:line="424" w:lineRule="auto"/>
        <w:ind w:left="1188" w:right="1777" w:firstLine="0"/>
        <w:jc w:val="left"/>
        <w:rPr>
          <w:sz w:val="31"/>
        </w:rPr>
      </w:pPr>
      <w:r>
        <w:rPr>
          <w:spacing w:val="-1"/>
          <w:sz w:val="31"/>
        </w:rPr>
        <w:t>小组合作：画出故宫参观的路线图，并讨论、交流。推荐优秀小组用投影仪，展示解说，其他</w:t>
      </w:r>
      <w:r>
        <w:rPr>
          <w:sz w:val="31"/>
        </w:rPr>
        <w:t>小组可以相继补充。</w:t>
      </w:r>
    </w:p>
    <w:p>
      <w:pPr>
        <w:spacing w:before="0" w:line="424" w:lineRule="auto"/>
        <w:ind w:left="1188" w:right="1955" w:firstLine="0"/>
        <w:jc w:val="left"/>
        <w:rPr>
          <w:sz w:val="31"/>
        </w:rPr>
      </w:pPr>
      <w:r>
        <w:rPr>
          <w:sz w:val="31"/>
        </w:rPr>
        <w:t>师点拨，学生总结：天安门、端门、午门、汉白玉石桥、太和门、三大殿（</w:t>
      </w:r>
      <w:r>
        <w:rPr>
          <w:spacing w:val="-67"/>
          <w:sz w:val="31"/>
        </w:rPr>
        <w:t>太和殿</w:t>
      </w:r>
      <w:r>
        <w:rPr>
          <w:rFonts w:ascii="Tahoma" w:eastAsia="Tahoma" w:hAnsi="Tahoma"/>
          <w:spacing w:val="-3"/>
          <w:sz w:val="31"/>
        </w:rPr>
        <w:t>——</w:t>
      </w:r>
      <w:r>
        <w:rPr>
          <w:spacing w:val="-2"/>
          <w:sz w:val="31"/>
        </w:rPr>
        <w:t>中和殿</w:t>
      </w:r>
      <w:r>
        <w:rPr>
          <w:rFonts w:ascii="Tahoma" w:eastAsia="Tahoma" w:hAnsi="Tahoma"/>
          <w:spacing w:val="-3"/>
          <w:sz w:val="31"/>
        </w:rPr>
        <w:t>——</w:t>
      </w:r>
      <w:r>
        <w:rPr>
          <w:spacing w:val="-14"/>
          <w:sz w:val="31"/>
        </w:rPr>
        <w:t xml:space="preserve">保 </w:t>
      </w:r>
      <w:r>
        <w:rPr>
          <w:sz w:val="31"/>
        </w:rPr>
        <w:t>和殿）、小广场、后三宫（</w:t>
      </w:r>
      <w:r>
        <w:rPr>
          <w:spacing w:val="-8"/>
          <w:sz w:val="31"/>
        </w:rPr>
        <w:t>乾清宫</w:t>
      </w:r>
      <w:r>
        <w:rPr>
          <w:rFonts w:ascii="Tahoma" w:eastAsia="Tahoma" w:hAnsi="Tahoma"/>
          <w:spacing w:val="-3"/>
          <w:sz w:val="31"/>
        </w:rPr>
        <w:t>——</w:t>
      </w:r>
      <w:r>
        <w:rPr>
          <w:spacing w:val="-3"/>
          <w:sz w:val="31"/>
        </w:rPr>
        <w:t>交泰殿</w:t>
      </w:r>
      <w:r>
        <w:rPr>
          <w:rFonts w:ascii="Tahoma" w:eastAsia="Tahoma" w:hAnsi="Tahoma"/>
          <w:spacing w:val="-3"/>
          <w:sz w:val="31"/>
        </w:rPr>
        <w:t>——</w:t>
      </w:r>
      <w:r>
        <w:rPr>
          <w:sz w:val="31"/>
        </w:rPr>
        <w:t>坤宁宫）、御花园、顺贞门、神武门。</w:t>
      </w:r>
    </w:p>
    <w:p>
      <w:pPr>
        <w:pStyle w:val="ListParagraph"/>
        <w:numPr>
          <w:ilvl w:val="0"/>
          <w:numId w:val="23"/>
        </w:numPr>
        <w:tabs>
          <w:tab w:val="left" w:pos="1617"/>
        </w:tabs>
        <w:spacing w:before="0" w:after="0" w:line="350" w:lineRule="exact"/>
        <w:ind w:left="1616" w:right="0" w:hanging="429"/>
        <w:jc w:val="left"/>
        <w:rPr>
          <w:sz w:val="31"/>
        </w:rPr>
      </w:pPr>
      <w:r>
        <w:rPr>
          <w:spacing w:val="-2"/>
          <w:sz w:val="31"/>
        </w:rPr>
        <w:t>快速阅读材料一，思考：故宫博物院的总体特点是什么</w:t>
      </w:r>
      <w:r>
        <w:rPr>
          <w:rFonts w:ascii="Tahoma" w:eastAsia="Tahoma"/>
          <w:spacing w:val="-3"/>
          <w:sz w:val="31"/>
        </w:rPr>
        <w:t>?</w:t>
      </w:r>
      <w:r>
        <w:rPr>
          <w:sz w:val="31"/>
        </w:rPr>
        <w:t>课文按什么顺序进行说明的？运用了哪</w:t>
      </w:r>
    </w:p>
    <w:p>
      <w:pPr>
        <w:pStyle w:val="BodyText"/>
        <w:spacing w:before="1"/>
        <w:rPr>
          <w:sz w:val="27"/>
        </w:rPr>
      </w:pPr>
    </w:p>
    <w:p>
      <w:pPr>
        <w:spacing w:before="0"/>
        <w:ind w:left="1188" w:right="0" w:firstLine="0"/>
        <w:jc w:val="left"/>
        <w:rPr>
          <w:sz w:val="31"/>
        </w:rPr>
      </w:pPr>
      <w:r>
        <w:rPr>
          <w:sz w:val="31"/>
        </w:rPr>
        <w:t>些说明方法？</w:t>
      </w:r>
    </w:p>
    <w:p>
      <w:pPr>
        <w:pStyle w:val="BodyText"/>
        <w:spacing w:before="11"/>
        <w:rPr>
          <w:sz w:val="23"/>
        </w:rPr>
      </w:pPr>
    </w:p>
    <w:p>
      <w:pPr>
        <w:spacing w:before="0"/>
        <w:ind w:left="1188" w:right="0" w:firstLine="0"/>
        <w:jc w:val="left"/>
        <w:rPr>
          <w:sz w:val="31"/>
        </w:rPr>
      </w:pPr>
      <w:r>
        <w:rPr>
          <w:sz w:val="31"/>
        </w:rPr>
        <w:t>师引导学生交流：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1"/>
        </w:numPr>
        <w:tabs>
          <w:tab w:val="left" w:pos="1996"/>
        </w:tabs>
        <w:spacing w:before="0" w:after="0" w:line="240" w:lineRule="auto"/>
        <w:ind w:left="1995" w:right="0" w:hanging="808"/>
        <w:jc w:val="left"/>
        <w:rPr>
          <w:sz w:val="31"/>
        </w:rPr>
      </w:pPr>
      <w:r>
        <w:rPr>
          <w:sz w:val="31"/>
        </w:rPr>
        <w:t>故宫博物院的总体特点：宏大壮丽，建筑精美，布局统一。</w:t>
      </w:r>
    </w:p>
    <w:p>
      <w:pPr>
        <w:pStyle w:val="ListParagraph"/>
        <w:numPr>
          <w:ilvl w:val="0"/>
          <w:numId w:val="21"/>
        </w:numPr>
        <w:tabs>
          <w:tab w:val="left" w:pos="1996"/>
        </w:tabs>
        <w:spacing w:before="305" w:after="0" w:line="240" w:lineRule="auto"/>
        <w:ind w:left="1995" w:right="0" w:hanging="808"/>
        <w:jc w:val="left"/>
        <w:rPr>
          <w:sz w:val="31"/>
        </w:rPr>
      </w:pPr>
      <w:r>
        <w:rPr>
          <w:sz w:val="31"/>
        </w:rPr>
        <w:t>说明顺序：空间顺序（由南到北、由外到内）。</w:t>
      </w:r>
    </w:p>
    <w:p>
      <w:pPr>
        <w:pStyle w:val="ListParagraph"/>
        <w:numPr>
          <w:ilvl w:val="0"/>
          <w:numId w:val="21"/>
        </w:numPr>
        <w:tabs>
          <w:tab w:val="left" w:pos="1996"/>
        </w:tabs>
        <w:spacing w:before="304" w:after="0" w:line="240" w:lineRule="auto"/>
        <w:ind w:left="1995" w:right="0" w:hanging="808"/>
        <w:jc w:val="left"/>
        <w:rPr>
          <w:sz w:val="31"/>
        </w:rPr>
      </w:pPr>
      <w:r>
        <w:rPr>
          <w:sz w:val="31"/>
        </w:rPr>
        <w:t>说明方法：</w:t>
      </w:r>
    </w:p>
    <w:p>
      <w:pPr>
        <w:spacing w:before="305" w:line="424" w:lineRule="auto"/>
        <w:ind w:left="1188" w:right="1888" w:firstLine="0"/>
        <w:jc w:val="left"/>
        <w:rPr>
          <w:rFonts w:ascii="Tahoma" w:eastAsia="Tahoma" w:hAnsi="Tahoma"/>
          <w:sz w:val="31"/>
        </w:rPr>
      </w:pPr>
      <w:r>
        <w:rPr>
          <w:sz w:val="31"/>
        </w:rPr>
        <w:t>①列数字：紫禁城的城墙十多米高，有四座城门。 宫城呈长方形，占地七十二万平方米，有大小宫殿七十多座、房屋九千多间。城墙外是五十多米宽的护城河</w:t>
      </w:r>
      <w:r>
        <w:rPr>
          <w:rFonts w:ascii="Tahoma" w:eastAsia="Tahoma" w:hAnsi="Tahoma"/>
          <w:sz w:val="31"/>
        </w:rPr>
        <w:t>……</w:t>
      </w:r>
    </w:p>
    <w:p>
      <w:pPr>
        <w:spacing w:before="0" w:line="395" w:lineRule="exact"/>
        <w:ind w:left="1188" w:right="0" w:firstLine="0"/>
        <w:jc w:val="left"/>
        <w:rPr>
          <w:sz w:val="31"/>
        </w:rPr>
      </w:pPr>
      <w:r>
        <w:rPr>
          <w:sz w:val="31"/>
        </w:rPr>
        <w:t>②打比方：走进午门，是一个宽广的庭院，弯弯的金水河像一条玉带横贯东西。</w:t>
      </w:r>
    </w:p>
    <w:p>
      <w:pPr>
        <w:spacing w:after="0" w:line="395" w:lineRule="exact"/>
        <w:jc w:val="left"/>
        <w:rPr>
          <w:sz w:val="31"/>
        </w:rPr>
        <w:sectPr>
          <w:pgSz w:w="17860" w:h="25260"/>
          <w:pgMar w:top="1900" w:right="160" w:bottom="280" w:left="940" w:header="708" w:footer="708"/>
          <w:pgNumType w:start="2"/>
          <w:cols w:space="708"/>
        </w:sectPr>
      </w:pPr>
    </w:p>
    <w:p>
      <w:pPr>
        <w:spacing w:before="92" w:line="424" w:lineRule="auto"/>
        <w:ind w:left="1188" w:right="1834" w:firstLine="0"/>
        <w:jc w:val="left"/>
        <w:rPr>
          <w:sz w:val="31"/>
        </w:rPr>
      </w:pPr>
      <w:r>
        <w:pict>
          <v:group id="_x0000_s1092" style="width:893pt;height:1248pt;margin-top:0;margin-left:0;mso-position-horizontal-relative:page;mso-position-vertical-relative:page;position:absolute;z-index:-251656192" coordorigin="0,0" coordsize="17860,24960">
            <v:shape id="_x0000_s1093" type="#_x0000_t75" style="width:13820;height:660;left:2020;position:absolute;top:1860" stroked="f">
              <v:imagedata r:id="rId7" o:title=""/>
            </v:shape>
            <v:shape id="_x0000_s1094" type="#_x0000_t75" style="width:4660;height:660;left:2020;position:absolute;top:2560" stroked="f">
              <v:imagedata r:id="rId63" o:title=""/>
            </v:shape>
            <v:shape id="_x0000_s1095" type="#_x0000_t75" style="width:17860;height:24960;position:absolute" stroked="f">
              <v:imagedata r:id="rId64" o:title=""/>
            </v:shape>
            <v:shape id="_x0000_s1096" type="#_x0000_t75" style="width:11040;height:660;left:2020;position:absolute;top:3260" stroked="f">
              <v:imagedata r:id="rId65" o:title=""/>
            </v:shape>
            <v:shape id="_x0000_s1097" type="#_x0000_t75" style="width:1160;height:640;left:2020;position:absolute;top:3980" stroked="f">
              <v:imagedata r:id="rId66" o:title=""/>
            </v:shape>
            <v:shape id="_x0000_s1098" type="#_x0000_t75" style="width:12620;height:640;left:2020;position:absolute;top:4680" stroked="f">
              <v:imagedata r:id="rId67" o:title=""/>
            </v:shape>
            <v:shape id="_x0000_s1099" type="#_x0000_t75" style="width:13700;height:640;left:2020;position:absolute;top:5380" stroked="f">
              <v:imagedata r:id="rId68" o:title=""/>
            </v:shape>
            <v:shape id="_x0000_s1100" type="#_x0000_t75" style="width:9100;height:640;left:2020;position:absolute;top:6080" stroked="f">
              <v:imagedata r:id="rId69" o:title=""/>
            </v:shape>
            <v:shape id="_x0000_s1101" type="#_x0000_t75" style="width:17860;height:24960;position:absolute" stroked="f">
              <v:imagedata r:id="rId70" o:title=""/>
            </v:shape>
            <v:shape id="_x0000_s1102" type="#_x0000_t75" style="width:5260;height:640;left:2020;position:absolute;top:6780" stroked="f">
              <v:imagedata r:id="rId71" o:title=""/>
            </v:shape>
            <v:shape id="_x0000_s1103" type="#_x0000_t75" style="width:10880;height:640;left:2020;position:absolute;top:7480" stroked="f">
              <v:imagedata r:id="rId72" o:title=""/>
            </v:shape>
            <v:shape id="_x0000_s1104" type="#_x0000_t75" style="width:4640;height:660;left:2020;position:absolute;top:8180" stroked="f">
              <v:imagedata r:id="rId73" o:title=""/>
            </v:shape>
            <v:shape id="_x0000_s1105" type="#_x0000_t75" style="width:6200;height:660;left:2020;position:absolute;top:8880" stroked="f">
              <v:imagedata r:id="rId74" o:title=""/>
            </v:shape>
            <v:shape id="_x0000_s1106" type="#_x0000_t75" style="width:8240;height:660;left:2020;position:absolute;top:9580" stroked="f">
              <v:imagedata r:id="rId75" o:title=""/>
            </v:shape>
            <v:shape id="_x0000_s1107" type="#_x0000_t75" style="width:2740;height:640;left:2020;position:absolute;top:10300" stroked="f">
              <v:imagedata r:id="rId76" o:title=""/>
            </v:shape>
            <v:shape id="_x0000_s1108" type="#_x0000_t75" style="width:13820;height:640;left:2020;position:absolute;top:11000" stroked="f">
              <v:imagedata r:id="rId77" o:title=""/>
            </v:shape>
            <v:shape id="_x0000_s1109" type="#_x0000_t75" style="width:17860;height:24960;position:absolute" stroked="f">
              <v:imagedata r:id="rId78" o:title=""/>
            </v:shape>
            <v:shape id="_x0000_s1110" type="#_x0000_t75" style="width:5260;height:640;left:2020;position:absolute;top:11700" stroked="f">
              <v:imagedata r:id="rId71" o:title=""/>
            </v:shape>
            <v:shape id="_x0000_s1111" type="#_x0000_t75" style="width:13820;height:640;left:2020;position:absolute;top:12400" stroked="f">
              <v:imagedata r:id="rId10" o:title=""/>
            </v:shape>
            <v:shape id="_x0000_s1112" type="#_x0000_t75" style="width:12820;height:640;left:2020;position:absolute;top:13100" stroked="f">
              <v:imagedata r:id="rId79" o:title=""/>
            </v:shape>
            <v:shape id="_x0000_s1113" type="#_x0000_t75" style="width:4020;height:640;left:2020;position:absolute;top:13800" stroked="f">
              <v:imagedata r:id="rId80" o:title=""/>
            </v:shape>
            <v:shape id="_x0000_s1114" type="#_x0000_t75" style="width:6780;height:660;left:2020;position:absolute;top:14500" stroked="f">
              <v:imagedata r:id="rId81" o:title=""/>
            </v:shape>
            <v:shape id="_x0000_s1115" type="#_x0000_t75" style="width:13820;height:660;left:2020;position:absolute;top:15200" stroked="f">
              <v:imagedata r:id="rId7" o:title=""/>
            </v:shape>
            <v:shape id="_x0000_s1116" type="#_x0000_t75" style="width:4360;height:660;left:2020;position:absolute;top:15900" stroked="f">
              <v:imagedata r:id="rId82" o:title=""/>
            </v:shape>
            <v:shape id="_x0000_s1117" type="#_x0000_t75" style="width:10360;height:660;left:2020;position:absolute;top:16600" stroked="f">
              <v:imagedata r:id="rId83" o:title=""/>
            </v:shape>
            <v:shape id="_x0000_s1118" type="#_x0000_t75" style="width:17860;height:24960;position:absolute" stroked="f">
              <v:imagedata r:id="rId84" o:title=""/>
            </v:shape>
            <v:shape id="_x0000_s1119" type="#_x0000_t75" style="width:1740;height:640;left:2020;position:absolute;top:17320" stroked="f">
              <v:imagedata r:id="rId85" o:title=""/>
            </v:shape>
            <v:shape id="_x0000_s1120" type="#_x0000_t75" style="width:13820;height:640;left:2020;position:absolute;top:18020" stroked="f">
              <v:imagedata r:id="rId86" o:title=""/>
            </v:shape>
            <v:shape id="_x0000_s1121" type="#_x0000_t75" style="width:17860;height:24960;position:absolute" stroked="f">
              <v:imagedata r:id="rId87" o:title=""/>
            </v:shape>
            <v:shape id="_x0000_s1122" type="#_x0000_t75" style="width:13780;height:640;left:2020;position:absolute;top:18720" stroked="f">
              <v:imagedata r:id="rId88" o:title=""/>
            </v:shape>
            <v:shape id="_x0000_s1123" type="#_x0000_t75" style="width:7160;height:640;left:2020;position:absolute;top:19420" stroked="f">
              <v:imagedata r:id="rId89" o:title=""/>
            </v:shape>
            <v:shape id="_x0000_s1124" type="#_x0000_t75" style="width:4060;height:640;left:2020;position:absolute;top:20120" stroked="f">
              <v:imagedata r:id="rId90" o:title=""/>
            </v:shape>
            <v:shape id="_x0000_s1125" type="#_x0000_t75" style="width:17860;height:24960;position:absolute" stroked="f">
              <v:imagedata r:id="rId91" o:title=""/>
            </v:shape>
            <v:shape id="_x0000_s1126" type="#_x0000_t75" style="width:8680;height:640;left:2020;position:absolute;top:20820" stroked="f">
              <v:imagedata r:id="rId92" o:title=""/>
            </v:shape>
            <v:shape id="_x0000_s1127" type="#_x0000_t75" style="width:3100;height:660;left:2020;position:absolute;top:21520" stroked="f">
              <v:imagedata r:id="rId93" o:title=""/>
            </v:shape>
            <v:shape id="_x0000_s1128" type="#_x0000_t75" style="width:13680;height:660;left:2020;position:absolute;top:22220" stroked="f">
              <v:imagedata r:id="rId94" o:title=""/>
            </v:shape>
            <v:shape id="_x0000_s1129" type="#_x0000_t75" style="width:17860;height:24960;position:absolute" stroked="f">
              <v:imagedata r:id="rId95" o:title=""/>
            </v:shape>
          </v:group>
        </w:pict>
      </w:r>
      <w:r>
        <w:rPr>
          <w:sz w:val="31"/>
        </w:rPr>
        <w:t>③作比较： 乾清宫、交泰殿、坤宁宫称</w:t>
      </w:r>
      <w:r>
        <w:rPr>
          <w:rFonts w:ascii="Tahoma" w:eastAsia="Tahoma" w:hAnsi="Tahoma"/>
          <w:sz w:val="31"/>
        </w:rPr>
        <w:t>“</w:t>
      </w:r>
      <w:r>
        <w:rPr>
          <w:sz w:val="31"/>
        </w:rPr>
        <w:t>后三宫</w:t>
      </w:r>
      <w:r>
        <w:rPr>
          <w:rFonts w:ascii="Tahoma" w:eastAsia="Tahoma" w:hAnsi="Tahoma"/>
          <w:sz w:val="31"/>
        </w:rPr>
        <w:t>”</w:t>
      </w:r>
      <w:r>
        <w:rPr>
          <w:sz w:val="31"/>
        </w:rPr>
        <w:t>，布局和前三殿基本一样，但庄严肃穆的气氛减少了，彩画图案也有明显的变化。</w:t>
      </w:r>
    </w:p>
    <w:p>
      <w:pPr>
        <w:pStyle w:val="ListParagraph"/>
        <w:numPr>
          <w:ilvl w:val="0"/>
          <w:numId w:val="23"/>
        </w:numPr>
        <w:tabs>
          <w:tab w:val="left" w:pos="1617"/>
        </w:tabs>
        <w:spacing w:before="0" w:after="0" w:line="351" w:lineRule="exact"/>
        <w:ind w:left="1616" w:right="0" w:hanging="429"/>
        <w:jc w:val="left"/>
        <w:rPr>
          <w:sz w:val="31"/>
        </w:rPr>
      </w:pPr>
      <w:r>
        <w:rPr>
          <w:spacing w:val="-12"/>
          <w:sz w:val="31"/>
        </w:rPr>
        <w:t xml:space="preserve">仔细阅读材料一 </w:t>
      </w:r>
      <w:r>
        <w:rPr>
          <w:rFonts w:ascii="Tahoma" w:eastAsia="Tahoma"/>
          <w:sz w:val="31"/>
        </w:rPr>
        <w:t>5-8</w:t>
      </w:r>
      <w:r>
        <w:rPr>
          <w:rFonts w:ascii="Tahoma" w:eastAsia="Tahoma"/>
          <w:spacing w:val="-17"/>
          <w:sz w:val="31"/>
        </w:rPr>
        <w:t xml:space="preserve"> </w:t>
      </w:r>
      <w:r>
        <w:rPr>
          <w:sz w:val="31"/>
        </w:rPr>
        <w:t>自然段段，体会课文重点突出，详略得当的写作特色。</w:t>
      </w:r>
    </w:p>
    <w:p>
      <w:pPr>
        <w:pStyle w:val="BodyText"/>
        <w:spacing w:before="3"/>
        <w:rPr>
          <w:sz w:val="27"/>
        </w:rPr>
      </w:pPr>
    </w:p>
    <w:p>
      <w:pPr>
        <w:spacing w:before="0"/>
        <w:ind w:left="1188" w:right="0" w:firstLine="0"/>
        <w:jc w:val="left"/>
        <w:rPr>
          <w:sz w:val="31"/>
        </w:rPr>
      </w:pPr>
      <w:r>
        <w:rPr>
          <w:sz w:val="31"/>
        </w:rPr>
        <w:t>思考：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1996"/>
        </w:tabs>
        <w:spacing w:before="0" w:after="0" w:line="240" w:lineRule="auto"/>
        <w:ind w:left="1995" w:right="0" w:hanging="808"/>
        <w:jc w:val="left"/>
        <w:rPr>
          <w:rFonts w:ascii="Tahoma" w:eastAsia="Tahoma" w:hAnsi="Tahoma"/>
          <w:sz w:val="31"/>
        </w:rPr>
      </w:pPr>
      <w:r>
        <w:rPr>
          <w:spacing w:val="-38"/>
          <w:sz w:val="31"/>
        </w:rPr>
        <w:t xml:space="preserve">第 </w:t>
      </w:r>
      <w:r>
        <w:rPr>
          <w:rFonts w:ascii="Tahoma" w:eastAsia="Tahoma" w:hAnsi="Tahoma"/>
          <w:sz w:val="31"/>
        </w:rPr>
        <w:t>6</w:t>
      </w:r>
      <w:r>
        <w:rPr>
          <w:rFonts w:ascii="Tahoma" w:eastAsia="Tahoma" w:hAnsi="Tahoma"/>
          <w:spacing w:val="-16"/>
          <w:sz w:val="31"/>
        </w:rPr>
        <w:t xml:space="preserve"> </w:t>
      </w:r>
      <w:r>
        <w:rPr>
          <w:spacing w:val="-2"/>
          <w:sz w:val="31"/>
        </w:rPr>
        <w:t>段总的顺序是先下后上，其中有两个</w:t>
      </w:r>
      <w:r>
        <w:rPr>
          <w:rFonts w:ascii="Tahoma" w:eastAsia="Tahoma" w:hAnsi="Tahoma"/>
          <w:spacing w:val="-5"/>
          <w:sz w:val="31"/>
        </w:rPr>
        <w:t>“</w:t>
      </w:r>
      <w:r>
        <w:rPr>
          <w:spacing w:val="-1"/>
          <w:sz w:val="31"/>
        </w:rPr>
        <w:t>立足点</w:t>
      </w:r>
      <w:r>
        <w:rPr>
          <w:rFonts w:ascii="Tahoma" w:eastAsia="Tahoma" w:hAnsi="Tahoma"/>
          <w:sz w:val="31"/>
        </w:rPr>
        <w:t>”</w:t>
      </w:r>
      <w:r>
        <w:rPr>
          <w:spacing w:val="-2"/>
          <w:sz w:val="31"/>
        </w:rPr>
        <w:t>，各是什么</w:t>
      </w:r>
      <w:r>
        <w:rPr>
          <w:rFonts w:ascii="Tahoma" w:eastAsia="Tahoma" w:hAnsi="Tahoma"/>
          <w:spacing w:val="-3"/>
          <w:sz w:val="31"/>
        </w:rPr>
        <w:t>?</w:t>
      </w:r>
      <w:r>
        <w:rPr>
          <w:spacing w:val="-2"/>
          <w:sz w:val="31"/>
        </w:rPr>
        <w:t>又是按什么顺序写的</w:t>
      </w:r>
      <w:r>
        <w:rPr>
          <w:rFonts w:ascii="Tahoma" w:eastAsia="Tahoma" w:hAnsi="Tahoma"/>
          <w:sz w:val="31"/>
        </w:rPr>
        <w:t>?</w:t>
      </w:r>
    </w:p>
    <w:p>
      <w:pPr>
        <w:spacing w:before="305" w:line="424" w:lineRule="auto"/>
        <w:ind w:left="1188" w:right="2030" w:firstLine="0"/>
        <w:jc w:val="left"/>
        <w:rPr>
          <w:sz w:val="31"/>
        </w:rPr>
      </w:pPr>
      <w:r>
        <w:rPr>
          <w:spacing w:val="-2"/>
          <w:sz w:val="31"/>
        </w:rPr>
        <w:t>师引导学生找：两个</w:t>
      </w:r>
      <w:r>
        <w:rPr>
          <w:rFonts w:ascii="Tahoma" w:eastAsia="Tahoma" w:hAnsi="Tahoma"/>
          <w:spacing w:val="-5"/>
          <w:sz w:val="31"/>
        </w:rPr>
        <w:t>“</w:t>
      </w:r>
      <w:r>
        <w:rPr>
          <w:spacing w:val="-1"/>
          <w:sz w:val="31"/>
        </w:rPr>
        <w:t>立足点</w:t>
      </w:r>
      <w:r>
        <w:rPr>
          <w:rFonts w:ascii="Tahoma" w:eastAsia="Tahoma" w:hAnsi="Tahoma"/>
          <w:sz w:val="31"/>
        </w:rPr>
        <w:t>”</w:t>
      </w:r>
      <w:r>
        <w:rPr>
          <w:spacing w:val="-1"/>
          <w:sz w:val="31"/>
        </w:rPr>
        <w:t xml:space="preserve">分别是方台和雕金蟠龙。下面以方台为立足点，依次向上、向后、向 </w:t>
      </w:r>
      <w:r>
        <w:rPr>
          <w:sz w:val="31"/>
        </w:rPr>
        <w:t>左右两旁写。上面以雕金盘龙为立足点，依次向下、向周围写。</w:t>
      </w:r>
    </w:p>
    <w:p>
      <w:pPr>
        <w:pStyle w:val="ListParagraph"/>
        <w:numPr>
          <w:ilvl w:val="0"/>
          <w:numId w:val="20"/>
        </w:numPr>
        <w:tabs>
          <w:tab w:val="left" w:pos="1996"/>
        </w:tabs>
        <w:spacing w:before="0" w:after="0" w:line="395" w:lineRule="exact"/>
        <w:ind w:left="1995" w:right="0" w:hanging="808"/>
        <w:jc w:val="left"/>
        <w:rPr>
          <w:rFonts w:ascii="Tahoma" w:eastAsia="Tahoma"/>
          <w:sz w:val="31"/>
        </w:rPr>
      </w:pPr>
      <w:r>
        <w:rPr>
          <w:spacing w:val="-3"/>
          <w:sz w:val="31"/>
        </w:rPr>
        <w:t>文章强调中轴线的用意是什么</w:t>
      </w:r>
      <w:r>
        <w:rPr>
          <w:rFonts w:ascii="Tahoma" w:eastAsia="Tahoma"/>
          <w:sz w:val="31"/>
        </w:rPr>
        <w:t>?</w:t>
      </w:r>
    </w:p>
    <w:p>
      <w:pPr>
        <w:spacing w:before="306"/>
        <w:ind w:left="1188" w:right="0" w:firstLine="0"/>
        <w:jc w:val="left"/>
        <w:rPr>
          <w:sz w:val="31"/>
        </w:rPr>
      </w:pPr>
      <w:r>
        <w:rPr>
          <w:sz w:val="31"/>
        </w:rPr>
        <w:t>师引导学生交流：说明建筑意图</w:t>
      </w:r>
      <w:r>
        <w:rPr>
          <w:rFonts w:ascii="Tahoma" w:eastAsia="Tahoma" w:hAnsi="Tahoma"/>
          <w:sz w:val="31"/>
        </w:rPr>
        <w:t>——</w:t>
      </w:r>
      <w:r>
        <w:rPr>
          <w:sz w:val="31"/>
        </w:rPr>
        <w:t>把皇帝宝座安在中轴线上，以象征皇权。</w:t>
      </w:r>
    </w:p>
    <w:p>
      <w:pPr>
        <w:pStyle w:val="ListParagraph"/>
        <w:numPr>
          <w:ilvl w:val="0"/>
          <w:numId w:val="20"/>
        </w:numPr>
        <w:tabs>
          <w:tab w:val="left" w:pos="1996"/>
        </w:tabs>
        <w:spacing w:before="304" w:after="0" w:line="240" w:lineRule="auto"/>
        <w:ind w:left="1995" w:right="0" w:hanging="808"/>
        <w:jc w:val="left"/>
        <w:rPr>
          <w:rFonts w:ascii="Tahoma" w:eastAsia="Tahoma"/>
          <w:sz w:val="31"/>
        </w:rPr>
      </w:pPr>
      <w:r>
        <w:rPr>
          <w:spacing w:val="-3"/>
          <w:sz w:val="31"/>
        </w:rPr>
        <w:t>第六段的说明重点是什么</w:t>
      </w:r>
      <w:r>
        <w:rPr>
          <w:rFonts w:ascii="Tahoma" w:eastAsia="Tahoma"/>
          <w:sz w:val="31"/>
        </w:rPr>
        <w:t>?</w:t>
      </w:r>
    </w:p>
    <w:p>
      <w:pPr>
        <w:spacing w:before="305"/>
        <w:ind w:left="1188" w:right="0" w:firstLine="0"/>
        <w:jc w:val="left"/>
        <w:rPr>
          <w:sz w:val="31"/>
        </w:rPr>
      </w:pPr>
      <w:r>
        <w:rPr>
          <w:sz w:val="31"/>
        </w:rPr>
        <w:t>师引导学生交流：重点说明太和殿的用途。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1996"/>
        </w:tabs>
        <w:spacing w:before="0" w:after="0" w:line="424" w:lineRule="auto"/>
        <w:ind w:left="1188" w:right="7537" w:firstLine="0"/>
        <w:jc w:val="left"/>
        <w:rPr>
          <w:sz w:val="31"/>
        </w:rPr>
      </w:pPr>
      <w:r>
        <w:rPr>
          <w:spacing w:val="-3"/>
          <w:sz w:val="31"/>
        </w:rPr>
        <w:t>三大殿为什么太和殿介绍得最详细</w:t>
      </w:r>
      <w:r>
        <w:rPr>
          <w:rFonts w:ascii="Tahoma" w:eastAsia="Tahoma"/>
          <w:sz w:val="31"/>
        </w:rPr>
        <w:t>?</w:t>
      </w:r>
      <w:r>
        <w:rPr>
          <w:spacing w:val="-2"/>
          <w:sz w:val="31"/>
        </w:rPr>
        <w:t>为什么多次写龙</w:t>
      </w:r>
      <w:r>
        <w:rPr>
          <w:rFonts w:ascii="Tahoma" w:eastAsia="Tahoma"/>
          <w:spacing w:val="-15"/>
          <w:sz w:val="31"/>
        </w:rPr>
        <w:t xml:space="preserve">? </w:t>
      </w:r>
      <w:r>
        <w:rPr>
          <w:sz w:val="31"/>
        </w:rPr>
        <w:t>师引导学生交流：</w:t>
      </w:r>
    </w:p>
    <w:p>
      <w:pPr>
        <w:spacing w:before="0" w:line="424" w:lineRule="auto"/>
        <w:ind w:left="1188" w:right="1929" w:firstLine="0"/>
        <w:jc w:val="left"/>
        <w:rPr>
          <w:sz w:val="31"/>
        </w:rPr>
      </w:pPr>
      <w:r>
        <w:rPr>
          <w:spacing w:val="-1"/>
          <w:sz w:val="31"/>
        </w:rPr>
        <w:t xml:space="preserve">①三大殿是故宫的中心，而太和殿是中心的中心，皇帝的宝座在太和殿。另外，太和殿也是最显故 </w:t>
      </w:r>
      <w:r>
        <w:rPr>
          <w:sz w:val="31"/>
        </w:rPr>
        <w:t>宫气派的地方，所以介绍得最详细。</w:t>
      </w:r>
    </w:p>
    <w:p>
      <w:pPr>
        <w:spacing w:before="0" w:line="424" w:lineRule="auto"/>
        <w:ind w:left="1188" w:right="1631" w:firstLine="0"/>
        <w:jc w:val="left"/>
        <w:rPr>
          <w:sz w:val="31"/>
        </w:rPr>
      </w:pPr>
      <w:r>
        <w:rPr>
          <w:spacing w:val="-1"/>
          <w:sz w:val="31"/>
        </w:rPr>
        <w:t xml:space="preserve">②主要写龙的原因有两条：一是说明对象的特征决定的。故宫建筑突出龙，对故宫的说明也突出龙。 </w:t>
      </w:r>
      <w:r>
        <w:rPr>
          <w:sz w:val="31"/>
        </w:rPr>
        <w:t>二是龙的象征意义决定的。历朝历代皇帝都把龙作为自己的化身。龙也是作为皇权的化身。</w:t>
      </w:r>
    </w:p>
    <w:p>
      <w:pPr>
        <w:spacing w:before="0" w:line="396" w:lineRule="exact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四、开展活动，升华主题。</w:t>
      </w:r>
    </w:p>
    <w:p>
      <w:pPr>
        <w:pStyle w:val="ListParagraph"/>
        <w:numPr>
          <w:ilvl w:val="0"/>
          <w:numId w:val="19"/>
        </w:numPr>
        <w:tabs>
          <w:tab w:val="left" w:pos="1459"/>
        </w:tabs>
        <w:spacing w:before="256" w:after="0" w:line="240" w:lineRule="auto"/>
        <w:ind w:left="1458" w:right="0" w:hanging="271"/>
        <w:jc w:val="left"/>
        <w:rPr>
          <w:sz w:val="31"/>
        </w:rPr>
      </w:pPr>
      <w:r>
        <w:rPr>
          <w:sz w:val="31"/>
        </w:rPr>
        <w:t>播放微课《故宫博物院》拓宽学生的视野面。</w:t>
      </w:r>
    </w:p>
    <w:p>
      <w:pPr>
        <w:pStyle w:val="BodyText"/>
        <w:spacing w:before="3"/>
        <w:rPr>
          <w:sz w:val="27"/>
        </w:rPr>
      </w:pPr>
    </w:p>
    <w:p>
      <w:pPr>
        <w:spacing w:before="0"/>
        <w:ind w:left="1188" w:right="0" w:firstLine="0"/>
        <w:jc w:val="left"/>
        <w:rPr>
          <w:sz w:val="31"/>
        </w:rPr>
      </w:pPr>
      <w:r>
        <w:rPr>
          <w:sz w:val="31"/>
        </w:rPr>
        <w:t>让学生从视觉、听觉的角度，感受文章的内容，避免说明文的枯燥性。观看后学生谈谈自己的感受。</w:t>
      </w:r>
    </w:p>
    <w:p>
      <w:pPr>
        <w:pStyle w:val="ListParagraph"/>
        <w:numPr>
          <w:ilvl w:val="0"/>
          <w:numId w:val="19"/>
        </w:numPr>
        <w:tabs>
          <w:tab w:val="left" w:pos="1459"/>
        </w:tabs>
        <w:spacing w:before="260" w:after="0" w:line="240" w:lineRule="auto"/>
        <w:ind w:left="1458" w:right="0" w:hanging="271"/>
        <w:jc w:val="left"/>
        <w:rPr>
          <w:sz w:val="31"/>
        </w:rPr>
      </w:pPr>
      <w:r>
        <w:rPr>
          <w:sz w:val="31"/>
        </w:rPr>
        <w:t>选择一两个景点，作讲解。</w:t>
      </w:r>
    </w:p>
    <w:p>
      <w:pPr>
        <w:pStyle w:val="BodyText"/>
        <w:spacing w:before="4"/>
        <w:rPr>
          <w:sz w:val="27"/>
        </w:rPr>
      </w:pPr>
    </w:p>
    <w:p>
      <w:pPr>
        <w:spacing w:before="0"/>
        <w:ind w:left="1188" w:right="0" w:firstLine="0"/>
        <w:jc w:val="left"/>
        <w:rPr>
          <w:sz w:val="31"/>
        </w:rPr>
      </w:pPr>
      <w:r>
        <w:rPr>
          <w:sz w:val="31"/>
        </w:rPr>
        <w:t>温馨提示：要选好立足点，用准方位词，按照空间顺序有序的讲解说明。</w:t>
      </w:r>
    </w:p>
    <w:p>
      <w:pPr>
        <w:pStyle w:val="ListParagraph"/>
        <w:numPr>
          <w:ilvl w:val="0"/>
          <w:numId w:val="19"/>
        </w:numPr>
        <w:tabs>
          <w:tab w:val="left" w:pos="1459"/>
        </w:tabs>
        <w:spacing w:before="260" w:after="0" w:line="240" w:lineRule="auto"/>
        <w:ind w:left="1458" w:right="0" w:hanging="271"/>
        <w:jc w:val="left"/>
        <w:rPr>
          <w:sz w:val="31"/>
        </w:rPr>
      </w:pPr>
      <w:r>
        <w:rPr>
          <w:sz w:val="31"/>
        </w:rPr>
        <w:t>师总结：</w:t>
      </w:r>
    </w:p>
    <w:p>
      <w:pPr>
        <w:pStyle w:val="BodyText"/>
        <w:spacing w:before="4"/>
        <w:rPr>
          <w:sz w:val="27"/>
        </w:rPr>
      </w:pPr>
    </w:p>
    <w:p>
      <w:pPr>
        <w:spacing w:before="0" w:line="424" w:lineRule="auto"/>
        <w:ind w:left="1188" w:right="1918" w:firstLine="0"/>
        <w:jc w:val="both"/>
        <w:rPr>
          <w:sz w:val="31"/>
        </w:rPr>
      </w:pPr>
      <w:r>
        <w:rPr>
          <w:spacing w:val="-1"/>
          <w:sz w:val="31"/>
        </w:rPr>
        <w:t xml:space="preserve">故宫博物院是我国古代宫殿建筑艺术的瑰宝，是中华民族伟大创造力的集中体现。学习它，有助于 </w:t>
      </w:r>
      <w:r>
        <w:rPr>
          <w:sz w:val="31"/>
        </w:rPr>
        <w:t>增强我们的民族自豪感，激发我们进一步发扬民族的创造精神，同学们，为把我们的祖国建设得更 加美好，从现在开始，从自身做起，努力学习吧！</w:t>
      </w:r>
    </w:p>
    <w:p>
      <w:pPr>
        <w:spacing w:before="0" w:line="394" w:lineRule="exact"/>
        <w:ind w:left="1188" w:right="0" w:firstLine="0"/>
        <w:jc w:val="left"/>
        <w:rPr>
          <w:b/>
          <w:sz w:val="31"/>
        </w:rPr>
      </w:pPr>
      <w:r>
        <w:rPr>
          <w:b/>
          <w:sz w:val="31"/>
        </w:rPr>
        <w:t>五、巩固延伸，作业设计。</w:t>
      </w:r>
    </w:p>
    <w:p>
      <w:pPr>
        <w:pStyle w:val="ListParagraph"/>
        <w:numPr>
          <w:ilvl w:val="0"/>
          <w:numId w:val="18"/>
        </w:numPr>
        <w:tabs>
          <w:tab w:val="left" w:pos="1459"/>
        </w:tabs>
        <w:spacing w:before="260" w:after="0" w:line="240" w:lineRule="auto"/>
        <w:ind w:left="1458" w:right="0" w:hanging="271"/>
        <w:jc w:val="left"/>
        <w:rPr>
          <w:sz w:val="31"/>
        </w:rPr>
      </w:pPr>
      <w:r>
        <w:rPr>
          <w:sz w:val="31"/>
        </w:rPr>
        <w:t>为家人计划故宫一日游，完善本节课画的故宫参观路线图。</w:t>
      </w:r>
    </w:p>
    <w:p>
      <w:pPr>
        <w:pStyle w:val="ListParagraph"/>
        <w:numPr>
          <w:ilvl w:val="0"/>
          <w:numId w:val="18"/>
        </w:numPr>
        <w:tabs>
          <w:tab w:val="left" w:pos="1459"/>
        </w:tabs>
        <w:spacing w:before="305" w:after="0" w:line="240" w:lineRule="auto"/>
        <w:ind w:left="1458" w:right="0" w:hanging="271"/>
        <w:jc w:val="left"/>
        <w:rPr>
          <w:sz w:val="31"/>
        </w:rPr>
      </w:pPr>
      <w:r>
        <w:rPr>
          <w:sz w:val="31"/>
        </w:rPr>
        <w:t>小练笔：我的书房</w:t>
      </w:r>
    </w:p>
    <w:p>
      <w:pPr>
        <w:pStyle w:val="BodyText"/>
        <w:spacing w:before="3"/>
        <w:rPr>
          <w:sz w:val="27"/>
        </w:rPr>
      </w:pPr>
    </w:p>
    <w:p>
      <w:pPr>
        <w:spacing w:before="0"/>
        <w:ind w:left="1188" w:right="0" w:firstLine="0"/>
        <w:jc w:val="left"/>
        <w:rPr>
          <w:sz w:val="31"/>
        </w:rPr>
      </w:pPr>
      <w:r>
        <w:rPr>
          <w:sz w:val="31"/>
        </w:rPr>
        <w:t>要求：（</w:t>
      </w:r>
      <w:r>
        <w:rPr>
          <w:rFonts w:ascii="Tahoma" w:eastAsia="Tahoma"/>
          <w:sz w:val="31"/>
        </w:rPr>
        <w:t>1</w:t>
      </w:r>
      <w:r>
        <w:rPr>
          <w:sz w:val="31"/>
        </w:rPr>
        <w:t>）能运用本节课所学的写作方法，按照空间顺序，由外到内，来介绍书房的总体特点。</w:t>
      </w:r>
    </w:p>
    <w:p>
      <w:pPr>
        <w:spacing w:after="0"/>
        <w:jc w:val="left"/>
        <w:rPr>
          <w:sz w:val="31"/>
        </w:rPr>
        <w:sectPr>
          <w:pgSz w:w="17860" w:h="25260"/>
          <w:pgMar w:top="1900" w:right="160" w:bottom="280" w:left="940" w:header="708" w:footer="708"/>
          <w:pgNumType w:start="3"/>
          <w:cols w:space="708"/>
        </w:sectPr>
      </w:pPr>
    </w:p>
    <w:p>
      <w:pPr>
        <w:pStyle w:val="BodyText"/>
        <w:ind w:left="1180"/>
        <w:rPr>
          <w:sz w:val="20"/>
        </w:rPr>
      </w:pPr>
      <w:r>
        <w:rPr>
          <w:sz w:val="20"/>
        </w:rPr>
        <w:pict>
          <v:group id="_x0000_i1130" style="width:452pt;height:23pt;mso-position-horizontal-relative:char;mso-position-vertical-relative:line" coordorigin="0,0" coordsize="9040,460">
            <v:shape id="_x0000_s1131" type="#_x0000_t75" style="width:9040;height:460;position:absolute" stroked="f">
              <v:imagedata r:id="rId9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2" type="#_x0000_t202" style="width:9040;height:460;position:absolute" filled="f" stroked="f">
              <v:textbox inset="0,0,0,0">
                <w:txbxContent>
                  <w:p>
                    <w:pPr>
                      <w:spacing w:before="49"/>
                      <w:ind w:left="8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Tahoma" w:eastAsia="Tahoma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）能运用本节课所学的说明方法，条理清楚的介绍我的书房。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15"/>
        </w:rPr>
      </w:pPr>
      <w:r>
        <w:pict>
          <v:group id="_x0000_s1133" style="width:294pt;height:23pt;margin-top:11.62pt;margin-left:106pt;mso-position-horizontal-relative:page;mso-wrap-distance-left:0;mso-wrap-distance-right:0;position:absolute;z-index:-251655168" coordorigin="2120,232" coordsize="5880,460">
            <v:shape id="_x0000_s1134" type="#_x0000_t75" style="width:5880;height:460;left:2120;position:absolute;top:232" stroked="f">
              <v:imagedata r:id="rId97" o:title=""/>
            </v:shape>
            <v:shape id="_x0000_s1135" type="#_x0000_t202" style="width:5880;height:460;left:2120;position:absolute;top:232" filled="f" stroked="f">
              <v:textbox inset="0,0,0,0">
                <w:txbxContent>
                  <w:p>
                    <w:pPr>
                      <w:spacing w:before="52"/>
                      <w:ind w:left="8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Tahoma" w:eastAsia="Tahoma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）书写认真，卷面规范、整洁、大方。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pgSz w:w="17860" w:h="25260"/>
          <w:pgMar w:top="1940" w:right="160" w:bottom="280" w:left="940" w:header="708" w:footer="708"/>
          <w:pgNumType w:start="4"/>
          <w:cols w:space="708"/>
        </w:sectPr>
      </w:pPr>
    </w:p>
    <w:p>
      <w:pPr>
        <w:pStyle w:val="Heading1"/>
        <w:spacing w:line="836" w:lineRule="exact"/>
        <w:ind w:right="793"/>
      </w:pPr>
      <w:r>
        <w:t>六年级上册语文教案-11《故宫博物院》丨人教（部编版）</w:t>
      </w:r>
    </w:p>
    <w:p>
      <w:pPr>
        <w:pStyle w:val="BodyText"/>
        <w:spacing w:before="1"/>
        <w:rPr>
          <w:rFonts w:ascii="微软雅黑"/>
          <w:sz w:val="16"/>
        </w:rPr>
      </w:pPr>
    </w:p>
    <w:p>
      <w:pPr>
        <w:spacing w:after="0"/>
        <w:rPr>
          <w:rFonts w:ascii="微软雅黑"/>
          <w:sz w:val="16"/>
        </w:rPr>
        <w:sectPr>
          <w:pgSz w:w="17860" w:h="25260"/>
          <w:pgMar w:top="1840" w:right="160" w:bottom="280" w:left="940" w:header="708" w:footer="708"/>
          <w:pgNumType w:start="5"/>
          <w:cols w:space="708"/>
        </w:sectPr>
      </w:pPr>
    </w:p>
    <w:p>
      <w:pPr>
        <w:pStyle w:val="BodyText"/>
        <w:rPr>
          <w:rFonts w:ascii="微软雅黑"/>
        </w:rPr>
      </w:pPr>
    </w:p>
    <w:p>
      <w:pPr>
        <w:pStyle w:val="BodyText"/>
        <w:spacing w:before="16"/>
        <w:rPr>
          <w:rFonts w:ascii="微软雅黑"/>
          <w:sz w:val="42"/>
        </w:rPr>
      </w:pPr>
    </w:p>
    <w:p>
      <w:pPr>
        <w:pStyle w:val="BodyText"/>
        <w:ind w:left="1757"/>
        <w:rPr>
          <w:rFonts w:ascii="黑体" w:eastAsia="黑体" w:hint="eastAsia"/>
        </w:rPr>
      </w:pPr>
      <w:r>
        <w:rPr>
          <w:rFonts w:ascii="黑体" w:eastAsia="黑体" w:hint="eastAsia"/>
        </w:rPr>
        <w:t>设计说明</w:t>
      </w:r>
    </w:p>
    <w:p>
      <w:pPr>
        <w:tabs>
          <w:tab w:val="left" w:pos="2567"/>
        </w:tabs>
        <w:spacing w:before="50" w:line="364" w:lineRule="auto"/>
        <w:ind w:left="2340" w:right="7101" w:hanging="584"/>
        <w:jc w:val="left"/>
        <w:rPr>
          <w:rFonts w:ascii="黑体" w:eastAsia="黑体" w:hint="eastAsia"/>
          <w:sz w:val="36"/>
        </w:rPr>
      </w:pPr>
      <w:r>
        <w:br w:type="column"/>
      </w:r>
      <w:r>
        <w:rPr>
          <w:sz w:val="36"/>
        </w:rPr>
        <w:t>11</w:t>
      </w:r>
      <w:r>
        <w:rPr>
          <w:position w:val="3"/>
          <w:sz w:val="29"/>
        </w:rPr>
        <w:t>*</w:t>
        <w:tab/>
        <w:tab/>
      </w:r>
      <w:r>
        <w:rPr>
          <w:rFonts w:ascii="黑体" w:eastAsia="黑体" w:hint="eastAsia"/>
          <w:spacing w:val="-4"/>
          <w:sz w:val="36"/>
        </w:rPr>
        <w:t>故宫博物院</w:t>
      </w:r>
      <w:r>
        <w:rPr>
          <w:rFonts w:ascii="黑体" w:eastAsia="黑体" w:hint="eastAsia"/>
          <w:sz w:val="36"/>
        </w:rPr>
        <w:t>教案设计</w:t>
      </w:r>
    </w:p>
    <w:p>
      <w:pPr>
        <w:spacing w:after="0" w:line="364" w:lineRule="auto"/>
        <w:jc w:val="left"/>
        <w:rPr>
          <w:rFonts w:ascii="黑体" w:eastAsia="黑体" w:hint="eastAsia"/>
          <w:sz w:val="36"/>
        </w:rPr>
        <w:sectPr>
          <w:type w:val="continuous"/>
          <w:pgSz w:w="17860" w:h="25260"/>
          <w:pgMar w:top="1680" w:right="160" w:bottom="280" w:left="940" w:header="708" w:footer="708"/>
          <w:pgNumType w:start="6"/>
          <w:cols w:num="2" w:space="708" w:equalWidth="0">
            <w:col w:w="3238" w:space="2051"/>
            <w:col w:w="11471" w:space="0"/>
          </w:cols>
        </w:sectPr>
      </w:pPr>
    </w:p>
    <w:p>
      <w:pPr>
        <w:pStyle w:val="BodyText"/>
        <w:spacing w:before="12"/>
        <w:rPr>
          <w:rFonts w:ascii="黑体"/>
          <w:sz w:val="14"/>
        </w:rPr>
      </w:pPr>
    </w:p>
    <w:p>
      <w:pPr>
        <w:pStyle w:val="BodyText"/>
        <w:spacing w:before="49" w:line="420" w:lineRule="auto"/>
        <w:ind w:left="1757" w:right="2528" w:firstLine="719"/>
      </w:pPr>
      <w:r>
        <w:rPr>
          <w:spacing w:val="-4"/>
        </w:rPr>
        <w:t>《故宫博物院》是一篇略读课文，由</w:t>
      </w:r>
      <w:r>
        <w:t>4</w:t>
      </w:r>
      <w:r>
        <w:rPr>
          <w:spacing w:val="-13"/>
        </w:rPr>
        <w:t xml:space="preserve"> 份材料组成，分别从故宫博物院的建筑群特点、太和殿的传奇经历、故宫博物院的参观方案，以及故宫博物院的平面</w:t>
      </w:r>
    </w:p>
    <w:p>
      <w:pPr>
        <w:pStyle w:val="BodyText"/>
        <w:spacing w:before="24" w:line="364" w:lineRule="auto"/>
        <w:ind w:left="1757" w:right="2400"/>
      </w:pPr>
      <w:r>
        <w:rPr>
          <w:spacing w:val="-8"/>
        </w:rPr>
        <w:t>示意图四个方面为我们进行了介绍。依据课文前导读提示，本课的教学采用学生</w:t>
      </w:r>
      <w:r>
        <w:rPr>
          <w:spacing w:val="-15"/>
        </w:rPr>
        <w:t>自主学习的方式来完成。指导学生根据不同的学习任务，运用不同的阅读方法来</w:t>
      </w:r>
      <w:r>
        <w:rPr>
          <w:spacing w:val="-16"/>
        </w:rPr>
        <w:t xml:space="preserve">阅读提供的材料。四人组成一个学习小组，通过合作探究的方式，以任务驱动， </w:t>
      </w:r>
      <w:r>
        <w:rPr>
          <w:spacing w:val="-8"/>
        </w:rPr>
        <w:t>选择合适的方法进行学习。使学生不仅在学习中感受故宫博物院的雄伟壮观，体会古代劳动人民的智慧，还提高了自主阅读学习的能力。</w:t>
      </w:r>
    </w:p>
    <w:p>
      <w:pPr>
        <w:pStyle w:val="BodyText"/>
        <w:spacing w:before="5"/>
        <w:ind w:left="1757"/>
        <w:rPr>
          <w:rFonts w:ascii="黑体" w:eastAsia="黑体" w:hint="eastAsia"/>
        </w:rPr>
      </w:pPr>
      <w:r>
        <w:pict>
          <v:group id="_x0000_s1136" style="width:630pt;height:101pt;margin-top:29.54pt;margin-left:132pt;mso-position-horizontal-relative:page;mso-wrap-distance-left:0;mso-wrap-distance-right:0;position:absolute;z-index:-251654144" coordorigin="2640,591" coordsize="12600,2020">
            <v:shape id="_x0000_s1137" type="#_x0000_t75" style="width:12600;height:2020;left:2640;position:absolute;top:590" stroked="f">
              <v:imagedata r:id="rId98" o:title=""/>
            </v:shape>
            <v:shape id="_x0000_s1138" type="#_x0000_t202" style="width:12600;height:2020;left:2640;position:absolute;top:590" filled="f" stroked="f">
              <v:textbox inset="0,0,0,0">
                <w:txbxContent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419"/>
                      </w:tabs>
                      <w:spacing w:before="163"/>
                      <w:ind w:left="418" w:right="0" w:hanging="36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了解故宫博物院建筑群规模宏大、建筑精美、布局统一的特点。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419"/>
                      </w:tabs>
                      <w:spacing w:before="201"/>
                      <w:ind w:left="418" w:right="0" w:hanging="36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了解方位词在空间说明顺序中的重要作用。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419"/>
                      </w:tabs>
                      <w:spacing w:before="197"/>
                      <w:ind w:left="418" w:right="0" w:hanging="36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学习根据不同的任务，选用不同的阅读方法。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黑体" w:eastAsia="黑体" w:hint="eastAsia"/>
        </w:rPr>
        <w:t>教学目标</w:t>
      </w:r>
    </w:p>
    <w:p>
      <w:pPr>
        <w:pStyle w:val="BodyText"/>
        <w:spacing w:before="6"/>
        <w:rPr>
          <w:rFonts w:ascii="黑体"/>
          <w:sz w:val="5"/>
        </w:rPr>
      </w:pPr>
    </w:p>
    <w:p>
      <w:pPr>
        <w:pStyle w:val="BodyText"/>
        <w:ind w:left="174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139" style="width:412pt;height:22pt;mso-position-horizontal-relative:char;mso-position-vertical-relative:line" coordorigin="0,0" coordsize="8240,440">
            <v:shape id="_x0000_s1140" type="#_x0000_t75" style="width:8240;height:440;position:absolute" stroked="f">
              <v:imagedata r:id="rId99" o:title=""/>
            </v:shape>
            <v:shape id="_x0000_s1141" type="#_x0000_t202" style="width:8240;height:440;position:absolute" filled="f" stroked="f">
              <v:textbox inset="0,0,0,0">
                <w:txbxContent>
                  <w:p>
                    <w:pPr>
                      <w:spacing w:before="46" w:line="394" w:lineRule="exact"/>
                      <w:ind w:left="17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4.增强学生的民族自豪感，进一步激发他们民族创造精神。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黑体"/>
          <w:sz w:val="14"/>
        </w:rPr>
      </w:pPr>
    </w:p>
    <w:p>
      <w:pPr>
        <w:pStyle w:val="BodyText"/>
        <w:spacing w:before="50"/>
        <w:ind w:left="1757"/>
        <w:rPr>
          <w:rFonts w:ascii="黑体" w:eastAsia="黑体" w:hint="eastAsia"/>
        </w:rPr>
      </w:pPr>
      <w:r>
        <w:pict>
          <v:group id="_x0000_s1142" style="width:630pt;height:35pt;margin-top:31.56pt;margin-left:132pt;mso-position-horizontal-relative:page;mso-wrap-distance-left:0;mso-wrap-distance-right:0;position:absolute;z-index:-251653120" coordorigin="2640,631" coordsize="12600,700">
            <v:shape id="_x0000_s1143" type="#_x0000_t75" style="width:12600;height:700;left:2640;position:absolute;top:631" stroked="f">
              <v:imagedata r:id="rId100" o:title=""/>
            </v:shape>
            <v:shape id="_x0000_s1144" type="#_x0000_t202" style="width:12600;height:700;left:2640;position:absolute;top:631" filled="f" stroked="f">
              <v:textbox inset="0,0,0,0">
                <w:txbxContent>
                  <w:p>
                    <w:pPr>
                      <w:spacing w:before="167"/>
                      <w:ind w:left="5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1.了解故宫博物院建筑群规模宏大、建筑精美、布局统一的特点。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黑体" w:eastAsia="黑体" w:hint="eastAsia"/>
        </w:rPr>
        <w:t>教学重点</w:t>
      </w:r>
    </w:p>
    <w:p>
      <w:pPr>
        <w:pStyle w:val="BodyText"/>
        <w:spacing w:before="6"/>
        <w:rPr>
          <w:rFonts w:ascii="黑体"/>
          <w:sz w:val="5"/>
        </w:rPr>
      </w:pPr>
    </w:p>
    <w:p>
      <w:pPr>
        <w:pStyle w:val="BodyText"/>
        <w:ind w:left="174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145" style="width:318pt;height:23pt;mso-position-horizontal-relative:char;mso-position-vertical-relative:line" coordorigin="0,0" coordsize="6360,460">
            <v:shape id="_x0000_s1146" type="#_x0000_t75" style="width:6360;height:460;position:absolute" stroked="f">
              <v:imagedata r:id="rId101" o:title=""/>
            </v:shape>
            <v:shape id="_x0000_s1147" type="#_x0000_t202" style="width:6360;height:460;position:absolute" filled="f" stroked="f">
              <v:textbox inset="0,0,0,0">
                <w:txbxContent>
                  <w:p>
                    <w:pPr>
                      <w:spacing w:before="52"/>
                      <w:ind w:left="1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2.了解方位词在空间说明顺序中的重要作用。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黑体"/>
          <w:sz w:val="13"/>
        </w:rPr>
      </w:pPr>
    </w:p>
    <w:p>
      <w:pPr>
        <w:pStyle w:val="BodyText"/>
        <w:spacing w:before="49"/>
        <w:ind w:left="1757"/>
        <w:rPr>
          <w:rFonts w:ascii="黑体" w:eastAsia="黑体" w:hint="eastAsia"/>
        </w:rPr>
      </w:pPr>
      <w:r>
        <w:rPr>
          <w:rFonts w:ascii="黑体" w:eastAsia="黑体" w:hint="eastAsia"/>
        </w:rPr>
        <w:t>教学难点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18"/>
        </w:rPr>
      </w:pPr>
      <w:r>
        <w:pict>
          <v:group id="_x0000_s1148" style="width:630pt;height:35pt;margin-top:13.89pt;margin-left:132pt;mso-position-horizontal-relative:page;mso-wrap-distance-left:0;mso-wrap-distance-right:0;position:absolute;z-index:-251652096" coordorigin="2640,278" coordsize="12600,700">
            <v:shape id="_x0000_s1149" type="#_x0000_t75" style="width:12600;height:700;left:2640;position:absolute;top:277" stroked="f">
              <v:imagedata r:id="rId102" o:title=""/>
            </v:shape>
            <v:shape id="_x0000_s1150" type="#_x0000_t202" style="width:12600;height:700;left:2640;position:absolute;top:277" filled="f" stroked="f">
              <v:textbox inset="0,0,0,0">
                <w:txbxContent>
                  <w:p>
                    <w:pPr>
                      <w:spacing w:before="175"/>
                      <w:ind w:left="5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学习根据不同的任务，选用不同的阅读方法。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19"/>
        <w:ind w:left="1757"/>
        <w:rPr>
          <w:rFonts w:ascii="黑体" w:eastAsia="黑体" w:hint="eastAsia"/>
        </w:rPr>
      </w:pPr>
      <w:r>
        <w:rPr>
          <w:rFonts w:ascii="黑体" w:eastAsia="黑体" w:hint="eastAsia"/>
        </w:rPr>
        <w:t>课前准备</w:t>
      </w:r>
    </w:p>
    <w:p>
      <w:pPr>
        <w:pStyle w:val="BodyText"/>
        <w:rPr>
          <w:rFonts w:ascii="黑体"/>
          <w:sz w:val="27"/>
        </w:rPr>
      </w:pPr>
    </w:p>
    <w:p>
      <w:pPr>
        <w:pStyle w:val="BodyText"/>
        <w:ind w:left="2477"/>
      </w:pPr>
      <w:r>
        <w:rPr>
          <w:rFonts w:ascii="黑体" w:eastAsia="黑体" w:hint="eastAsia"/>
        </w:rPr>
        <w:t>教师准备：</w:t>
      </w:r>
      <w:r>
        <w:t>查找有关故宫的资料，搜集太和殿、中和殿等的图片。</w:t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line="364" w:lineRule="auto"/>
        <w:ind w:left="1757" w:right="2400" w:firstLine="719"/>
        <w:rPr>
          <w:rFonts w:ascii="黑体" w:eastAsia="黑体" w:hint="eastAsia"/>
        </w:rPr>
      </w:pPr>
      <w:r>
        <w:rPr>
          <w:rFonts w:ascii="黑体" w:eastAsia="黑体" w:hint="eastAsia"/>
        </w:rPr>
        <w:t>学生准备：</w:t>
      </w:r>
      <w:r>
        <w:t>认真预习课文，查字典理解字词。搜集故宫博物院的相关资料。</w:t>
      </w:r>
      <w:r>
        <w:rPr>
          <w:rFonts w:ascii="黑体" w:eastAsia="黑体" w:hint="eastAsia"/>
        </w:rPr>
        <w:t>课时安排</w:t>
      </w:r>
    </w:p>
    <w:p>
      <w:pPr>
        <w:pStyle w:val="BodyText"/>
        <w:spacing w:before="2"/>
        <w:ind w:left="2477"/>
      </w:pPr>
      <w:r>
        <w:t>1 课时。</w:t>
      </w:r>
    </w:p>
    <w:p>
      <w:pPr>
        <w:spacing w:after="0"/>
        <w:sectPr>
          <w:type w:val="continuous"/>
          <w:pgSz w:w="17860" w:h="25260"/>
          <w:pgMar w:top="1680" w:right="160" w:bottom="280" w:left="940" w:header="708" w:footer="708"/>
          <w:pgNumType w:start="7"/>
          <w:cols w:space="708"/>
        </w:sectPr>
      </w:pPr>
    </w:p>
    <w:p>
      <w:pPr>
        <w:pStyle w:val="BodyText"/>
        <w:spacing w:before="26"/>
        <w:ind w:left="1757"/>
        <w:rPr>
          <w:rFonts w:ascii="黑体" w:eastAsia="黑体" w:hint="eastAsia"/>
        </w:rPr>
      </w:pPr>
      <w:r>
        <w:rPr>
          <w:rFonts w:ascii="黑体" w:eastAsia="黑体" w:hint="eastAsia"/>
        </w:rPr>
        <w:t>教学过程</w:t>
      </w:r>
    </w:p>
    <w:p>
      <w:pPr>
        <w:pStyle w:val="BodyText"/>
        <w:spacing w:before="240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一、图片导入</w:t>
      </w:r>
      <w:r>
        <w:t>，</w:t>
      </w:r>
      <w:r>
        <w:rPr>
          <w:rFonts w:ascii="黑体" w:eastAsia="黑体" w:hint="eastAsia"/>
        </w:rPr>
        <w:t>激发兴趣</w:t>
      </w:r>
    </w:p>
    <w:p>
      <w:pPr>
        <w:pStyle w:val="ListParagraph"/>
        <w:numPr>
          <w:ilvl w:val="0"/>
          <w:numId w:val="16"/>
        </w:numPr>
        <w:tabs>
          <w:tab w:val="left" w:pos="2838"/>
        </w:tabs>
        <w:spacing w:before="241" w:after="0" w:line="364" w:lineRule="auto"/>
        <w:ind w:left="1757" w:right="2348" w:firstLine="719"/>
        <w:jc w:val="left"/>
        <w:rPr>
          <w:sz w:val="36"/>
        </w:rPr>
      </w:pPr>
      <w:r>
        <w:rPr>
          <w:spacing w:val="-9"/>
          <w:sz w:val="36"/>
        </w:rPr>
        <w:t>多媒体呈现故宫相关图片，同学们都知道这是哪里吗？对，这就是我们常</w:t>
      </w:r>
      <w:r>
        <w:rPr>
          <w:spacing w:val="-21"/>
          <w:sz w:val="36"/>
        </w:rPr>
        <w:t>说的北京故宫。课前老师让你们搜集了有关故宫的历史资料，谁愿意来介绍一下。</w:t>
      </w:r>
    </w:p>
    <w:p>
      <w:pPr>
        <w:pStyle w:val="ListParagraph"/>
        <w:numPr>
          <w:ilvl w:val="0"/>
          <w:numId w:val="16"/>
        </w:numPr>
        <w:tabs>
          <w:tab w:val="left" w:pos="2838"/>
        </w:tabs>
        <w:spacing w:before="2" w:after="0" w:line="364" w:lineRule="auto"/>
        <w:ind w:left="1757" w:right="2352" w:firstLine="719"/>
        <w:jc w:val="left"/>
        <w:rPr>
          <w:sz w:val="36"/>
        </w:rPr>
      </w:pPr>
      <w:r>
        <w:rPr>
          <w:rFonts w:ascii="黑体" w:eastAsia="黑体" w:hint="eastAsia"/>
          <w:spacing w:val="-15"/>
          <w:sz w:val="36"/>
        </w:rPr>
        <w:t>导入：</w:t>
      </w:r>
      <w:r>
        <w:rPr>
          <w:spacing w:val="-5"/>
          <w:sz w:val="36"/>
        </w:rPr>
        <w:t>这就是北京故宫。这个古老而神秘的紫禁城，已经打开了尘封已久</w:t>
      </w:r>
      <w:r>
        <w:rPr>
          <w:spacing w:val="-21"/>
          <w:sz w:val="36"/>
        </w:rPr>
        <w:t>的门窗，今天就让我们来观看它壮丽的色彩，倾听它的声音，呼吸它的历史气息。</w:t>
      </w:r>
    </w:p>
    <w:p>
      <w:pPr>
        <w:pStyle w:val="ListParagraph"/>
        <w:numPr>
          <w:ilvl w:val="0"/>
          <w:numId w:val="16"/>
        </w:numPr>
        <w:tabs>
          <w:tab w:val="left" w:pos="2838"/>
        </w:tabs>
        <w:spacing w:before="2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板书课题，学生齐读课题。</w:t>
      </w:r>
    </w:p>
    <w:p>
      <w:pPr>
        <w:pStyle w:val="BodyText"/>
        <w:spacing w:before="255" w:line="312" w:lineRule="auto"/>
        <w:ind w:left="1757" w:right="2528" w:firstLine="719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509992</wp:posOffset>
            </wp:positionV>
            <wp:extent cx="6362700" cy="38100"/>
            <wp:effectExtent l="0" t="0" r="0" b="0"/>
            <wp:wrapNone/>
            <wp:docPr id="1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0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1106892</wp:posOffset>
            </wp:positionV>
            <wp:extent cx="5969000" cy="38100"/>
            <wp:effectExtent l="0" t="0" r="0" b="0"/>
            <wp:wrapNone/>
            <wp:docPr id="3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01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pacing w:val="-9"/>
        </w:rPr>
        <w:t>设计意图：</w:t>
      </w:r>
      <w:r>
        <w:rPr>
          <w:rFonts w:ascii="微软雅黑" w:eastAsia="微软雅黑" w:hint="eastAsia"/>
        </w:rPr>
        <w:t>通过看故宫影像资料</w:t>
      </w:r>
      <w:r>
        <w:rPr>
          <w:spacing w:val="-43"/>
        </w:rPr>
        <w:t>，</w:t>
      </w:r>
      <w:r>
        <w:rPr>
          <w:rFonts w:ascii="微软雅黑" w:eastAsia="微软雅黑" w:hint="eastAsia"/>
        </w:rPr>
        <w:t>听有关故宫的历史</w:t>
      </w:r>
      <w:r>
        <w:rPr>
          <w:spacing w:val="-44"/>
        </w:rPr>
        <w:t>，</w:t>
      </w:r>
      <w:r>
        <w:rPr>
          <w:rFonts w:ascii="微软雅黑" w:eastAsia="微软雅黑" w:hint="eastAsia"/>
          <w:spacing w:val="-2"/>
        </w:rPr>
        <w:t>开启学生对故宫博物</w:t>
      </w:r>
      <w:r>
        <w:rPr>
          <w:rFonts w:ascii="微软雅黑" w:eastAsia="微软雅黑" w:hint="eastAsia"/>
        </w:rPr>
        <w:t>院探究的憧憬</w:t>
      </w:r>
      <w:r>
        <w:t>，</w:t>
      </w:r>
      <w:r>
        <w:rPr>
          <w:rFonts w:ascii="微软雅黑" w:eastAsia="微软雅黑" w:hint="eastAsia"/>
        </w:rPr>
        <w:t>引领学生以其积极的情感投入到学习之中</w:t>
      </w:r>
      <w:r>
        <w:t>。</w:t>
      </w:r>
    </w:p>
    <w:p>
      <w:pPr>
        <w:pStyle w:val="BodyText"/>
        <w:spacing w:before="133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二、自学课文</w:t>
      </w:r>
      <w:r>
        <w:t>，</w:t>
      </w:r>
      <w:r>
        <w:rPr>
          <w:rFonts w:ascii="黑体" w:eastAsia="黑体" w:hint="eastAsia"/>
        </w:rPr>
        <w:t>整体感知</w:t>
      </w:r>
    </w:p>
    <w:p>
      <w:pPr>
        <w:pStyle w:val="ListParagraph"/>
        <w:numPr>
          <w:ilvl w:val="0"/>
          <w:numId w:val="15"/>
        </w:numPr>
        <w:tabs>
          <w:tab w:val="left" w:pos="2838"/>
        </w:tabs>
        <w:spacing w:before="241" w:after="0" w:line="240" w:lineRule="auto"/>
        <w:ind w:left="2838" w:right="0" w:hanging="361"/>
        <w:jc w:val="left"/>
        <w:rPr>
          <w:sz w:val="36"/>
        </w:rPr>
      </w:pPr>
      <w:r>
        <w:rPr>
          <w:rFonts w:ascii="黑体" w:eastAsia="黑体" w:hint="eastAsia"/>
          <w:sz w:val="36"/>
        </w:rPr>
        <w:t>质疑：</w:t>
      </w:r>
      <w:r>
        <w:rPr>
          <w:sz w:val="36"/>
        </w:rPr>
        <w:t>对于这个古老的故宫博物院，你还想知道什么？</w:t>
      </w:r>
    </w:p>
    <w:p>
      <w:pPr>
        <w:pStyle w:val="BodyText"/>
        <w:spacing w:before="240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预设：</w:t>
      </w:r>
    </w:p>
    <w:p>
      <w:pPr>
        <w:pStyle w:val="BodyText"/>
        <w:spacing w:before="256"/>
        <w:ind w:left="2477"/>
        <w:rPr>
          <w:rFonts w:ascii="微软雅黑" w:eastAsia="微软雅黑" w:hint="eastAsia"/>
        </w:rPr>
      </w:pPr>
      <w:r>
        <w:rPr>
          <w:rFonts w:ascii="黑体" w:eastAsia="黑体" w:hint="eastAsia"/>
        </w:rPr>
        <w:t xml:space="preserve">生 </w:t>
      </w:r>
      <w:r>
        <w:t>1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</w:rPr>
        <w:t>故宫博物院是什么样的？</w:t>
      </w:r>
    </w:p>
    <w:p>
      <w:pPr>
        <w:pStyle w:val="BodyText"/>
        <w:spacing w:before="272" w:line="338" w:lineRule="auto"/>
        <w:ind w:left="2477" w:right="7890"/>
        <w:rPr>
          <w:rFonts w:ascii="微软雅黑" w:eastAsia="微软雅黑" w:hint="eastAsia"/>
        </w:rPr>
      </w:pPr>
      <w:r>
        <w:rPr>
          <w:rFonts w:ascii="黑体" w:eastAsia="黑体" w:hint="eastAsia"/>
          <w:spacing w:val="-44"/>
        </w:rPr>
        <w:t xml:space="preserve">生 </w:t>
      </w:r>
      <w:r>
        <w:t>2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</w:rPr>
        <w:t xml:space="preserve">我们该怎样游览故宫博物院呢？ </w:t>
      </w:r>
      <w:r>
        <w:rPr>
          <w:rFonts w:ascii="黑体" w:eastAsia="黑体" w:hint="eastAsia"/>
          <w:spacing w:val="-45"/>
        </w:rPr>
        <w:t xml:space="preserve">生 </w:t>
      </w:r>
      <w:r>
        <w:t>3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  <w:spacing w:val="-2"/>
        </w:rPr>
        <w:t>故宫博物院有什么有趣的故事吗？</w:t>
      </w:r>
    </w:p>
    <w:p>
      <w:pPr>
        <w:pStyle w:val="ListParagraph"/>
        <w:numPr>
          <w:ilvl w:val="0"/>
          <w:numId w:val="15"/>
        </w:numPr>
        <w:tabs>
          <w:tab w:val="left" w:pos="2838"/>
        </w:tabs>
        <w:spacing w:before="0" w:after="0" w:line="448" w:lineRule="exact"/>
        <w:ind w:left="2838" w:right="0" w:hanging="361"/>
        <w:jc w:val="left"/>
        <w:rPr>
          <w:sz w:val="36"/>
        </w:rPr>
      </w:pPr>
      <w:r>
        <w:rPr>
          <w:sz w:val="36"/>
        </w:rPr>
        <w:t>请大家带着刚才的问题，自由朗读课文。</w:t>
      </w:r>
    </w:p>
    <w:p>
      <w:pPr>
        <w:pStyle w:val="ListParagraph"/>
        <w:numPr>
          <w:ilvl w:val="0"/>
          <w:numId w:val="14"/>
        </w:numPr>
        <w:tabs>
          <w:tab w:val="left" w:pos="3018"/>
          <w:tab w:val="left" w:pos="3556"/>
          <w:tab w:val="left" w:pos="4997"/>
          <w:tab w:val="left" w:pos="6077"/>
          <w:tab w:val="left" w:pos="7877"/>
        </w:tabs>
        <w:spacing w:before="241" w:after="0" w:line="364" w:lineRule="auto"/>
        <w:ind w:left="2477" w:right="5100" w:firstLine="0"/>
        <w:jc w:val="left"/>
        <w:rPr>
          <w:sz w:val="36"/>
        </w:rPr>
      </w:pPr>
      <w:r>
        <w:rPr>
          <w:sz w:val="36"/>
        </w:rPr>
        <w:t>朗读课文，检测自学情况。图文结合，指导理解词语</w:t>
      </w:r>
      <w:r>
        <w:rPr>
          <w:spacing w:val="-18"/>
          <w:sz w:val="36"/>
        </w:rPr>
        <w:t>。</w:t>
      </w:r>
      <w:r>
        <w:rPr>
          <w:sz w:val="36"/>
        </w:rPr>
        <w:t>鳌头</w:t>
        <w:tab/>
        <w:t>金銮殿</w:t>
        <w:tab/>
        <w:t>额枋</w:t>
        <w:tab/>
        <w:t>蟠龙金柱</w:t>
        <w:tab/>
        <w:t>池馆水榭</w:t>
      </w:r>
    </w:p>
    <w:p>
      <w:pPr>
        <w:pStyle w:val="ListParagraph"/>
        <w:numPr>
          <w:ilvl w:val="0"/>
          <w:numId w:val="14"/>
        </w:numPr>
        <w:tabs>
          <w:tab w:val="left" w:pos="3018"/>
        </w:tabs>
        <w:spacing w:before="2" w:after="0" w:line="240" w:lineRule="auto"/>
        <w:ind w:left="3018" w:right="0" w:hanging="541"/>
        <w:jc w:val="left"/>
        <w:rPr>
          <w:sz w:val="36"/>
        </w:rPr>
      </w:pPr>
      <w:r>
        <w:rPr>
          <w:sz w:val="36"/>
        </w:rPr>
        <w:t>默读课文，边读边找寻课前提出的问题的答案。</w:t>
      </w:r>
    </w:p>
    <w:p>
      <w:pPr>
        <w:pStyle w:val="ListParagraph"/>
        <w:numPr>
          <w:ilvl w:val="0"/>
          <w:numId w:val="14"/>
        </w:numPr>
        <w:tabs>
          <w:tab w:val="left" w:pos="3018"/>
        </w:tabs>
        <w:spacing w:before="240" w:after="0" w:line="240" w:lineRule="auto"/>
        <w:ind w:left="3018" w:right="0" w:hanging="541"/>
        <w:jc w:val="left"/>
        <w:rPr>
          <w:sz w:val="36"/>
        </w:rPr>
      </w:pPr>
      <w:r>
        <w:rPr>
          <w:sz w:val="36"/>
        </w:rPr>
        <w:t>浏览全文，说说课文一共给了几个材料，分别介绍了什么。</w:t>
      </w:r>
    </w:p>
    <w:p>
      <w:pPr>
        <w:pStyle w:val="BodyText"/>
        <w:spacing w:before="241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预设：</w:t>
      </w:r>
    </w:p>
    <w:p>
      <w:pPr>
        <w:pStyle w:val="BodyText"/>
        <w:spacing w:before="256"/>
        <w:ind w:left="2477"/>
      </w:pPr>
      <w:r>
        <w:rPr>
          <w:rFonts w:ascii="黑体" w:eastAsia="黑体" w:hint="eastAsia"/>
          <w:spacing w:val="-45"/>
        </w:rPr>
        <w:t xml:space="preserve">生 </w:t>
      </w:r>
      <w:r>
        <w:t>1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  <w:spacing w:val="-3"/>
        </w:rPr>
        <w:t xml:space="preserve">文中一共有 </w:t>
      </w:r>
      <w:r>
        <w:t>4</w:t>
      </w:r>
      <w:r>
        <w:rPr>
          <w:spacing w:val="-90"/>
        </w:rPr>
        <w:t xml:space="preserve"> </w:t>
      </w:r>
      <w:r>
        <w:rPr>
          <w:rFonts w:ascii="微软雅黑" w:eastAsia="微软雅黑" w:hint="eastAsia"/>
        </w:rPr>
        <w:t>个材料</w:t>
      </w:r>
      <w:r>
        <w:t>。</w:t>
      </w:r>
    </w:p>
    <w:p>
      <w:pPr>
        <w:pStyle w:val="BodyText"/>
        <w:spacing w:before="273" w:line="338" w:lineRule="auto"/>
        <w:ind w:left="2477" w:right="7889"/>
      </w:pPr>
      <w:r>
        <w:rPr>
          <w:rFonts w:ascii="黑体" w:eastAsia="黑体" w:hint="eastAsia"/>
          <w:spacing w:val="-43"/>
        </w:rPr>
        <w:t xml:space="preserve">生 </w:t>
      </w:r>
      <w:r>
        <w:t>2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</w:rPr>
        <w:t>材料一：整体介绍故宫的结构</w:t>
      </w:r>
      <w:r>
        <w:t>。</w:t>
      </w:r>
      <w:r>
        <w:rPr>
          <w:rFonts w:ascii="黑体" w:eastAsia="黑体" w:hint="eastAsia"/>
        </w:rPr>
        <w:t>生</w:t>
      </w:r>
      <w:r>
        <w:rPr>
          <w:rFonts w:ascii="黑体" w:eastAsia="黑体" w:hint="eastAsia"/>
          <w:spacing w:val="-89"/>
        </w:rPr>
        <w:t xml:space="preserve"> </w:t>
      </w:r>
      <w:r>
        <w:t>3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</w:rPr>
        <w:t>材料二：介绍太和殿的传奇经历</w:t>
      </w:r>
      <w:r>
        <w:rPr>
          <w:spacing w:val="-18"/>
        </w:rPr>
        <w:t>。</w:t>
      </w:r>
    </w:p>
    <w:p>
      <w:pPr>
        <w:pStyle w:val="BodyText"/>
        <w:ind w:left="2477"/>
        <w:rPr>
          <w:rFonts w:ascii="微软雅黑" w:eastAsia="微软雅黑" w:hint="eastAsia"/>
        </w:rPr>
      </w:pPr>
      <w:r>
        <w:rPr>
          <w:rFonts w:ascii="黑体" w:eastAsia="黑体" w:hint="eastAsia"/>
          <w:spacing w:val="-36"/>
        </w:rPr>
        <w:t xml:space="preserve">生 </w:t>
      </w:r>
      <w:r>
        <w:t>4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</w:rPr>
        <w:t>材料三：故宫博物院的简单介绍</w:t>
      </w:r>
      <w:r>
        <w:t>，</w:t>
      </w:r>
      <w:r>
        <w:rPr>
          <w:rFonts w:ascii="微软雅黑" w:eastAsia="微软雅黑" w:hint="eastAsia"/>
        </w:rPr>
        <w:t xml:space="preserve">以及 </w:t>
      </w:r>
      <w:r>
        <w:t>2011</w:t>
      </w:r>
      <w:r>
        <w:rPr>
          <w:spacing w:val="-73"/>
        </w:rPr>
        <w:t xml:space="preserve"> </w:t>
      </w:r>
      <w:r>
        <w:rPr>
          <w:rFonts w:ascii="微软雅黑" w:eastAsia="微软雅黑" w:hint="eastAsia"/>
          <w:spacing w:val="2"/>
        </w:rPr>
        <w:t xml:space="preserve">年 </w:t>
      </w:r>
      <w:r>
        <w:t>7</w:t>
      </w:r>
      <w:r>
        <w:rPr>
          <w:spacing w:val="-73"/>
        </w:rPr>
        <w:t xml:space="preserve"> </w:t>
      </w:r>
      <w:r>
        <w:rPr>
          <w:rFonts w:ascii="微软雅黑" w:eastAsia="微软雅黑" w:hint="eastAsia"/>
          <w:spacing w:val="2"/>
        </w:rPr>
        <w:t xml:space="preserve">月 </w:t>
      </w:r>
      <w:r>
        <w:t>2</w:t>
      </w:r>
      <w:r>
        <w:rPr>
          <w:spacing w:val="-72"/>
        </w:rPr>
        <w:t xml:space="preserve"> </w:t>
      </w:r>
      <w:r>
        <w:rPr>
          <w:rFonts w:ascii="微软雅黑" w:eastAsia="微软雅黑" w:hint="eastAsia"/>
        </w:rPr>
        <w:t>日起施行的参</w:t>
      </w:r>
    </w:p>
    <w:p>
      <w:pPr>
        <w:spacing w:after="0"/>
        <w:rPr>
          <w:rFonts w:ascii="微软雅黑" w:eastAsia="微软雅黑" w:hint="eastAsia"/>
        </w:rPr>
        <w:sectPr>
          <w:pgSz w:w="17860" w:h="25260"/>
          <w:pgMar w:top="2060" w:right="160" w:bottom="280" w:left="940" w:header="708" w:footer="708"/>
          <w:pgNumType w:start="8"/>
          <w:cols w:space="708"/>
        </w:sectPr>
      </w:pPr>
    </w:p>
    <w:p>
      <w:pPr>
        <w:pStyle w:val="BodyText"/>
        <w:spacing w:line="652" w:lineRule="exact"/>
        <w:ind w:left="1757"/>
      </w:pPr>
      <w:r>
        <w:rPr>
          <w:rFonts w:ascii="微软雅黑" w:eastAsia="微软雅黑" w:hint="eastAsia"/>
        </w:rPr>
        <w:t>观方案</w:t>
      </w:r>
      <w:r>
        <w:t>。</w:t>
      </w:r>
    </w:p>
    <w:p>
      <w:pPr>
        <w:pStyle w:val="BodyText"/>
        <w:spacing w:before="344"/>
        <w:ind w:left="2477"/>
      </w:pPr>
      <w:r>
        <w:rPr>
          <w:rFonts w:ascii="黑体" w:eastAsia="黑体" w:hint="eastAsia"/>
        </w:rPr>
        <w:t xml:space="preserve">生 </w:t>
      </w:r>
      <w:r>
        <w:t>5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</w:rPr>
        <w:t>材料四：故宫博物院的平面示意图</w:t>
      </w:r>
      <w:r>
        <w:t>。</w:t>
      </w:r>
    </w:p>
    <w:p>
      <w:pPr>
        <w:pStyle w:val="ListParagraph"/>
        <w:numPr>
          <w:ilvl w:val="0"/>
          <w:numId w:val="15"/>
        </w:numPr>
        <w:tabs>
          <w:tab w:val="left" w:pos="2838"/>
        </w:tabs>
        <w:spacing w:before="258" w:after="0" w:line="364" w:lineRule="auto"/>
        <w:ind w:left="1757" w:right="2434" w:firstLine="719"/>
        <w:jc w:val="left"/>
        <w:rPr>
          <w:sz w:val="36"/>
        </w:rPr>
      </w:pPr>
      <w:r>
        <w:rPr>
          <w:rFonts w:ascii="黑体" w:eastAsia="黑体" w:hint="eastAsia"/>
          <w:spacing w:val="-11"/>
          <w:sz w:val="36"/>
        </w:rPr>
        <w:t>过渡：</w:t>
      </w:r>
      <w:r>
        <w:rPr>
          <w:spacing w:val="-1"/>
          <w:sz w:val="36"/>
        </w:rPr>
        <w:t>同学们，阅读有各种不同的目的，而不同的阅读目的，选用的阅读</w:t>
      </w:r>
      <w:r>
        <w:rPr>
          <w:sz w:val="36"/>
        </w:rPr>
        <w:t>方法也有所不同，大家一起来看看我们今天的阅读任务。</w:t>
      </w:r>
    </w:p>
    <w:p>
      <w:pPr>
        <w:pStyle w:val="ListParagraph"/>
        <w:numPr>
          <w:ilvl w:val="0"/>
          <w:numId w:val="15"/>
        </w:numPr>
        <w:tabs>
          <w:tab w:val="left" w:pos="2838"/>
        </w:tabs>
        <w:spacing w:before="1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出示阅读任务：</w:t>
      </w:r>
    </w:p>
    <w:p>
      <w:pPr>
        <w:pStyle w:val="BodyText"/>
        <w:spacing w:before="241" w:line="364" w:lineRule="auto"/>
        <w:ind w:left="2477" w:right="5820"/>
      </w:pPr>
      <w:r>
        <w:t>(1)为家人计划故宫一日游，画一张故宫参观路线图。(2)选择一两个景点，游故宫的时候为家人作讲解。</w:t>
      </w:r>
    </w:p>
    <w:p>
      <w:pPr>
        <w:pStyle w:val="ListParagraph"/>
        <w:numPr>
          <w:ilvl w:val="0"/>
          <w:numId w:val="15"/>
        </w:numPr>
        <w:tabs>
          <w:tab w:val="left" w:pos="2838"/>
        </w:tabs>
        <w:spacing w:before="3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针对不同的阅读任务，又该怎么来阅读课文所提供的这四份材料呢？</w:t>
      </w:r>
    </w:p>
    <w:p>
      <w:pPr>
        <w:pStyle w:val="ListParagraph"/>
        <w:numPr>
          <w:ilvl w:val="0"/>
          <w:numId w:val="15"/>
        </w:numPr>
        <w:tabs>
          <w:tab w:val="left" w:pos="2838"/>
        </w:tabs>
        <w:spacing w:before="241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同桌讨论，任选一个任务，为了完成阅读任务，可以怎么做？</w:t>
      </w:r>
    </w:p>
    <w:p>
      <w:pPr>
        <w:pStyle w:val="ListParagraph"/>
        <w:numPr>
          <w:ilvl w:val="0"/>
          <w:numId w:val="15"/>
        </w:numPr>
        <w:tabs>
          <w:tab w:val="left" w:pos="2838"/>
        </w:tabs>
        <w:spacing w:before="240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交流明确：</w:t>
      </w:r>
    </w:p>
    <w:p>
      <w:pPr>
        <w:pStyle w:val="BodyText"/>
        <w:spacing w:before="12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val="left" w:pos="3018"/>
        </w:tabs>
        <w:spacing w:before="0" w:after="0" w:line="487" w:lineRule="auto"/>
        <w:ind w:left="2477" w:right="6899" w:firstLine="0"/>
        <w:jc w:val="left"/>
        <w:rPr>
          <w:sz w:val="36"/>
        </w:rPr>
      </w:pPr>
      <w:r>
        <w:rPr>
          <w:spacing w:val="-1"/>
          <w:sz w:val="36"/>
        </w:rPr>
        <w:t>要完成任务一，重点阅读材料一、三、四。</w:t>
      </w:r>
      <w:r>
        <w:rPr>
          <w:sz w:val="36"/>
        </w:rPr>
        <w:t>要完成任务二，重点阅读材料一、二。</w:t>
      </w:r>
    </w:p>
    <w:p>
      <w:pPr>
        <w:pStyle w:val="ListParagraph"/>
        <w:numPr>
          <w:ilvl w:val="0"/>
          <w:numId w:val="13"/>
        </w:numPr>
        <w:tabs>
          <w:tab w:val="left" w:pos="3018"/>
        </w:tabs>
        <w:spacing w:before="0" w:after="0" w:line="573" w:lineRule="exact"/>
        <w:ind w:left="3018" w:right="0" w:hanging="541"/>
        <w:jc w:val="left"/>
        <w:rPr>
          <w:sz w:val="36"/>
        </w:rPr>
      </w:pPr>
      <w:r>
        <w:rPr>
          <w:sz w:val="36"/>
        </w:rPr>
        <w:t>哪一个材料对任务有帮助，就要多读几遍(</w:t>
      </w:r>
      <w:r>
        <w:rPr>
          <w:rFonts w:ascii="微软雅黑" w:eastAsia="微软雅黑" w:hint="eastAsia"/>
          <w:spacing w:val="1"/>
          <w:sz w:val="36"/>
        </w:rPr>
        <w:t>精读</w:t>
      </w:r>
      <w:r>
        <w:rPr>
          <w:sz w:val="36"/>
        </w:rPr>
        <w:t>)，对任务没有帮助的可</w:t>
      </w:r>
    </w:p>
    <w:p>
      <w:pPr>
        <w:pStyle w:val="BodyText"/>
        <w:spacing w:before="258"/>
        <w:ind w:left="1757"/>
      </w:pPr>
      <w:r>
        <w:t>以略读。</w:t>
      </w:r>
    </w:p>
    <w:p>
      <w:pPr>
        <w:pStyle w:val="BodyText"/>
        <w:spacing w:before="256" w:line="312" w:lineRule="auto"/>
        <w:ind w:left="1757" w:right="2347" w:firstLine="719"/>
      </w:pPr>
      <w:r>
        <w:rPr>
          <w:rFonts w:ascii="黑体" w:eastAsia="黑体" w:hint="eastAsia"/>
          <w:spacing w:val="-9"/>
        </w:rPr>
        <w:t>设计意图：</w:t>
      </w:r>
      <w:r>
        <w:rPr>
          <w:rFonts w:ascii="微软雅黑" w:eastAsia="微软雅黑" w:hint="eastAsia"/>
        </w:rPr>
        <w:t>让学生选择学习任务</w:t>
      </w:r>
      <w:r>
        <w:rPr>
          <w:spacing w:val="-43"/>
        </w:rPr>
        <w:t>，</w:t>
      </w:r>
      <w:r>
        <w:rPr>
          <w:rFonts w:ascii="微软雅黑" w:eastAsia="微软雅黑" w:hint="eastAsia"/>
        </w:rPr>
        <w:t>讨论怎样阅读课文</w:t>
      </w:r>
      <w:r>
        <w:rPr>
          <w:spacing w:val="-44"/>
        </w:rPr>
        <w:t>，</w:t>
      </w:r>
      <w:r>
        <w:rPr>
          <w:rFonts w:ascii="微软雅黑" w:eastAsia="微软雅黑" w:hint="eastAsia"/>
        </w:rPr>
        <w:t>目的在于帮助学生懂得要有针对性地学习</w:t>
      </w:r>
      <w:r>
        <w:rPr>
          <w:spacing w:val="-155"/>
        </w:rPr>
        <w:t>，</w:t>
      </w:r>
      <w:r>
        <w:rPr>
          <w:rFonts w:ascii="微软雅黑" w:eastAsia="微软雅黑" w:hint="eastAsia"/>
        </w:rPr>
        <w:t>从而感受到如果阅读目的不同</w:t>
      </w:r>
      <w:r>
        <w:rPr>
          <w:spacing w:val="-155"/>
        </w:rPr>
        <w:t>，</w:t>
      </w:r>
      <w:r>
        <w:rPr>
          <w:rFonts w:ascii="微软雅黑" w:eastAsia="微软雅黑" w:hint="eastAsia"/>
        </w:rPr>
        <w:t>就要选用不同的阅读方式</w:t>
      </w:r>
      <w:r>
        <w:rPr>
          <w:spacing w:val="-16"/>
        </w:rPr>
        <w:t>。</w:t>
      </w:r>
    </w:p>
    <w:p>
      <w:pPr>
        <w:pStyle w:val="BodyText"/>
        <w:spacing w:before="132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三、小组合作</w:t>
      </w:r>
      <w:r>
        <w:t>，</w:t>
      </w:r>
      <w:r>
        <w:rPr>
          <w:rFonts w:ascii="黑体" w:eastAsia="黑体" w:hint="eastAsia"/>
        </w:rPr>
        <w:t>完成任务</w:t>
      </w:r>
    </w:p>
    <w:p>
      <w:pPr>
        <w:pStyle w:val="ListParagraph"/>
        <w:numPr>
          <w:ilvl w:val="0"/>
          <w:numId w:val="12"/>
        </w:numPr>
        <w:tabs>
          <w:tab w:val="left" w:pos="2838"/>
        </w:tabs>
        <w:spacing w:before="241" w:after="0" w:line="364" w:lineRule="auto"/>
        <w:ind w:left="1757" w:right="2528" w:firstLine="719"/>
        <w:jc w:val="left"/>
        <w:rPr>
          <w:sz w:val="36"/>
        </w:rPr>
      </w:pPr>
      <w:r>
        <w:rPr>
          <w:rFonts w:ascii="黑体" w:eastAsia="黑体" w:hint="eastAsia"/>
          <w:spacing w:val="-15"/>
          <w:sz w:val="36"/>
        </w:rPr>
        <w:t>过渡：</w:t>
      </w:r>
      <w:r>
        <w:rPr>
          <w:spacing w:val="-6"/>
          <w:sz w:val="36"/>
        </w:rPr>
        <w:t>今天你就是小导游，请你制定一份旅游攻略。请各学习小组选择一</w:t>
      </w:r>
      <w:r>
        <w:rPr>
          <w:sz w:val="36"/>
        </w:rPr>
        <w:t>个学习任务，选择相对应的学习材料进行合作学习。</w:t>
      </w:r>
    </w:p>
    <w:p>
      <w:pPr>
        <w:pStyle w:val="BodyText"/>
        <w:spacing w:before="2" w:line="364" w:lineRule="auto"/>
        <w:ind w:left="2477" w:right="4920"/>
      </w:pPr>
      <w:r>
        <w:t>任务一：为家人计划故宫一日游，画一张故宫参观路线图。活动提示：</w:t>
      </w:r>
    </w:p>
    <w:p>
      <w:pPr>
        <w:pStyle w:val="ListParagraph"/>
        <w:numPr>
          <w:ilvl w:val="0"/>
          <w:numId w:val="11"/>
        </w:numPr>
        <w:tabs>
          <w:tab w:val="left" w:pos="3018"/>
        </w:tabs>
        <w:spacing w:before="3" w:after="0" w:line="240" w:lineRule="auto"/>
        <w:ind w:left="3018" w:right="0" w:hanging="541"/>
        <w:jc w:val="left"/>
        <w:rPr>
          <w:sz w:val="36"/>
        </w:rPr>
      </w:pPr>
      <w:r>
        <w:rPr>
          <w:sz w:val="36"/>
        </w:rPr>
        <w:t>默读材料一，说说作者是按什么顺序介绍的，主要介绍了什么。圈画出</w:t>
      </w: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040" w:right="160" w:bottom="280" w:left="940" w:header="708" w:footer="708"/>
          <w:pgNumType w:start="9"/>
          <w:cols w:space="708"/>
        </w:sectPr>
      </w:pPr>
    </w:p>
    <w:p>
      <w:pPr>
        <w:pStyle w:val="BodyText"/>
        <w:spacing w:before="121"/>
        <w:ind w:left="1757"/>
      </w:pPr>
      <w:r>
        <w:t>关键词，说一说。</w:t>
      </w:r>
    </w:p>
    <w:p>
      <w:pPr>
        <w:pStyle w:val="BodyText"/>
        <w:spacing w:before="6"/>
        <w:ind w:left="730"/>
      </w:pPr>
      <w:r>
        <w:br w:type="column"/>
      </w:r>
      <w:r>
        <w:rPr>
          <w:rFonts w:ascii="微软雅黑" w:eastAsia="微软雅黑" w:hint="eastAsia"/>
        </w:rPr>
        <w:t>引导学生一边读一边画出表示作者参观不同地方的词语</w:t>
      </w:r>
      <w:r>
        <w:t>。</w:t>
      </w:r>
    </w:p>
    <w:p>
      <w:pPr>
        <w:spacing w:after="0"/>
        <w:sectPr>
          <w:type w:val="continuous"/>
          <w:pgSz w:w="17860" w:h="25260"/>
          <w:pgMar w:top="1680" w:right="160" w:bottom="280" w:left="940" w:header="708" w:footer="708"/>
          <w:pgNumType w:start="10"/>
          <w:cols w:num="2" w:space="708" w:equalWidth="0">
            <w:col w:w="4638" w:space="40"/>
            <w:col w:w="12082" w:space="0"/>
          </w:cols>
        </w:sectPr>
      </w:pPr>
    </w:p>
    <w:p>
      <w:pPr>
        <w:pStyle w:val="BodyText"/>
        <w:spacing w:before="11"/>
        <w:rPr>
          <w:sz w:val="14"/>
        </w:rPr>
      </w:pPr>
      <w:r>
        <w:pict>
          <v:group id="_x0000_s1151" style="width:893pt;height:1248pt;margin-top:0;margin-left:0;mso-position-horizontal-relative:page;mso-position-vertical-relative:page;position:absolute;z-index:-251649024" coordorigin="0,0" coordsize="17860,24960">
            <v:shape id="_x0000_s1152" type="#_x0000_t75" style="width:10200;height:260;left:5060;position:absolute;top:13560" stroked="f">
              <v:imagedata r:id="rId105" o:title=""/>
            </v:shape>
            <v:shape id="_x0000_s1153" type="#_x0000_t75" style="width:12700;height:260;left:2580;position:absolute;top:14500" stroked="f">
              <v:imagedata r:id="rId106" o:title=""/>
            </v:shape>
            <v:shape id="_x0000_s1154" type="#_x0000_t75" style="width:9240;height:260;left:6020;position:absolute;top:18800" stroked="f">
              <v:imagedata r:id="rId107" o:title=""/>
            </v:shape>
            <v:shape id="_x0000_s1155" type="#_x0000_t75" style="width:17860;height:24960;position:absolute" stroked="f">
              <v:imagedata r:id="rId108" o:title=""/>
            </v:shape>
          </v:group>
        </w:pict>
      </w:r>
    </w:p>
    <w:p>
      <w:pPr>
        <w:pStyle w:val="BodyText"/>
        <w:spacing w:before="49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预设：</w:t>
      </w:r>
    </w:p>
    <w:p>
      <w:pPr>
        <w:pStyle w:val="BodyText"/>
        <w:spacing w:before="241"/>
        <w:ind w:left="2477"/>
      </w:pPr>
      <w:r>
        <w:t>作者按参观的路线沿故宫中轴线由南向北，逐次以天安门为起点，穿端门，</w:t>
      </w:r>
    </w:p>
    <w:p>
      <w:pPr>
        <w:spacing w:after="0"/>
        <w:sectPr>
          <w:type w:val="continuous"/>
          <w:pgSz w:w="17860" w:h="25260"/>
          <w:pgMar w:top="1680" w:right="160" w:bottom="280" w:left="940" w:header="708" w:footer="708"/>
          <w:pgNumType w:start="11"/>
          <w:cols w:space="708"/>
        </w:sectPr>
      </w:pPr>
    </w:p>
    <w:p>
      <w:pPr>
        <w:pStyle w:val="BodyText"/>
        <w:spacing w:before="30"/>
        <w:ind w:left="1757"/>
      </w:pPr>
      <w:r>
        <w:pict>
          <v:group id="_x0000_s1156" style="width:893pt;height:1248pt;margin-top:0;margin-left:0;mso-position-horizontal-relative:page;mso-position-vertical-relative:page;position:absolute;z-index:-251648000" coordorigin="0,0" coordsize="17860,24960">
            <v:shape id="_x0000_s1157" type="#_x0000_t75" style="width:9235;height:260;left:3300;position:absolute;top:10840" stroked="f">
              <v:imagedata r:id="rId109" o:title=""/>
            </v:shape>
            <v:shape id="_x0000_s1158" type="#_x0000_t75" style="width:17860;height:24960;position:absolute" stroked="f">
              <v:imagedata r:id="rId110" o:title=""/>
            </v:shape>
          </v:group>
        </w:pict>
      </w:r>
      <w:r>
        <w:t>过午门，进太和门，开始介绍紫禁城的中心三大殿——太和殿、中和殿、保和殿，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1757"/>
      </w:pPr>
      <w:r>
        <w:t>并略提东西两侧合称为“前朝”的武英殿、文华殿和内廷的乾清宫、交泰殿、坤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364" w:lineRule="auto"/>
        <w:ind w:left="1757" w:right="2351"/>
      </w:pPr>
      <w:r>
        <w:rPr>
          <w:spacing w:val="-20"/>
        </w:rPr>
        <w:t>宁宫及东西六宫，然后继续向北，到御花园，最后出顺贞门到神武门，离开故宫。</w:t>
      </w:r>
      <w:r>
        <w:t>其中介绍得最具体的是太和殿。</w:t>
      </w:r>
    </w:p>
    <w:p>
      <w:pPr>
        <w:pStyle w:val="ListParagraph"/>
        <w:numPr>
          <w:ilvl w:val="0"/>
          <w:numId w:val="28"/>
        </w:numPr>
        <w:tabs>
          <w:tab w:val="left" w:pos="3018"/>
        </w:tabs>
        <w:spacing w:before="2" w:after="0" w:line="240" w:lineRule="auto"/>
        <w:ind w:left="3018" w:right="0" w:hanging="541"/>
        <w:jc w:val="left"/>
        <w:rPr>
          <w:sz w:val="36"/>
        </w:rPr>
      </w:pPr>
      <w:r>
        <w:rPr>
          <w:sz w:val="36"/>
        </w:rPr>
        <w:t>画一画：绘制一幅故宫参观路线图。</w:t>
      </w:r>
    </w:p>
    <w:p>
      <w:pPr>
        <w:pStyle w:val="BodyText"/>
        <w:spacing w:before="241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预设：</w:t>
      </w:r>
    </w:p>
    <w:p>
      <w:pPr>
        <w:pStyle w:val="BodyText"/>
        <w:spacing w:before="240" w:line="364" w:lineRule="auto"/>
        <w:ind w:left="1757" w:right="2531" w:firstLine="719"/>
      </w:pPr>
      <w:r>
        <w:rPr>
          <w:spacing w:val="-25"/>
        </w:rPr>
        <w:t>天安门―→端门―→午门―→金水桥―→太和门―→三大殿―→御花园―→顺</w:t>
      </w:r>
      <w:r>
        <w:rPr>
          <w:spacing w:val="-14"/>
        </w:rPr>
        <w:t>贞门―→神武门―→景山(终点)</w:t>
      </w:r>
    </w:p>
    <w:p>
      <w:pPr>
        <w:pStyle w:val="ListParagraph"/>
        <w:numPr>
          <w:ilvl w:val="0"/>
          <w:numId w:val="28"/>
        </w:numPr>
        <w:tabs>
          <w:tab w:val="left" w:pos="3018"/>
        </w:tabs>
        <w:spacing w:before="107" w:after="0" w:line="240" w:lineRule="auto"/>
        <w:ind w:left="3018" w:right="0" w:hanging="541"/>
        <w:jc w:val="left"/>
        <w:rPr>
          <w:sz w:val="36"/>
        </w:rPr>
      </w:pPr>
      <w:r>
        <w:rPr>
          <w:sz w:val="36"/>
        </w:rPr>
        <w:t>写一写：结合材料一、三、四设计导游词。</w:t>
      </w: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0"/>
          <w:numId w:val="28"/>
        </w:numPr>
        <w:tabs>
          <w:tab w:val="left" w:pos="3018"/>
        </w:tabs>
        <w:spacing w:before="0" w:after="0" w:line="364" w:lineRule="auto"/>
        <w:ind w:left="2477" w:right="7260" w:firstLine="0"/>
        <w:jc w:val="left"/>
        <w:rPr>
          <w:sz w:val="36"/>
        </w:rPr>
      </w:pPr>
      <w:r>
        <w:rPr>
          <w:spacing w:val="-1"/>
          <w:sz w:val="36"/>
        </w:rPr>
        <w:t>演一演：推荐一名小导游进行汇报交流。</w:t>
      </w:r>
      <w:r>
        <w:rPr>
          <w:sz w:val="36"/>
        </w:rPr>
        <w:t>任务二：</w:t>
      </w:r>
    </w:p>
    <w:p>
      <w:pPr>
        <w:pStyle w:val="BodyText"/>
        <w:spacing w:before="2"/>
        <w:ind w:left="2477"/>
      </w:pPr>
      <w:r>
        <w:t>我是小导游：抓住一两个景点，为“家人”进行导游介绍。</w:t>
      </w:r>
    </w:p>
    <w:p>
      <w:pPr>
        <w:pStyle w:val="BodyText"/>
        <w:spacing w:before="273" w:line="326" w:lineRule="auto"/>
        <w:ind w:left="2477" w:right="3143" w:firstLine="694"/>
      </w:pPr>
      <w:r>
        <w:rPr>
          <w:rFonts w:ascii="微软雅黑" w:eastAsia="微软雅黑" w:hint="eastAsia"/>
        </w:rPr>
        <w:t>引导学生把材料二的故事融入介绍太和殿的景点中</w:t>
      </w:r>
      <w:r>
        <w:t>，</w:t>
      </w:r>
      <w:r>
        <w:rPr>
          <w:rFonts w:ascii="微软雅黑" w:eastAsia="微软雅黑" w:hint="eastAsia"/>
        </w:rPr>
        <w:t>增加趣味性</w:t>
      </w:r>
      <w:r>
        <w:t>。活动提示：</w:t>
      </w:r>
    </w:p>
    <w:p>
      <w:pPr>
        <w:pStyle w:val="ListParagraph"/>
        <w:numPr>
          <w:ilvl w:val="0"/>
          <w:numId w:val="10"/>
        </w:numPr>
        <w:tabs>
          <w:tab w:val="left" w:pos="3018"/>
        </w:tabs>
        <w:spacing w:before="76" w:after="0" w:line="364" w:lineRule="auto"/>
        <w:ind w:left="1757" w:right="2528" w:firstLine="719"/>
        <w:jc w:val="left"/>
        <w:rPr>
          <w:sz w:val="36"/>
        </w:rPr>
      </w:pPr>
      <w:r>
        <w:rPr>
          <w:spacing w:val="-12"/>
          <w:sz w:val="36"/>
        </w:rPr>
        <w:t xml:space="preserve">精读材料一(第 </w:t>
      </w:r>
      <w:r>
        <w:rPr>
          <w:sz w:val="36"/>
        </w:rPr>
        <w:t>5～8</w:t>
      </w:r>
      <w:r>
        <w:rPr>
          <w:spacing w:val="-16"/>
          <w:sz w:val="36"/>
        </w:rPr>
        <w:t xml:space="preserve"> 自然段)：抓住太和殿的特点，画出表现这些特点的</w:t>
      </w:r>
      <w:r>
        <w:rPr>
          <w:sz w:val="36"/>
        </w:rPr>
        <w:t>主要词语。</w:t>
      </w:r>
    </w:p>
    <w:p>
      <w:pPr>
        <w:pStyle w:val="BodyText"/>
        <w:spacing w:before="2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预设：</w:t>
      </w:r>
    </w:p>
    <w:p>
      <w:pPr>
        <w:pStyle w:val="BodyText"/>
        <w:spacing w:before="241"/>
        <w:ind w:left="2477"/>
      </w:pPr>
      <w:r>
        <w:t>太和殿的特点：</w:t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spacing w:line="432" w:lineRule="auto"/>
        <w:ind w:left="1757" w:right="2527" w:firstLine="719"/>
      </w:pPr>
      <w:r>
        <w:rPr>
          <w:spacing w:val="-8"/>
        </w:rPr>
        <w:t>①外观方面，抓住色彩特点。如：金黄色、青蓝点金、红色、金锁窗、朱漆</w:t>
      </w:r>
      <w:r>
        <w:t>门。</w:t>
      </w:r>
    </w:p>
    <w:p>
      <w:pPr>
        <w:pStyle w:val="BodyText"/>
        <w:spacing w:line="439" w:lineRule="exact"/>
        <w:ind w:left="2477"/>
      </w:pPr>
      <w:r>
        <w:t>②内部装饰，抓住龙的姿态特点。如：蟠龙、双龙戏珠、单龙翔舞、行龙、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ind w:left="1757"/>
      </w:pPr>
      <w:r>
        <w:t>升龙、降龙。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364" w:lineRule="auto"/>
        <w:ind w:left="1757" w:right="2400" w:firstLine="719"/>
      </w:pPr>
      <w:r>
        <w:t>③建筑位置，抓住象征皇权的特点。如：在紫禁城的中轴线上，北京城的中轴线。</w:t>
      </w:r>
    </w:p>
    <w:p>
      <w:pPr>
        <w:pStyle w:val="BodyText"/>
        <w:spacing w:before="107"/>
        <w:ind w:left="2477"/>
      </w:pPr>
      <w:r>
        <w:t>④大殿作用，抓住重大典礼威严气氛的特点。如：皇帝端坐、跪满文武百官、</w:t>
      </w:r>
    </w:p>
    <w:p>
      <w:pPr>
        <w:spacing w:after="0"/>
        <w:sectPr>
          <w:pgSz w:w="17860" w:h="25260"/>
          <w:pgMar w:top="2160" w:right="160" w:bottom="280" w:left="940" w:header="708" w:footer="708"/>
          <w:pgNumType w:start="12"/>
          <w:cols w:space="708"/>
        </w:sectPr>
      </w:pPr>
    </w:p>
    <w:p>
      <w:pPr>
        <w:pStyle w:val="BodyText"/>
        <w:spacing w:before="30"/>
        <w:ind w:left="1757"/>
      </w:pPr>
      <w:r>
        <w:t>排列仪仗、鸣钟击磬、乐声悠扬、烟雾缭绕。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29"/>
        </w:numPr>
        <w:tabs>
          <w:tab w:val="left" w:pos="3018"/>
        </w:tabs>
        <w:spacing w:before="1" w:after="0" w:line="240" w:lineRule="auto"/>
        <w:ind w:left="3018" w:right="0" w:hanging="541"/>
        <w:jc w:val="left"/>
        <w:rPr>
          <w:sz w:val="36"/>
        </w:rPr>
      </w:pPr>
      <w:r>
        <w:rPr>
          <w:sz w:val="36"/>
        </w:rPr>
        <w:t>精读材料二：太和殿的传奇故事。理清故事的起因、经过、结果。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29"/>
        </w:numPr>
        <w:tabs>
          <w:tab w:val="left" w:pos="3018"/>
        </w:tabs>
        <w:spacing w:before="0" w:after="0" w:line="364" w:lineRule="auto"/>
        <w:ind w:left="1757" w:right="2528" w:firstLine="719"/>
        <w:jc w:val="left"/>
        <w:rPr>
          <w:sz w:val="36"/>
        </w:rPr>
      </w:pPr>
      <w:r>
        <w:rPr>
          <w:spacing w:val="-15"/>
          <w:sz w:val="36"/>
        </w:rPr>
        <w:t xml:space="preserve">画一画：建议画思维导图来梳理第 </w:t>
      </w:r>
      <w:r>
        <w:rPr>
          <w:sz w:val="36"/>
        </w:rPr>
        <w:t>5～8</w:t>
      </w:r>
      <w:r>
        <w:rPr>
          <w:spacing w:val="-15"/>
          <w:sz w:val="36"/>
        </w:rPr>
        <w:t xml:space="preserve"> 自然段的内容，结合思维导图来</w:t>
      </w:r>
      <w:r>
        <w:rPr>
          <w:sz w:val="36"/>
        </w:rPr>
        <w:t>进行导游介绍。</w:t>
      </w:r>
    </w:p>
    <w:p>
      <w:pPr>
        <w:pStyle w:val="ListParagraph"/>
        <w:numPr>
          <w:ilvl w:val="0"/>
          <w:numId w:val="12"/>
        </w:numPr>
        <w:tabs>
          <w:tab w:val="left" w:pos="2838"/>
        </w:tabs>
        <w:spacing w:before="2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各小组针对自己选择的阅读任务进行交流汇报。</w:t>
      </w:r>
    </w:p>
    <w:p>
      <w:pPr>
        <w:pStyle w:val="ListParagraph"/>
        <w:numPr>
          <w:ilvl w:val="0"/>
          <w:numId w:val="12"/>
        </w:numPr>
        <w:tabs>
          <w:tab w:val="left" w:pos="2838"/>
        </w:tabs>
        <w:spacing w:before="241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师生评价。</w:t>
      </w:r>
    </w:p>
    <w:p>
      <w:pPr>
        <w:pStyle w:val="ListParagraph"/>
        <w:numPr>
          <w:ilvl w:val="0"/>
          <w:numId w:val="12"/>
        </w:numPr>
        <w:tabs>
          <w:tab w:val="left" w:pos="2838"/>
        </w:tabs>
        <w:spacing w:before="240" w:after="0" w:line="364" w:lineRule="auto"/>
        <w:ind w:left="1757" w:right="2528" w:firstLine="719"/>
        <w:jc w:val="left"/>
        <w:rPr>
          <w:sz w:val="36"/>
        </w:rPr>
      </w:pPr>
      <w:r>
        <w:rPr>
          <w:rFonts w:ascii="黑体" w:eastAsia="黑体" w:hAnsi="黑体" w:hint="eastAsia"/>
          <w:spacing w:val="-15"/>
          <w:sz w:val="36"/>
        </w:rPr>
        <w:t>激趣：</w:t>
      </w:r>
      <w:r>
        <w:rPr>
          <w:spacing w:val="-6"/>
          <w:sz w:val="36"/>
        </w:rPr>
        <w:t>同学们，今天的小导游表现得特别优秀，我们今天还要选出“最佳</w:t>
      </w:r>
      <w:r>
        <w:rPr>
          <w:sz w:val="36"/>
        </w:rPr>
        <w:t>导游奖”，评价标准如下：</w:t>
      </w:r>
    </w:p>
    <w:p>
      <w:pPr>
        <w:pStyle w:val="BodyText"/>
        <w:spacing w:before="3" w:line="364" w:lineRule="auto"/>
        <w:ind w:left="2477" w:right="6180"/>
      </w:pPr>
      <w:r>
        <w:t>(1)故宫一日游的计划书是否合理，提出修改意见。(2)故宫参观路线图是否清晰，是否合理。</w:t>
      </w:r>
    </w:p>
    <w:p>
      <w:pPr>
        <w:pStyle w:val="BodyText"/>
        <w:spacing w:before="2" w:line="364" w:lineRule="auto"/>
        <w:ind w:left="2477" w:right="5100"/>
      </w:pPr>
      <w:r>
        <w:t>(3)我是小导游，声音是否响亮，景点特点是否介绍清楚。5.公布最佳导游奖。</w:t>
      </w:r>
    </w:p>
    <w:p>
      <w:pPr>
        <w:pStyle w:val="BodyText"/>
        <w:spacing w:before="16" w:line="328" w:lineRule="auto"/>
        <w:ind w:left="1757" w:right="2347" w:firstLine="719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358989</wp:posOffset>
            </wp:positionV>
            <wp:extent cx="6362700" cy="38100"/>
            <wp:effectExtent l="0" t="0" r="0" b="0"/>
            <wp:wrapNone/>
            <wp:docPr id="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0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955889</wp:posOffset>
            </wp:positionV>
            <wp:extent cx="7950200" cy="38100"/>
            <wp:effectExtent l="0" t="0" r="0" b="0"/>
            <wp:wrapNone/>
            <wp:docPr id="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8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1552789</wp:posOffset>
            </wp:positionV>
            <wp:extent cx="7950200" cy="38100"/>
            <wp:effectExtent l="0" t="0" r="0" b="0"/>
            <wp:wrapNone/>
            <wp:docPr id="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9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2136989</wp:posOffset>
            </wp:positionV>
            <wp:extent cx="7569200" cy="38100"/>
            <wp:effectExtent l="0" t="0" r="0" b="0"/>
            <wp:wrapNone/>
            <wp:docPr id="11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0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pacing w:val="-9"/>
        </w:rPr>
        <w:t>设计意图：</w:t>
      </w:r>
      <w:r>
        <w:rPr>
          <w:rFonts w:ascii="微软雅黑" w:eastAsia="微软雅黑" w:hint="eastAsia"/>
        </w:rPr>
        <w:t>首先要整体感知全文</w:t>
      </w:r>
      <w:r>
        <w:rPr>
          <w:spacing w:val="-43"/>
        </w:rPr>
        <w:t>，</w:t>
      </w:r>
      <w:r>
        <w:rPr>
          <w:rFonts w:ascii="微软雅黑" w:eastAsia="微软雅黑" w:hint="eastAsia"/>
        </w:rPr>
        <w:t>了解主要内容</w:t>
      </w:r>
      <w:r>
        <w:rPr>
          <w:spacing w:val="-44"/>
        </w:rPr>
        <w:t>。</w:t>
      </w:r>
      <w:r>
        <w:rPr>
          <w:rFonts w:ascii="微软雅黑" w:eastAsia="微软雅黑" w:hint="eastAsia"/>
        </w:rPr>
        <w:t>再给学生一定的学习目标和学习方法指导</w:t>
      </w:r>
      <w:r>
        <w:rPr>
          <w:spacing w:val="-155"/>
        </w:rPr>
        <w:t>，</w:t>
      </w:r>
      <w:r>
        <w:rPr>
          <w:rFonts w:ascii="微软雅黑" w:eastAsia="微软雅黑" w:hint="eastAsia"/>
        </w:rPr>
        <w:t>这样才能在较短的时间内完成阅读任务</w:t>
      </w:r>
      <w:r>
        <w:rPr>
          <w:spacing w:val="-155"/>
        </w:rPr>
        <w:t>。</w:t>
      </w:r>
      <w:r>
        <w:rPr>
          <w:rFonts w:ascii="微软雅黑" w:eastAsia="微软雅黑" w:hint="eastAsia"/>
        </w:rPr>
        <w:t>在完成任务的过程中</w:t>
      </w:r>
      <w:r>
        <w:rPr>
          <w:spacing w:val="-16"/>
        </w:rPr>
        <w:t xml:space="preserve">， </w:t>
      </w:r>
      <w:r>
        <w:rPr>
          <w:rFonts w:ascii="微软雅黑" w:eastAsia="微软雅黑" w:hint="eastAsia"/>
        </w:rPr>
        <w:t>教师采用小组合作的学习方式</w:t>
      </w:r>
      <w:r>
        <w:rPr>
          <w:spacing w:val="-44"/>
        </w:rPr>
        <w:t>，</w:t>
      </w:r>
      <w:r>
        <w:rPr>
          <w:rFonts w:ascii="微软雅黑" w:eastAsia="微软雅黑" w:hint="eastAsia"/>
        </w:rPr>
        <w:t>由学习组长带领</w:t>
      </w:r>
      <w:r>
        <w:rPr>
          <w:spacing w:val="-44"/>
        </w:rPr>
        <w:t>，</w:t>
      </w:r>
      <w:r>
        <w:rPr>
          <w:rFonts w:ascii="微软雅黑" w:eastAsia="微软雅黑" w:hint="eastAsia"/>
        </w:rPr>
        <w:t>自主选择学习任务</w:t>
      </w:r>
      <w:r>
        <w:rPr>
          <w:spacing w:val="-44"/>
        </w:rPr>
        <w:t>，</w:t>
      </w:r>
      <w:r>
        <w:rPr>
          <w:rFonts w:ascii="微软雅黑" w:eastAsia="微软雅黑" w:hint="eastAsia"/>
        </w:rPr>
        <w:t>确定学习材料</w:t>
      </w:r>
      <w:r>
        <w:t>，</w:t>
      </w:r>
      <w:r>
        <w:rPr>
          <w:rFonts w:ascii="微软雅黑" w:eastAsia="微软雅黑" w:hint="eastAsia"/>
        </w:rPr>
        <w:t>进行合作练习</w:t>
      </w:r>
      <w:r>
        <w:t>。</w:t>
      </w:r>
      <w:r>
        <w:rPr>
          <w:rFonts w:ascii="微软雅黑" w:eastAsia="微软雅黑" w:hint="eastAsia"/>
        </w:rPr>
        <w:t>在本环节的学习活动中</w:t>
      </w:r>
      <w:r>
        <w:t>，</w:t>
      </w:r>
      <w:r>
        <w:rPr>
          <w:rFonts w:ascii="微软雅黑" w:eastAsia="微软雅黑" w:hint="eastAsia"/>
        </w:rPr>
        <w:t>充分发挥了学生的主动性</w:t>
      </w:r>
      <w:r>
        <w:t>。</w:t>
      </w:r>
    </w:p>
    <w:p>
      <w:pPr>
        <w:pStyle w:val="BodyText"/>
        <w:spacing w:before="94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四、畅谈收获</w:t>
      </w:r>
      <w:r>
        <w:t>，</w:t>
      </w:r>
      <w:r>
        <w:rPr>
          <w:rFonts w:ascii="黑体" w:eastAsia="黑体" w:hint="eastAsia"/>
        </w:rPr>
        <w:t>布置作业</w:t>
      </w:r>
    </w:p>
    <w:p>
      <w:pPr>
        <w:pStyle w:val="ListParagraph"/>
        <w:numPr>
          <w:ilvl w:val="0"/>
          <w:numId w:val="9"/>
        </w:numPr>
        <w:tabs>
          <w:tab w:val="left" w:pos="2838"/>
        </w:tabs>
        <w:spacing w:before="241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说说通过这节课的学习，你有哪些收获。</w:t>
      </w:r>
    </w:p>
    <w:p>
      <w:pPr>
        <w:pStyle w:val="BodyText"/>
        <w:spacing w:before="240"/>
        <w:ind w:left="2477"/>
        <w:rPr>
          <w:rFonts w:ascii="黑体" w:eastAsia="黑体" w:hint="eastAsia"/>
        </w:rPr>
      </w:pPr>
      <w:r>
        <w:rPr>
          <w:rFonts w:ascii="黑体" w:eastAsia="黑体" w:hint="eastAsia"/>
        </w:rPr>
        <w:t>预设：</w:t>
      </w:r>
    </w:p>
    <w:p>
      <w:pPr>
        <w:pStyle w:val="BodyText"/>
        <w:spacing w:before="256"/>
        <w:ind w:left="2477"/>
      </w:pPr>
      <w:r>
        <w:rPr>
          <w:rFonts w:ascii="黑体" w:eastAsia="黑体" w:hint="eastAsia"/>
        </w:rPr>
        <w:t xml:space="preserve">生 </w:t>
      </w:r>
      <w:r>
        <w:t>1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</w:rPr>
        <w:t>懂得了要根据不同的学习任务</w:t>
      </w:r>
      <w:r>
        <w:t>，</w:t>
      </w:r>
      <w:r>
        <w:rPr>
          <w:rFonts w:ascii="微软雅黑" w:eastAsia="微软雅黑" w:hint="eastAsia"/>
        </w:rPr>
        <w:t>选择不同的阅读材料</w:t>
      </w:r>
      <w:r>
        <w:t>。</w:t>
      </w:r>
    </w:p>
    <w:p>
      <w:pPr>
        <w:pStyle w:val="BodyText"/>
        <w:spacing w:before="272" w:line="312" w:lineRule="auto"/>
        <w:ind w:left="1757" w:right="2531" w:firstLine="719"/>
      </w:pPr>
      <w:r>
        <w:rPr>
          <w:rFonts w:ascii="黑体" w:eastAsia="黑体" w:hint="eastAsia"/>
          <w:spacing w:val="-44"/>
        </w:rPr>
        <w:t xml:space="preserve">生 </w:t>
      </w:r>
      <w:r>
        <w:rPr>
          <w:spacing w:val="-6"/>
        </w:rPr>
        <w:t>2</w:t>
      </w:r>
      <w:r>
        <w:rPr>
          <w:rFonts w:ascii="黑体" w:eastAsia="黑体" w:hint="eastAsia"/>
          <w:spacing w:val="-6"/>
        </w:rPr>
        <w:t>：</w:t>
      </w:r>
      <w:r>
        <w:rPr>
          <w:rFonts w:ascii="微软雅黑" w:eastAsia="微软雅黑" w:hint="eastAsia"/>
        </w:rPr>
        <w:t>懂得了要把重点材料多读几遍</w:t>
      </w:r>
      <w:r>
        <w:rPr>
          <w:spacing w:val="-11"/>
        </w:rPr>
        <w:t>，</w:t>
      </w:r>
      <w:r>
        <w:rPr>
          <w:rFonts w:ascii="微软雅黑" w:eastAsia="微软雅黑" w:hint="eastAsia"/>
        </w:rPr>
        <w:t>可以圈画关键词</w:t>
      </w:r>
      <w:r>
        <w:rPr>
          <w:spacing w:val="-11"/>
        </w:rPr>
        <w:t>，</w:t>
      </w:r>
      <w:r>
        <w:rPr>
          <w:rFonts w:ascii="微软雅黑" w:eastAsia="微软雅黑" w:hint="eastAsia"/>
        </w:rPr>
        <w:t>写批注</w:t>
      </w:r>
      <w:r>
        <w:rPr>
          <w:spacing w:val="-11"/>
        </w:rPr>
        <w:t>。</w:t>
      </w:r>
      <w:r>
        <w:rPr>
          <w:rFonts w:ascii="微软雅黑" w:eastAsia="微软雅黑" w:hint="eastAsia"/>
          <w:spacing w:val="-4"/>
        </w:rPr>
        <w:t>而其他材</w:t>
      </w:r>
      <w:r>
        <w:rPr>
          <w:rFonts w:ascii="微软雅黑" w:eastAsia="微软雅黑" w:hint="eastAsia"/>
        </w:rPr>
        <w:t>料可以用略读的方式</w:t>
      </w:r>
      <w:r>
        <w:t>。</w:t>
      </w:r>
    </w:p>
    <w:p>
      <w:pPr>
        <w:pStyle w:val="BodyText"/>
        <w:spacing w:before="148" w:line="312" w:lineRule="auto"/>
        <w:ind w:left="1757" w:right="2531" w:firstLine="719"/>
      </w:pPr>
      <w:r>
        <w:rPr>
          <w:rFonts w:ascii="黑体" w:eastAsia="黑体" w:hint="eastAsia"/>
          <w:spacing w:val="-44"/>
        </w:rPr>
        <w:t xml:space="preserve">生 </w:t>
      </w:r>
      <w:r>
        <w:rPr>
          <w:spacing w:val="-11"/>
        </w:rPr>
        <w:t>3</w:t>
      </w:r>
      <w:r>
        <w:rPr>
          <w:rFonts w:ascii="黑体" w:eastAsia="黑体" w:hint="eastAsia"/>
          <w:spacing w:val="-11"/>
        </w:rPr>
        <w:t>：</w:t>
      </w:r>
      <w:r>
        <w:rPr>
          <w:rFonts w:ascii="微软雅黑" w:eastAsia="微软雅黑" w:hint="eastAsia"/>
        </w:rPr>
        <w:t>我知道了故宫博物院是我国现存最大最完整的古代宫殿建筑群</w:t>
      </w:r>
      <w:r>
        <w:rPr>
          <w:spacing w:val="-22"/>
        </w:rPr>
        <w:t>，</w:t>
      </w:r>
      <w:r>
        <w:rPr>
          <w:rFonts w:ascii="微软雅黑" w:eastAsia="微软雅黑" w:hint="eastAsia"/>
          <w:spacing w:val="-8"/>
        </w:rPr>
        <w:t>有近</w:t>
      </w:r>
      <w:r>
        <w:rPr>
          <w:rFonts w:ascii="微软雅黑" w:eastAsia="微软雅黑" w:hint="eastAsia"/>
        </w:rPr>
        <w:t>六百年历史了</w:t>
      </w:r>
      <w:r>
        <w:t>。</w:t>
      </w:r>
    </w:p>
    <w:p>
      <w:pPr>
        <w:spacing w:after="0" w:line="312" w:lineRule="auto"/>
        <w:sectPr>
          <w:pgSz w:w="17860" w:h="25260"/>
          <w:pgMar w:top="2160" w:right="160" w:bottom="280" w:left="940" w:header="708" w:footer="708"/>
          <w:pgNumType w:start="13"/>
          <w:cols w:space="708"/>
        </w:sectPr>
      </w:pPr>
    </w:p>
    <w:p>
      <w:pPr>
        <w:pStyle w:val="BodyText"/>
        <w:spacing w:line="644" w:lineRule="exact"/>
        <w:ind w:left="2477"/>
        <w:rPr>
          <w:rFonts w:ascii="微软雅黑" w:eastAsia="微软雅黑" w:hint="eastAsia"/>
        </w:rPr>
      </w:pPr>
      <w:r>
        <w:rPr>
          <w:rFonts w:ascii="黑体" w:eastAsia="黑体" w:hint="eastAsia"/>
        </w:rPr>
        <w:t xml:space="preserve">生 </w:t>
      </w:r>
      <w:r>
        <w:t>4</w:t>
      </w:r>
      <w:r>
        <w:rPr>
          <w:rFonts w:ascii="黑体" w:eastAsia="黑体" w:hint="eastAsia"/>
        </w:rPr>
        <w:t>：</w:t>
      </w:r>
      <w:r>
        <w:rPr>
          <w:rFonts w:ascii="微软雅黑" w:eastAsia="微软雅黑" w:hint="eastAsia"/>
        </w:rPr>
        <w:t>故宫博物院里的建筑太多了</w:t>
      </w:r>
      <w:r>
        <w:t>，</w:t>
      </w:r>
      <w:r>
        <w:rPr>
          <w:rFonts w:ascii="微软雅黑" w:eastAsia="微软雅黑" w:hint="eastAsia"/>
        </w:rPr>
        <w:t>要选择最具代表性的宫殿去看</w:t>
      </w:r>
      <w:r>
        <w:t>，</w:t>
      </w:r>
      <w:r>
        <w:rPr>
          <w:rFonts w:ascii="微软雅黑" w:eastAsia="微软雅黑" w:hint="eastAsia"/>
        </w:rPr>
        <w:t>要设计</w:t>
      </w:r>
    </w:p>
    <w:p>
      <w:pPr>
        <w:pStyle w:val="BodyText"/>
        <w:spacing w:before="201"/>
        <w:ind w:right="10363"/>
        <w:jc w:val="center"/>
      </w:pPr>
      <w:r>
        <w:rPr>
          <w:rFonts w:ascii="微软雅黑" w:eastAsia="微软雅黑" w:hint="eastAsia"/>
        </w:rPr>
        <w:t>最合理的路线图</w:t>
      </w:r>
      <w:r>
        <w:t>。</w:t>
      </w:r>
    </w:p>
    <w:p>
      <w:pPr>
        <w:pStyle w:val="BodyText"/>
        <w:spacing w:before="329"/>
        <w:ind w:left="2477"/>
      </w:pPr>
      <w:r>
        <w:t>…………</w:t>
      </w:r>
    </w:p>
    <w:p>
      <w:pPr>
        <w:pStyle w:val="ListParagraph"/>
        <w:numPr>
          <w:ilvl w:val="0"/>
          <w:numId w:val="9"/>
        </w:numPr>
        <w:tabs>
          <w:tab w:val="left" w:pos="2838"/>
        </w:tabs>
        <w:spacing w:before="241" w:after="0" w:line="240" w:lineRule="auto"/>
        <w:ind w:left="2838" w:right="0" w:hanging="361"/>
        <w:jc w:val="left"/>
        <w:rPr>
          <w:sz w:val="36"/>
        </w:rPr>
      </w:pPr>
      <w:r>
        <w:rPr>
          <w:sz w:val="36"/>
        </w:rPr>
        <w:t>布置作业。</w:t>
      </w:r>
    </w:p>
    <w:p>
      <w:pPr>
        <w:pStyle w:val="BodyText"/>
        <w:spacing w:before="241" w:line="364" w:lineRule="auto"/>
        <w:ind w:left="2477" w:right="6180"/>
      </w:pPr>
      <w:r>
        <w:t>(1)根据这些材料，你还可以设计哪些阅读任务？ (2)搜集其他故宫博物院的相关材料，向别人介绍。</w:t>
      </w:r>
    </w:p>
    <w:p>
      <w:pPr>
        <w:pStyle w:val="BodyText"/>
        <w:spacing w:before="16" w:line="326" w:lineRule="auto"/>
        <w:ind w:left="1757" w:right="2528" w:firstLine="719"/>
        <w:jc w:val="both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357591</wp:posOffset>
            </wp:positionV>
            <wp:extent cx="6362700" cy="38100"/>
            <wp:effectExtent l="0" t="0" r="0" b="0"/>
            <wp:wrapNone/>
            <wp:docPr id="1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1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951316</wp:posOffset>
            </wp:positionV>
            <wp:extent cx="7950200" cy="38100"/>
            <wp:effectExtent l="0" t="0" r="0" b="0"/>
            <wp:wrapNone/>
            <wp:docPr id="1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2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pacing w:val="-13"/>
        </w:rPr>
        <w:t>设计意图：</w:t>
      </w:r>
      <w:r>
        <w:rPr>
          <w:rFonts w:ascii="微软雅黑" w:eastAsia="微软雅黑" w:hint="eastAsia"/>
        </w:rPr>
        <w:t>本环节引导学生谈谈本堂课的学习收获</w:t>
      </w:r>
      <w:r>
        <w:rPr>
          <w:spacing w:val="-65"/>
        </w:rPr>
        <w:t>，</w:t>
      </w:r>
      <w:r>
        <w:rPr>
          <w:rFonts w:ascii="微软雅黑" w:eastAsia="微软雅黑" w:hint="eastAsia"/>
          <w:spacing w:val="-2"/>
        </w:rPr>
        <w:t>在交流中再一次巩固对</w:t>
      </w:r>
      <w:r>
        <w:rPr>
          <w:rFonts w:ascii="微软雅黑" w:eastAsia="微软雅黑" w:hint="eastAsia"/>
        </w:rPr>
        <w:t>故宫博物院的了解</w:t>
      </w:r>
      <w:r>
        <w:rPr>
          <w:spacing w:val="-43"/>
        </w:rPr>
        <w:t>，</w:t>
      </w:r>
      <w:r>
        <w:rPr>
          <w:rFonts w:ascii="微软雅黑" w:eastAsia="微软雅黑" w:hint="eastAsia"/>
        </w:rPr>
        <w:t>以及学习方法的运用</w:t>
      </w:r>
      <w:r>
        <w:rPr>
          <w:spacing w:val="-43"/>
        </w:rPr>
        <w:t>。</w:t>
      </w:r>
      <w:r>
        <w:rPr>
          <w:rFonts w:ascii="微软雅黑" w:eastAsia="微软雅黑" w:hint="eastAsia"/>
          <w:spacing w:val="-6"/>
        </w:rPr>
        <w:t>让他们在交流中认识：学习语文不能</w:t>
      </w:r>
      <w:r>
        <w:rPr>
          <w:rFonts w:ascii="微软雅黑" w:eastAsia="微软雅黑" w:hint="eastAsia"/>
        </w:rPr>
        <w:t>只停留在知识的汲取</w:t>
      </w:r>
      <w:r>
        <w:t>，</w:t>
      </w:r>
      <w:r>
        <w:rPr>
          <w:rFonts w:ascii="微软雅黑" w:eastAsia="微软雅黑" w:hint="eastAsia"/>
        </w:rPr>
        <w:t>还要注重学习方法的掌握和能力的提高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2120" w:right="160" w:bottom="280" w:left="940" w:header="708" w:footer="708"/>
          <w:pgNumType w:start="14"/>
          <w:cols w:space="708"/>
        </w:sectPr>
      </w:pPr>
    </w:p>
    <w:p>
      <w:pPr>
        <w:pStyle w:val="BodyText"/>
        <w:spacing w:before="5"/>
        <w:rPr>
          <w:sz w:val="2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239715</wp:posOffset>
            </wp:positionV>
            <wp:extent cx="1270" cy="1270"/>
            <wp:effectExtent l="0" t="0" r="0" b="0"/>
            <wp:wrapTopAndBottom/>
            <wp:docPr id="1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3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15233" w:lineRule="exact"/>
        <w:ind w:left="1757"/>
        <w:rPr>
          <w:rFonts w:ascii="黑体" w:eastAsia="黑体" w:hint="eastAsia"/>
        </w:rPr>
        <w:sectPr>
          <w:type w:val="nextPage"/>
          <w:pgSz w:w="17860" w:h="25260"/>
          <w:pgMar w:top="2120" w:right="160" w:bottom="280" w:left="940" w:header="708" w:footer="708"/>
          <w:pgNumType w:start="15"/>
          <w:cols w:space="708"/>
          <w:titlePg w:val="0"/>
        </w:sectPr>
      </w:pPr>
      <w:r>
        <w:rPr>
          <w:rFonts w:ascii="黑体" w:eastAsia="黑体" w:hint="eastAsia"/>
        </w:rPr>
        <w:t>板书设计</w:t>
      </w:r>
    </w:p>
    <w:p>
      <w:pPr>
        <w:pStyle w:val="BodyText"/>
        <w:spacing w:line="14531" w:lineRule="exact"/>
        <w:ind w:right="58"/>
        <w:jc w:val="center"/>
        <w:sectPr>
          <w:type w:val="nextPage"/>
          <w:pgSz w:w="17860" w:h="25260"/>
          <w:pgMar w:top="2120" w:right="160" w:bottom="280" w:left="940" w:header="708" w:footer="708"/>
          <w:pgNumType w:start="16"/>
          <w:cols w:space="708"/>
          <w:titlePg w:val="0"/>
        </w:sectPr>
      </w:pPr>
      <w:r>
        <w:t>故宫博物院</w:t>
      </w:r>
    </w:p>
    <w:p>
      <w:pPr>
        <w:pStyle w:val="BodyText"/>
        <w:spacing w:line="13829" w:lineRule="exact"/>
        <w:ind w:right="58"/>
        <w:jc w:val="center"/>
      </w:pPr>
      <w:r>
        <w:t>参观线路</w:t>
      </w:r>
    </w:p>
    <w:p>
      <w:pPr>
        <w:pStyle w:val="BodyText"/>
        <w:spacing w:line="8815" w:lineRule="exact"/>
        <w:ind w:right="283"/>
        <w:jc w:val="center"/>
        <w:sectPr>
          <w:type w:val="nextPage"/>
          <w:pgSz w:w="17860" w:h="25260"/>
          <w:pgMar w:top="2120" w:right="160" w:bottom="280" w:left="940" w:header="708" w:footer="708"/>
          <w:pgNumType w:start="17"/>
          <w:cols w:space="708"/>
          <w:titlePg w:val="0"/>
        </w:sectPr>
      </w:pPr>
      <w:r>
        <w:t>午门→金水桥→太和门→太和殿→中和殿→保和殿→乾清门→乾清宫→交</w:t>
      </w:r>
    </w:p>
    <w:p>
      <w:pPr>
        <w:pStyle w:val="BodyText"/>
        <w:spacing w:line="9517" w:lineRule="exact"/>
        <w:ind w:left="1757"/>
      </w:pPr>
      <w:r>
        <w:t>泰殿→坤宁宫→坤宁门→御花园→顺贞门→神武门</w:t>
      </w:r>
    </w:p>
    <w:p>
      <w:pPr>
        <w:pStyle w:val="BodyText"/>
        <w:spacing w:line="10220" w:lineRule="exact"/>
        <w:ind w:left="1757"/>
        <w:rPr>
          <w:rFonts w:ascii="黑体" w:eastAsia="黑体" w:hint="eastAsia"/>
        </w:rPr>
        <w:sectPr>
          <w:type w:val="nextPage"/>
          <w:pgSz w:w="17860" w:h="25260"/>
          <w:pgMar w:top="2120" w:right="160" w:bottom="280" w:left="940" w:header="708" w:footer="708"/>
          <w:pgNumType w:start="18"/>
          <w:cols w:space="708"/>
          <w:titlePg w:val="0"/>
        </w:sectPr>
      </w:pPr>
      <w:r>
        <w:rPr>
          <w:rFonts w:ascii="黑体" w:eastAsia="黑体" w:hint="eastAsia"/>
        </w:rPr>
        <w:t>教学反思</w:t>
      </w:r>
    </w:p>
    <w:p>
      <w:pPr>
        <w:pStyle w:val="BodyText"/>
        <w:spacing w:line="11067" w:lineRule="exact"/>
        <w:ind w:right="2532"/>
        <w:jc w:val="righ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学生第一次接触以材料形式呈现的课文</w:t>
      </w:r>
      <w:r>
        <w:rPr>
          <w:spacing w:val="-133"/>
        </w:rPr>
        <w:t>，</w:t>
      </w:r>
      <w:r>
        <w:rPr>
          <w:rFonts w:ascii="微软雅黑" w:eastAsia="微软雅黑" w:hint="eastAsia"/>
        </w:rPr>
        <w:t>怎样利用好材料完成学习任务是本</w:t>
      </w:r>
      <w:r>
        <w:rPr>
          <w:rFonts w:ascii="微软雅黑" w:eastAsia="微软雅黑" w:hint="eastAsia"/>
        </w:rPr>
        <w:br/>
      </w:r>
      <w:r>
        <w:rPr>
          <w:rFonts w:ascii="微软雅黑" w:eastAsia="微软雅黑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https://d.book118.com/256115213012010031</w:t>
        </w:r>
      </w:hyperlink>
    </w:p>
    <w:p>
      <w:pPr>
        <w:pStyle w:val="BodyText"/>
        <w:spacing w:line="11067" w:lineRule="exact"/>
        <w:ind w:right="2532"/>
        <w:jc w:val="right"/>
        <w:rPr>
          <w:rFonts w:ascii="微软雅黑" w:eastAsia="微软雅黑" w:hint="eastAsia"/>
        </w:rPr>
      </w:pPr>
    </w:p>
    <w:sectPr>
      <w:type w:val="nextPage"/>
      <w:pgSz w:w="17860" w:h="25260"/>
      <w:pgMar w:top="2120" w:right="160" w:bottom="280" w:left="940" w:header="708" w:footer="708"/>
      <w:pgNumType w:start="19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17874"/>
    <w:multiLevelType w:val="hybridMultilevel"/>
    <w:tmpl w:val="00000000"/>
    <w:lvl w:ilvl="0">
      <w:start w:val="1"/>
      <w:numFmt w:val="decimal"/>
      <w:lvlText w:val="%1."/>
      <w:lvlJc w:val="left"/>
      <w:pPr>
        <w:ind w:left="302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423"/>
      </w:pPr>
      <w:rPr>
        <w:rFonts w:hint="default"/>
      </w:rPr>
    </w:lvl>
  </w:abstractNum>
  <w:abstractNum w:abstractNumId="1">
    <w:nsid w:val="0C5665FF"/>
    <w:multiLevelType w:val="hybridMultilevel"/>
    <w:tmpl w:val="00000000"/>
    <w:lvl w:ilvl="0">
      <w:start w:val="1"/>
      <w:numFmt w:val="decimal"/>
      <w:lvlText w:val="%1."/>
      <w:lvlJc w:val="left"/>
      <w:pPr>
        <w:ind w:left="2838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3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2">
    <w:nsid w:val="0E7F1646"/>
    <w:multiLevelType w:val="hybridMultilevel"/>
    <w:tmpl w:val="00000000"/>
    <w:lvl w:ilvl="0">
      <w:start w:val="1"/>
      <w:numFmt w:val="decimal"/>
      <w:lvlText w:val="%1."/>
      <w:lvlJc w:val="left"/>
      <w:pPr>
        <w:ind w:left="2838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3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3">
    <w:nsid w:val="10C42164"/>
    <w:multiLevelType w:val="hybridMultilevel"/>
    <w:tmpl w:val="00000000"/>
    <w:lvl w:ilvl="0">
      <w:start w:val="1"/>
      <w:numFmt w:val="decimal"/>
      <w:lvlText w:val="（%1）"/>
      <w:lvlJc w:val="left"/>
      <w:pPr>
        <w:ind w:left="2426" w:hanging="901"/>
        <w:jc w:val="left"/>
      </w:pPr>
      <w:rPr>
        <w:rFonts w:ascii="宋体" w:eastAsia="宋体" w:hAnsi="宋体" w:cs="宋体" w:hint="default"/>
        <w:spacing w:val="-177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068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58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8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423"/>
      </w:pPr>
      <w:rPr>
        <w:rFonts w:hint="default"/>
      </w:rPr>
    </w:lvl>
  </w:abstractNum>
  <w:abstractNum w:abstractNumId="4">
    <w:nsid w:val="14602679"/>
    <w:multiLevelType w:val="hybridMultilevel"/>
    <w:tmpl w:val="00000000"/>
    <w:lvl w:ilvl="0">
      <w:start w:val="1"/>
      <w:numFmt w:val="decimal"/>
      <w:lvlText w:val="（%1）"/>
      <w:lvlJc w:val="left"/>
      <w:pPr>
        <w:ind w:left="1995" w:hanging="80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75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1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7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7" w:hanging="808"/>
      </w:pPr>
      <w:rPr>
        <w:rFonts w:hint="default"/>
      </w:rPr>
    </w:lvl>
  </w:abstractNum>
  <w:abstractNum w:abstractNumId="5">
    <w:nsid w:val="1747C525"/>
    <w:multiLevelType w:val="hybridMultilevel"/>
    <w:tmpl w:val="00000000"/>
    <w:lvl w:ilvl="0">
      <w:start w:val="1"/>
      <w:numFmt w:val="decimal"/>
      <w:lvlText w:val="(%1)"/>
      <w:lvlJc w:val="left"/>
      <w:pPr>
        <w:ind w:left="17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5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541"/>
      </w:pPr>
      <w:rPr>
        <w:rFonts w:hint="default"/>
      </w:rPr>
    </w:lvl>
  </w:abstractNum>
  <w:abstractNum w:abstractNumId="6">
    <w:nsid w:val="19E13AA7"/>
    <w:multiLevelType w:val="hybridMultilevel"/>
    <w:tmpl w:val="00000000"/>
    <w:lvl w:ilvl="0">
      <w:start w:val="1"/>
      <w:numFmt w:val="decimal"/>
      <w:lvlText w:val="%1."/>
      <w:lvlJc w:val="left"/>
      <w:pPr>
        <w:ind w:left="418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3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64" w:hanging="361"/>
      </w:pPr>
      <w:rPr>
        <w:rFonts w:hint="default"/>
      </w:rPr>
    </w:lvl>
  </w:abstractNum>
  <w:abstractNum w:abstractNumId="7">
    <w:nsid w:val="2F2FF09C"/>
    <w:multiLevelType w:val="hybridMultilevel"/>
    <w:tmpl w:val="00000000"/>
    <w:lvl w:ilvl="0">
      <w:start w:val="1"/>
      <w:numFmt w:val="decimal"/>
      <w:lvlText w:val="（%1）"/>
      <w:lvlJc w:val="left"/>
      <w:pPr>
        <w:ind w:left="1995" w:hanging="808"/>
        <w:jc w:val="right"/>
      </w:pPr>
      <w:rPr>
        <w:rFonts w:ascii="宋体" w:eastAsia="宋体" w:hAnsi="宋体" w:cs="宋体" w:hint="default"/>
        <w:spacing w:val="-8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00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9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9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9" w:hanging="808"/>
      </w:pPr>
      <w:rPr>
        <w:rFonts w:hint="default"/>
      </w:rPr>
    </w:lvl>
  </w:abstractNum>
  <w:abstractNum w:abstractNumId="8">
    <w:nsid w:val="3FD744D8"/>
    <w:multiLevelType w:val="hybridMultilevel"/>
    <w:tmpl w:val="00000000"/>
    <w:lvl w:ilvl="0">
      <w:start w:val="1"/>
      <w:numFmt w:val="decimal"/>
      <w:lvlText w:val="%1."/>
      <w:lvlJc w:val="left"/>
      <w:pPr>
        <w:ind w:left="175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5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361"/>
      </w:pPr>
      <w:rPr>
        <w:rFonts w:hint="default"/>
      </w:rPr>
    </w:lvl>
  </w:abstractNum>
  <w:abstractNum w:abstractNumId="9">
    <w:nsid w:val="43ECFAD1"/>
    <w:multiLevelType w:val="hybridMultilevel"/>
    <w:tmpl w:val="00000000"/>
    <w:lvl w:ilvl="0">
      <w:start w:val="1"/>
      <w:numFmt w:val="decimal"/>
      <w:lvlText w:val="（%1）"/>
      <w:lvlJc w:val="left"/>
      <w:pPr>
        <w:ind w:left="3658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6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9" w:hanging="1060"/>
      </w:pPr>
      <w:rPr>
        <w:rFonts w:hint="default"/>
      </w:rPr>
    </w:lvl>
  </w:abstractNum>
  <w:abstractNum w:abstractNumId="10">
    <w:nsid w:val="441F1053"/>
    <w:multiLevelType w:val="hybridMultilevel"/>
    <w:tmpl w:val="00000000"/>
    <w:lvl w:ilvl="0">
      <w:start w:val="1"/>
      <w:numFmt w:val="decimal"/>
      <w:lvlText w:val="%1."/>
      <w:lvlJc w:val="left"/>
      <w:pPr>
        <w:ind w:left="1188" w:hanging="270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7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5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5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3" w:hanging="270"/>
      </w:pPr>
      <w:rPr>
        <w:rFonts w:hint="default"/>
      </w:rPr>
    </w:lvl>
  </w:abstractNum>
  <w:abstractNum w:abstractNumId="11">
    <w:nsid w:val="45172658"/>
    <w:multiLevelType w:val="hybridMultilevel"/>
    <w:tmpl w:val="00000000"/>
    <w:lvl w:ilvl="0">
      <w:start w:val="1"/>
      <w:numFmt w:val="decimal"/>
      <w:lvlText w:val="%1."/>
      <w:lvlJc w:val="left"/>
      <w:pPr>
        <w:ind w:left="1458" w:hanging="270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89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9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9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9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270"/>
      </w:pPr>
      <w:rPr>
        <w:rFonts w:hint="default"/>
      </w:rPr>
    </w:lvl>
  </w:abstractNum>
  <w:abstractNum w:abstractNumId="12">
    <w:nsid w:val="48795EF5"/>
    <w:multiLevelType w:val="hybridMultilevel"/>
    <w:tmpl w:val="00000000"/>
    <w:lvl w:ilvl="0">
      <w:start w:val="1"/>
      <w:numFmt w:val="decimal"/>
      <w:lvlText w:val="（%1）"/>
      <w:lvlJc w:val="left"/>
      <w:pPr>
        <w:ind w:left="1995" w:hanging="80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75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1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7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7" w:hanging="808"/>
      </w:pPr>
      <w:rPr>
        <w:rFonts w:hint="default"/>
      </w:rPr>
    </w:lvl>
  </w:abstractNum>
  <w:abstractNum w:abstractNumId="13">
    <w:nsid w:val="53180298"/>
    <w:multiLevelType w:val="hybridMultilevel"/>
    <w:tmpl w:val="00000000"/>
    <w:lvl w:ilvl="0">
      <w:start w:val="1"/>
      <w:numFmt w:val="decimal"/>
      <w:lvlText w:val="%1."/>
      <w:lvlJc w:val="left"/>
      <w:pPr>
        <w:ind w:left="1679" w:hanging="491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2091" w:hanging="270"/>
        <w:jc w:val="left"/>
      </w:pPr>
      <w:rPr>
        <w:rFonts w:ascii="Tahoma" w:eastAsia="Tahoma" w:hAnsi="Tahoma" w:cs="Tahoma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72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6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5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4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01" w:hanging="270"/>
      </w:pPr>
      <w:rPr>
        <w:rFonts w:hint="default"/>
      </w:rPr>
    </w:lvl>
  </w:abstractNum>
  <w:abstractNum w:abstractNumId="14">
    <w:nsid w:val="5358CE93"/>
    <w:multiLevelType w:val="hybridMultilevel"/>
    <w:tmpl w:val="00000000"/>
    <w:lvl w:ilvl="0">
      <w:start w:val="1"/>
      <w:numFmt w:val="decimal"/>
      <w:lvlText w:val="(%1)"/>
      <w:lvlJc w:val="left"/>
      <w:pPr>
        <w:ind w:left="301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39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541"/>
      </w:pPr>
      <w:rPr>
        <w:rFonts w:hint="default"/>
      </w:rPr>
    </w:lvl>
  </w:abstractNum>
  <w:abstractNum w:abstractNumId="15">
    <w:nsid w:val="55D1CD03"/>
    <w:multiLevelType w:val="hybridMultilevel"/>
    <w:tmpl w:val="00000000"/>
    <w:lvl w:ilvl="0">
      <w:start w:val="1"/>
      <w:numFmt w:val="decimal"/>
      <w:lvlText w:val="（%1）"/>
      <w:lvlJc w:val="left"/>
      <w:pPr>
        <w:ind w:left="365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9" w:hanging="1056"/>
      </w:pPr>
      <w:rPr>
        <w:rFonts w:hint="default"/>
      </w:rPr>
    </w:lvl>
  </w:abstractNum>
  <w:abstractNum w:abstractNumId="16">
    <w:nsid w:val="563B7530"/>
    <w:multiLevelType w:val="hybridMultilevel"/>
    <w:tmpl w:val="00000000"/>
    <w:lvl w:ilvl="0">
      <w:start w:val="1"/>
      <w:numFmt w:val="decimal"/>
      <w:lvlText w:val="%1."/>
      <w:lvlJc w:val="left"/>
      <w:pPr>
        <w:ind w:left="176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423"/>
      </w:pPr>
      <w:rPr>
        <w:rFonts w:hint="default"/>
      </w:rPr>
    </w:lvl>
  </w:abstractNum>
  <w:abstractNum w:abstractNumId="17">
    <w:nsid w:val="572ACF94"/>
    <w:multiLevelType w:val="hybridMultilevel"/>
    <w:tmpl w:val="00000000"/>
    <w:lvl w:ilvl="0">
      <w:start w:val="1"/>
      <w:numFmt w:val="decimal"/>
      <w:lvlText w:val="(%1)"/>
      <w:lvlJc w:val="left"/>
      <w:pPr>
        <w:ind w:left="301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39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541"/>
      </w:pPr>
      <w:rPr>
        <w:rFonts w:hint="default"/>
      </w:rPr>
    </w:lvl>
  </w:abstractNum>
  <w:abstractNum w:abstractNumId="18">
    <w:nsid w:val="60C6E4B5"/>
    <w:multiLevelType w:val="hybridMultilevel"/>
    <w:tmpl w:val="00000000"/>
    <w:lvl w:ilvl="0">
      <w:start w:val="1"/>
      <w:numFmt w:val="decimal"/>
      <w:lvlText w:val="%1."/>
      <w:lvlJc w:val="left"/>
      <w:pPr>
        <w:ind w:left="1458" w:hanging="270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4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0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8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4" w:hanging="270"/>
      </w:pPr>
      <w:rPr>
        <w:rFonts w:hint="default"/>
      </w:rPr>
    </w:lvl>
  </w:abstractNum>
  <w:abstractNum w:abstractNumId="19">
    <w:nsid w:val="6423B916"/>
    <w:multiLevelType w:val="hybridMultilevel"/>
    <w:tmpl w:val="00000000"/>
    <w:lvl w:ilvl="0">
      <w:start w:val="1"/>
      <w:numFmt w:val="decimal"/>
      <w:lvlText w:val="（%1）"/>
      <w:lvlJc w:val="left"/>
      <w:pPr>
        <w:ind w:left="1995" w:hanging="80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75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1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7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7" w:hanging="808"/>
      </w:pPr>
      <w:rPr>
        <w:rFonts w:hint="default"/>
      </w:rPr>
    </w:lvl>
  </w:abstractNum>
  <w:abstractNum w:abstractNumId="20">
    <w:nsid w:val="66FE4A18"/>
    <w:multiLevelType w:val="hybridMultilevel"/>
    <w:tmpl w:val="00000000"/>
    <w:lvl w:ilvl="0">
      <w:start w:val="1"/>
      <w:numFmt w:val="decimal"/>
      <w:lvlText w:val="%1."/>
      <w:lvlJc w:val="left"/>
      <w:pPr>
        <w:ind w:left="175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5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361"/>
      </w:pPr>
      <w:rPr>
        <w:rFonts w:hint="default"/>
      </w:rPr>
    </w:lvl>
  </w:abstractNum>
  <w:abstractNum w:abstractNumId="21">
    <w:nsid w:val="67B768BB"/>
    <w:multiLevelType w:val="hybridMultilevel"/>
    <w:tmpl w:val="00000000"/>
    <w:lvl w:ilvl="0">
      <w:start w:val="1"/>
      <w:numFmt w:val="decimal"/>
      <w:lvlText w:val="(%1)"/>
      <w:lvlJc w:val="left"/>
      <w:pPr>
        <w:ind w:left="247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541"/>
      </w:pPr>
      <w:rPr>
        <w:rFonts w:hint="default"/>
      </w:rPr>
    </w:lvl>
  </w:abstractNum>
  <w:abstractNum w:abstractNumId="22">
    <w:nsid w:val="6A6C9620"/>
    <w:multiLevelType w:val="hybridMultilevel"/>
    <w:tmpl w:val="00000000"/>
    <w:lvl w:ilvl="0">
      <w:start w:val="1"/>
      <w:numFmt w:val="decimal"/>
      <w:lvlText w:val="%1."/>
      <w:lvlJc w:val="left"/>
      <w:pPr>
        <w:ind w:left="1679" w:hanging="491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4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5" w:hanging="4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3" w:hanging="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1" w:hanging="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7" w:hanging="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43" w:hanging="491"/>
      </w:pPr>
      <w:rPr>
        <w:rFonts w:hint="default"/>
      </w:rPr>
    </w:lvl>
  </w:abstractNum>
  <w:abstractNum w:abstractNumId="23">
    <w:nsid w:val="71B82433"/>
    <w:multiLevelType w:val="hybridMultilevel"/>
    <w:tmpl w:val="00000000"/>
    <w:lvl w:ilvl="0">
      <w:start w:val="1"/>
      <w:numFmt w:val="decimal"/>
      <w:lvlText w:val="(%1)"/>
      <w:lvlJc w:val="left"/>
      <w:pPr>
        <w:ind w:left="17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5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541"/>
      </w:pPr>
      <w:rPr>
        <w:rFonts w:hint="default"/>
      </w:rPr>
    </w:lvl>
  </w:abstractNum>
  <w:abstractNum w:abstractNumId="24">
    <w:nsid w:val="74B820B0"/>
    <w:multiLevelType w:val="hybridMultilevel"/>
    <w:tmpl w:val="00000000"/>
    <w:lvl w:ilvl="0">
      <w:start w:val="1"/>
      <w:numFmt w:val="decimal"/>
      <w:lvlText w:val="(%1)"/>
      <w:lvlJc w:val="left"/>
      <w:pPr>
        <w:ind w:left="247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541"/>
      </w:pPr>
      <w:rPr>
        <w:rFonts w:hint="default"/>
      </w:rPr>
    </w:lvl>
  </w:abstractNum>
  <w:abstractNum w:abstractNumId="25">
    <w:nsid w:val="77FE29EE"/>
    <w:multiLevelType w:val="hybridMultilevel"/>
    <w:tmpl w:val="00000000"/>
    <w:lvl w:ilvl="0">
      <w:start w:val="1"/>
      <w:numFmt w:val="decimal"/>
      <w:lvlText w:val="%1."/>
      <w:lvlJc w:val="left"/>
      <w:pPr>
        <w:ind w:left="302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423"/>
      </w:pPr>
      <w:rPr>
        <w:rFonts w:hint="default"/>
      </w:rPr>
    </w:lvl>
  </w:abstractNum>
  <w:abstractNum w:abstractNumId="26">
    <w:nsid w:val="797150E4"/>
    <w:multiLevelType w:val="hybridMultilevel"/>
    <w:tmpl w:val="00000000"/>
    <w:lvl w:ilvl="0">
      <w:start w:val="1"/>
      <w:numFmt w:val="decimal"/>
      <w:lvlText w:val="%1."/>
      <w:lvlJc w:val="left"/>
      <w:pPr>
        <w:ind w:left="302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423"/>
      </w:pPr>
      <w:rPr>
        <w:rFonts w:hint="default"/>
      </w:rPr>
    </w:lvl>
  </w:abstractNum>
  <w:abstractNum w:abstractNumId="27">
    <w:nsid w:val="7E0B3DB6"/>
    <w:multiLevelType w:val="hybridMultilevel"/>
    <w:tmpl w:val="00000000"/>
    <w:lvl w:ilvl="0">
      <w:start w:val="1"/>
      <w:numFmt w:val="decimal"/>
      <w:lvlText w:val="%1."/>
      <w:lvlJc w:val="left"/>
      <w:pPr>
        <w:ind w:left="1458" w:hanging="270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89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9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9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9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270"/>
      </w:pPr>
      <w:rPr>
        <w:rFonts w:hint="default"/>
      </w:rPr>
    </w:lvl>
  </w:abstractNum>
  <w:abstractNum w:abstractNumId="28">
    <w:nsid w:val="7E54970F"/>
    <w:multiLevelType w:val="hybridMultilevel"/>
    <w:tmpl w:val="00000000"/>
    <w:lvl w:ilvl="0">
      <w:start w:val="1"/>
      <w:numFmt w:val="decimal"/>
      <w:lvlText w:val="%1."/>
      <w:lvlJc w:val="left"/>
      <w:pPr>
        <w:ind w:left="176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423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15"/>
  </w:num>
  <w:num w:numId="4">
    <w:abstractNumId w:val="28"/>
  </w:num>
  <w:num w:numId="5">
    <w:abstractNumId w:val="9"/>
  </w:num>
  <w:num w:numId="6">
    <w:abstractNumId w:val="25"/>
  </w:num>
  <w:num w:numId="7">
    <w:abstractNumId w:val="26"/>
  </w:num>
  <w:num w:numId="8">
    <w:abstractNumId w:val="3"/>
  </w:num>
  <w:num w:numId="9">
    <w:abstractNumId w:val="2"/>
  </w:num>
  <w:num w:numId="10">
    <w:abstractNumId w:val="23"/>
  </w:num>
  <w:num w:numId="11">
    <w:abstractNumId w:val="17"/>
  </w:num>
  <w:num w:numId="12">
    <w:abstractNumId w:val="8"/>
  </w:num>
  <w:num w:numId="13">
    <w:abstractNumId w:val="24"/>
  </w:num>
  <w:num w:numId="14">
    <w:abstractNumId w:val="21"/>
  </w:num>
  <w:num w:numId="15">
    <w:abstractNumId w:val="1"/>
  </w:num>
  <w:num w:numId="16">
    <w:abstractNumId w:val="20"/>
  </w:num>
  <w:num w:numId="17">
    <w:abstractNumId w:val="6"/>
  </w:num>
  <w:num w:numId="18">
    <w:abstractNumId w:val="18"/>
  </w:num>
  <w:num w:numId="19">
    <w:abstractNumId w:val="27"/>
  </w:num>
  <w:num w:numId="20">
    <w:abstractNumId w:val="12"/>
  </w:num>
  <w:num w:numId="21">
    <w:abstractNumId w:val="19"/>
  </w:num>
  <w:num w:numId="22">
    <w:abstractNumId w:val="4"/>
  </w:num>
  <w:num w:numId="23">
    <w:abstractNumId w:val="10"/>
  </w:num>
  <w:num w:numId="24">
    <w:abstractNumId w:val="7"/>
  </w:num>
  <w:num w:numId="25">
    <w:abstractNumId w:val="13"/>
  </w:num>
  <w:num w:numId="26">
    <w:abstractNumId w:val="11"/>
  </w:num>
  <w:num w:numId="27">
    <w:abstractNumId w:val="22"/>
  </w:num>
  <w:num w:numId="28">
    <w:abstractNumId w:val="14"/>
  </w:num>
  <w:num w:numId="2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34" w:lineRule="exact"/>
      <w:ind w:right="782"/>
      <w:jc w:val="center"/>
      <w:outlineLvl w:val="0"/>
    </w:pPr>
    <w:rPr>
      <w:rFonts w:ascii="微软雅黑" w:eastAsia="微软雅黑" w:hAnsi="微软雅黑" w:cs="微软雅黑"/>
      <w:sz w:val="48"/>
      <w:szCs w:val="48"/>
    </w:rPr>
  </w:style>
  <w:style w:type="paragraph" w:styleId="Heading2">
    <w:name w:val="heading 2"/>
    <w:basedOn w:val="Normal"/>
    <w:uiPriority w:val="1"/>
    <w:qFormat/>
    <w:pPr>
      <w:ind w:left="1760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1760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381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hyperlink" Target="https://d.book118.com/256115213012010031" TargetMode="External" /><Relationship Id="rId117" Type="http://schemas.openxmlformats.org/officeDocument/2006/relationships/theme" Target="theme/theme1.xml" /><Relationship Id="rId118" Type="http://schemas.openxmlformats.org/officeDocument/2006/relationships/numbering" Target="numbering.xml" /><Relationship Id="rId119" Type="http://schemas.openxmlformats.org/officeDocument/2006/relationships/styles" Target="styles.xml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2023-12-20T12:16:30Z</dcterms:created>
  <dcterms:modified xsi:type="dcterms:W3CDTF">2023-12-20T12:16:30Z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