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6" w:history="1">
        <w:r>
          <w:rPr>
            <w:rFonts w:ascii="仿宋" w:eastAsia="仿宋" w:hAnsi="仿宋" w:cs="仿宋" w:hint="eastAsia"/>
            <w:lang w:eastAsia="zh-CN"/>
          </w:rPr>
          <w:t>前言</w:t>
        </w:r>
        <w:r>
          <w:tab/>
        </w:r>
        <w:r>
          <w:fldChar w:fldCharType="begin"/>
        </w:r>
        <w:r>
          <w:instrText xml:space="preserve"> PAGEREF _Toc18006 \h </w:instrText>
        </w:r>
        <w:r>
          <w:fldChar w:fldCharType="separate"/>
        </w:r>
        <w:r>
          <w:t>3</w:t>
        </w:r>
        <w:r>
          <w:fldChar w:fldCharType="end"/>
        </w:r>
      </w:hyperlink>
    </w:p>
    <w:p>
      <w:pPr>
        <w:pStyle w:val="TOC1"/>
        <w:tabs>
          <w:tab w:val="right" w:leader="dot" w:pos="8306"/>
        </w:tabs>
      </w:pPr>
      <w:hyperlink w:anchor="_Toc8338" w:history="1">
        <w:r>
          <w:rPr>
            <w:rFonts w:ascii="仿宋" w:eastAsia="仿宋" w:hAnsi="仿宋" w:cs="仿宋" w:hint="eastAsia"/>
            <w:lang w:eastAsia="zh-CN"/>
          </w:rPr>
          <w:t>一、胶基糖果中基础剂物质项目危机管理</w:t>
        </w:r>
        <w:r>
          <w:tab/>
        </w:r>
        <w:r>
          <w:fldChar w:fldCharType="begin"/>
        </w:r>
        <w:r>
          <w:instrText xml:space="preserve"> PAGEREF _Toc8338 \h </w:instrText>
        </w:r>
        <w:r>
          <w:fldChar w:fldCharType="separate"/>
        </w:r>
        <w:r>
          <w:t>3</w:t>
        </w:r>
        <w:r>
          <w:fldChar w:fldCharType="end"/>
        </w:r>
      </w:hyperlink>
    </w:p>
    <w:p>
      <w:pPr>
        <w:pStyle w:val="TOC2"/>
        <w:tabs>
          <w:tab w:val="right" w:leader="dot" w:pos="8306"/>
        </w:tabs>
      </w:pPr>
      <w:hyperlink w:anchor="_Toc7495" w:history="1">
        <w:r>
          <w:rPr>
            <w:rFonts w:ascii="仿宋" w:eastAsia="仿宋" w:hAnsi="仿宋" w:cs="仿宋" w:hint="eastAsia"/>
            <w:lang w:eastAsia="zh-CN"/>
          </w:rPr>
          <w:t>(一)、危机预警与识别</w:t>
        </w:r>
        <w:r>
          <w:tab/>
        </w:r>
        <w:r>
          <w:fldChar w:fldCharType="begin"/>
        </w:r>
        <w:r>
          <w:instrText xml:space="preserve"> PAGEREF _Toc7495 \h </w:instrText>
        </w:r>
        <w:r>
          <w:fldChar w:fldCharType="separate"/>
        </w:r>
        <w:r>
          <w:t>3</w:t>
        </w:r>
        <w:r>
          <w:fldChar w:fldCharType="end"/>
        </w:r>
      </w:hyperlink>
    </w:p>
    <w:p>
      <w:pPr>
        <w:pStyle w:val="TOC2"/>
        <w:tabs>
          <w:tab w:val="right" w:leader="dot" w:pos="8306"/>
        </w:tabs>
      </w:pPr>
      <w:hyperlink w:anchor="_Toc17502" w:history="1">
        <w:r>
          <w:rPr>
            <w:rFonts w:ascii="仿宋" w:eastAsia="仿宋" w:hAnsi="仿宋" w:cs="仿宋" w:hint="eastAsia"/>
            <w:lang w:eastAsia="zh-CN"/>
          </w:rPr>
          <w:t>(二)、危机应对与恢复</w:t>
        </w:r>
        <w:r>
          <w:tab/>
        </w:r>
        <w:r>
          <w:fldChar w:fldCharType="begin"/>
        </w:r>
        <w:r>
          <w:instrText xml:space="preserve"> PAGEREF _Toc17502 \h </w:instrText>
        </w:r>
        <w:r>
          <w:fldChar w:fldCharType="separate"/>
        </w:r>
        <w:r>
          <w:t>4</w:t>
        </w:r>
        <w:r>
          <w:fldChar w:fldCharType="end"/>
        </w:r>
      </w:hyperlink>
    </w:p>
    <w:p>
      <w:pPr>
        <w:pStyle w:val="TOC1"/>
        <w:tabs>
          <w:tab w:val="right" w:leader="dot" w:pos="8306"/>
        </w:tabs>
      </w:pPr>
      <w:hyperlink w:anchor="_Toc31019" w:history="1">
        <w:r>
          <w:rPr>
            <w:rFonts w:ascii="仿宋" w:eastAsia="仿宋" w:hAnsi="仿宋" w:cs="仿宋" w:hint="eastAsia"/>
            <w:lang w:eastAsia="zh-CN"/>
          </w:rPr>
          <w:t>二、胶基糖果中基础剂物质项目选址可行性分析</w:t>
        </w:r>
        <w:r>
          <w:tab/>
        </w:r>
        <w:r>
          <w:fldChar w:fldCharType="begin"/>
        </w:r>
        <w:r>
          <w:instrText xml:space="preserve"> PAGEREF _Toc31019 \h </w:instrText>
        </w:r>
        <w:r>
          <w:fldChar w:fldCharType="separate"/>
        </w:r>
        <w:r>
          <w:t>6</w:t>
        </w:r>
        <w:r>
          <w:fldChar w:fldCharType="end"/>
        </w:r>
      </w:hyperlink>
    </w:p>
    <w:p>
      <w:pPr>
        <w:pStyle w:val="TOC2"/>
        <w:tabs>
          <w:tab w:val="right" w:leader="dot" w:pos="8306"/>
        </w:tabs>
      </w:pPr>
      <w:hyperlink w:anchor="_Toc6014" w:history="1">
        <w:r>
          <w:rPr>
            <w:rFonts w:ascii="仿宋" w:eastAsia="仿宋" w:hAnsi="仿宋" w:cs="仿宋" w:hint="eastAsia"/>
            <w:lang w:eastAsia="zh-CN"/>
          </w:rPr>
          <w:t>(一)、胶基糖果中基础剂物质项目选址</w:t>
        </w:r>
        <w:r>
          <w:tab/>
        </w:r>
        <w:r>
          <w:fldChar w:fldCharType="begin"/>
        </w:r>
        <w:r>
          <w:instrText xml:space="preserve"> PAGEREF _Toc6014 \h </w:instrText>
        </w:r>
        <w:r>
          <w:fldChar w:fldCharType="separate"/>
        </w:r>
        <w:r>
          <w:t>6</w:t>
        </w:r>
        <w:r>
          <w:fldChar w:fldCharType="end"/>
        </w:r>
      </w:hyperlink>
    </w:p>
    <w:p>
      <w:pPr>
        <w:pStyle w:val="TOC2"/>
        <w:tabs>
          <w:tab w:val="right" w:leader="dot" w:pos="8306"/>
        </w:tabs>
      </w:pPr>
      <w:hyperlink w:anchor="_Toc5510" w:history="1">
        <w:r>
          <w:rPr>
            <w:rFonts w:ascii="仿宋" w:eastAsia="仿宋" w:hAnsi="仿宋" w:cs="仿宋" w:hint="eastAsia"/>
            <w:lang w:eastAsia="zh-CN"/>
          </w:rPr>
          <w:t>(二)、用地控制指标</w:t>
        </w:r>
        <w:r>
          <w:tab/>
        </w:r>
        <w:r>
          <w:fldChar w:fldCharType="begin"/>
        </w:r>
        <w:r>
          <w:instrText xml:space="preserve"> PAGEREF _Toc5510 \h </w:instrText>
        </w:r>
        <w:r>
          <w:fldChar w:fldCharType="separate"/>
        </w:r>
        <w:r>
          <w:t>6</w:t>
        </w:r>
        <w:r>
          <w:fldChar w:fldCharType="end"/>
        </w:r>
      </w:hyperlink>
    </w:p>
    <w:p>
      <w:pPr>
        <w:pStyle w:val="TOC2"/>
        <w:tabs>
          <w:tab w:val="right" w:leader="dot" w:pos="8306"/>
        </w:tabs>
      </w:pPr>
      <w:hyperlink w:anchor="_Toc8920" w:history="1">
        <w:r>
          <w:rPr>
            <w:rFonts w:ascii="仿宋" w:eastAsia="仿宋" w:hAnsi="仿宋" w:cs="仿宋" w:hint="eastAsia"/>
            <w:lang w:eastAsia="zh-CN"/>
          </w:rPr>
          <w:t>(三)、节约用地措施</w:t>
        </w:r>
        <w:r>
          <w:tab/>
        </w:r>
        <w:r>
          <w:fldChar w:fldCharType="begin"/>
        </w:r>
        <w:r>
          <w:instrText xml:space="preserve"> PAGEREF _Toc8920 \h </w:instrText>
        </w:r>
        <w:r>
          <w:fldChar w:fldCharType="separate"/>
        </w:r>
        <w:r>
          <w:t>8</w:t>
        </w:r>
        <w:r>
          <w:fldChar w:fldCharType="end"/>
        </w:r>
      </w:hyperlink>
    </w:p>
    <w:p>
      <w:pPr>
        <w:pStyle w:val="TOC2"/>
        <w:tabs>
          <w:tab w:val="right" w:leader="dot" w:pos="8306"/>
        </w:tabs>
      </w:pPr>
      <w:hyperlink w:anchor="_Toc27987" w:history="1">
        <w:r>
          <w:rPr>
            <w:rFonts w:ascii="仿宋" w:eastAsia="仿宋" w:hAnsi="仿宋" w:cs="仿宋" w:hint="eastAsia"/>
            <w:lang w:eastAsia="zh-CN"/>
          </w:rPr>
          <w:t>(四)、总图布置方案</w:t>
        </w:r>
        <w:r>
          <w:tab/>
        </w:r>
        <w:r>
          <w:fldChar w:fldCharType="begin"/>
        </w:r>
        <w:r>
          <w:instrText xml:space="preserve"> PAGEREF _Toc27987 \h </w:instrText>
        </w:r>
        <w:r>
          <w:fldChar w:fldCharType="separate"/>
        </w:r>
        <w:r>
          <w:t>9</w:t>
        </w:r>
        <w:r>
          <w:fldChar w:fldCharType="end"/>
        </w:r>
      </w:hyperlink>
    </w:p>
    <w:p>
      <w:pPr>
        <w:pStyle w:val="TOC2"/>
        <w:tabs>
          <w:tab w:val="right" w:leader="dot" w:pos="8306"/>
        </w:tabs>
      </w:pPr>
      <w:hyperlink w:anchor="_Toc23681" w:history="1">
        <w:r>
          <w:rPr>
            <w:rFonts w:ascii="仿宋" w:eastAsia="仿宋" w:hAnsi="仿宋" w:cs="仿宋" w:hint="eastAsia"/>
            <w:lang w:eastAsia="zh-CN"/>
          </w:rPr>
          <w:t>(五)、选址综合评价</w:t>
        </w:r>
        <w:r>
          <w:tab/>
        </w:r>
        <w:r>
          <w:fldChar w:fldCharType="begin"/>
        </w:r>
        <w:r>
          <w:instrText xml:space="preserve"> PAGEREF _Toc23681 \h </w:instrText>
        </w:r>
        <w:r>
          <w:fldChar w:fldCharType="separate"/>
        </w:r>
        <w:r>
          <w:t>10</w:t>
        </w:r>
        <w:r>
          <w:fldChar w:fldCharType="end"/>
        </w:r>
      </w:hyperlink>
    </w:p>
    <w:p>
      <w:pPr>
        <w:pStyle w:val="TOC1"/>
        <w:tabs>
          <w:tab w:val="right" w:leader="dot" w:pos="8306"/>
        </w:tabs>
      </w:pPr>
      <w:hyperlink w:anchor="_Toc29005" w:history="1">
        <w:r>
          <w:rPr>
            <w:rFonts w:ascii="仿宋" w:eastAsia="仿宋" w:hAnsi="仿宋" w:cs="仿宋" w:hint="eastAsia"/>
            <w:lang w:eastAsia="zh-CN"/>
          </w:rPr>
          <w:t>三、工艺说明</w:t>
        </w:r>
        <w:r>
          <w:tab/>
        </w:r>
        <w:r>
          <w:fldChar w:fldCharType="begin"/>
        </w:r>
        <w:r>
          <w:instrText xml:space="preserve"> PAGEREF _Toc29005 \h </w:instrText>
        </w:r>
        <w:r>
          <w:fldChar w:fldCharType="separate"/>
        </w:r>
        <w:r>
          <w:t>11</w:t>
        </w:r>
        <w:r>
          <w:fldChar w:fldCharType="end"/>
        </w:r>
      </w:hyperlink>
    </w:p>
    <w:p>
      <w:pPr>
        <w:pStyle w:val="TOC2"/>
        <w:tabs>
          <w:tab w:val="right" w:leader="dot" w:pos="8306"/>
        </w:tabs>
      </w:pPr>
      <w:hyperlink w:anchor="_Toc24916" w:history="1">
        <w:r>
          <w:rPr>
            <w:rFonts w:ascii="仿宋" w:eastAsia="仿宋" w:hAnsi="仿宋" w:cs="仿宋" w:hint="eastAsia"/>
            <w:lang w:eastAsia="zh-CN"/>
          </w:rPr>
          <w:t>(一)、技术管理特点</w:t>
        </w:r>
        <w:r>
          <w:tab/>
        </w:r>
        <w:r>
          <w:fldChar w:fldCharType="begin"/>
        </w:r>
        <w:r>
          <w:instrText xml:space="preserve"> PAGEREF _Toc24916 \h </w:instrText>
        </w:r>
        <w:r>
          <w:fldChar w:fldCharType="separate"/>
        </w:r>
        <w:r>
          <w:t>11</w:t>
        </w:r>
        <w:r>
          <w:fldChar w:fldCharType="end"/>
        </w:r>
      </w:hyperlink>
    </w:p>
    <w:p>
      <w:pPr>
        <w:pStyle w:val="TOC2"/>
        <w:tabs>
          <w:tab w:val="right" w:leader="dot" w:pos="8306"/>
        </w:tabs>
      </w:pPr>
      <w:hyperlink w:anchor="_Toc17835" w:history="1">
        <w:r>
          <w:rPr>
            <w:rFonts w:ascii="仿宋" w:eastAsia="仿宋" w:hAnsi="仿宋" w:cs="仿宋" w:hint="eastAsia"/>
            <w:lang w:eastAsia="zh-CN"/>
          </w:rPr>
          <w:t>(二)、胶基糖果中基础剂物质项目工艺技术设计方案</w:t>
        </w:r>
        <w:r>
          <w:tab/>
        </w:r>
        <w:r>
          <w:fldChar w:fldCharType="begin"/>
        </w:r>
        <w:r>
          <w:instrText xml:space="preserve"> PAGEREF _Toc17835 \h </w:instrText>
        </w:r>
        <w:r>
          <w:fldChar w:fldCharType="separate"/>
        </w:r>
        <w:r>
          <w:t>13</w:t>
        </w:r>
        <w:r>
          <w:fldChar w:fldCharType="end"/>
        </w:r>
      </w:hyperlink>
    </w:p>
    <w:p>
      <w:pPr>
        <w:pStyle w:val="TOC2"/>
        <w:tabs>
          <w:tab w:val="right" w:leader="dot" w:pos="8306"/>
        </w:tabs>
      </w:pPr>
      <w:hyperlink w:anchor="_Toc31827" w:history="1">
        <w:r>
          <w:rPr>
            <w:rFonts w:ascii="仿宋" w:eastAsia="仿宋" w:hAnsi="仿宋" w:cs="仿宋" w:hint="eastAsia"/>
            <w:lang w:eastAsia="zh-CN"/>
          </w:rPr>
          <w:t>(三)、设备选型方案</w:t>
        </w:r>
        <w:r>
          <w:tab/>
        </w:r>
        <w:r>
          <w:fldChar w:fldCharType="begin"/>
        </w:r>
        <w:r>
          <w:instrText xml:space="preserve"> PAGEREF _Toc31827 \h </w:instrText>
        </w:r>
        <w:r>
          <w:fldChar w:fldCharType="separate"/>
        </w:r>
        <w:r>
          <w:t>14</w:t>
        </w:r>
        <w:r>
          <w:fldChar w:fldCharType="end"/>
        </w:r>
      </w:hyperlink>
    </w:p>
    <w:p>
      <w:pPr>
        <w:pStyle w:val="TOC1"/>
        <w:tabs>
          <w:tab w:val="right" w:leader="dot" w:pos="8306"/>
        </w:tabs>
      </w:pPr>
      <w:hyperlink w:anchor="_Toc27266" w:history="1">
        <w:r>
          <w:rPr>
            <w:rFonts w:ascii="仿宋" w:eastAsia="仿宋" w:hAnsi="仿宋" w:cs="仿宋" w:hint="eastAsia"/>
            <w:lang w:eastAsia="zh-CN"/>
          </w:rPr>
          <w:t>四、产品规划分析</w:t>
        </w:r>
        <w:r>
          <w:tab/>
        </w:r>
        <w:r>
          <w:fldChar w:fldCharType="begin"/>
        </w:r>
        <w:r>
          <w:instrText xml:space="preserve"> PAGEREF _Toc27266 \h </w:instrText>
        </w:r>
        <w:r>
          <w:fldChar w:fldCharType="separate"/>
        </w:r>
        <w:r>
          <w:t>15</w:t>
        </w:r>
        <w:r>
          <w:fldChar w:fldCharType="end"/>
        </w:r>
      </w:hyperlink>
    </w:p>
    <w:p>
      <w:pPr>
        <w:pStyle w:val="TOC2"/>
        <w:tabs>
          <w:tab w:val="right" w:leader="dot" w:pos="8306"/>
        </w:tabs>
      </w:pPr>
      <w:hyperlink w:anchor="_Toc29168" w:history="1">
        <w:r>
          <w:rPr>
            <w:rFonts w:ascii="仿宋" w:eastAsia="仿宋" w:hAnsi="仿宋" w:cs="仿宋" w:hint="eastAsia"/>
            <w:lang w:eastAsia="zh-CN"/>
          </w:rPr>
          <w:t>(一)、产品规划</w:t>
        </w:r>
        <w:r>
          <w:tab/>
        </w:r>
        <w:r>
          <w:fldChar w:fldCharType="begin"/>
        </w:r>
        <w:r>
          <w:instrText xml:space="preserve"> PAGEREF _Toc29168 \h </w:instrText>
        </w:r>
        <w:r>
          <w:fldChar w:fldCharType="separate"/>
        </w:r>
        <w:r>
          <w:t>15</w:t>
        </w:r>
        <w:r>
          <w:fldChar w:fldCharType="end"/>
        </w:r>
      </w:hyperlink>
    </w:p>
    <w:p>
      <w:pPr>
        <w:pStyle w:val="TOC2"/>
        <w:tabs>
          <w:tab w:val="right" w:leader="dot" w:pos="8306"/>
        </w:tabs>
      </w:pPr>
      <w:hyperlink w:anchor="_Toc3175" w:history="1">
        <w:r>
          <w:rPr>
            <w:rFonts w:ascii="仿宋" w:eastAsia="仿宋" w:hAnsi="仿宋" w:cs="仿宋" w:hint="eastAsia"/>
            <w:lang w:eastAsia="zh-CN"/>
          </w:rPr>
          <w:t>(二)、建设规模</w:t>
        </w:r>
        <w:r>
          <w:tab/>
        </w:r>
        <w:r>
          <w:fldChar w:fldCharType="begin"/>
        </w:r>
        <w:r>
          <w:instrText xml:space="preserve"> PAGEREF _Toc3175 \h </w:instrText>
        </w:r>
        <w:r>
          <w:fldChar w:fldCharType="separate"/>
        </w:r>
        <w:r>
          <w:t>16</w:t>
        </w:r>
        <w:r>
          <w:fldChar w:fldCharType="end"/>
        </w:r>
      </w:hyperlink>
    </w:p>
    <w:p>
      <w:pPr>
        <w:pStyle w:val="TOC1"/>
        <w:tabs>
          <w:tab w:val="right" w:leader="dot" w:pos="8306"/>
        </w:tabs>
      </w:pPr>
      <w:hyperlink w:anchor="_Toc30380" w:history="1">
        <w:r>
          <w:rPr>
            <w:rFonts w:ascii="仿宋" w:eastAsia="仿宋" w:hAnsi="仿宋" w:cs="仿宋" w:hint="eastAsia"/>
            <w:lang w:eastAsia="zh-CN"/>
          </w:rPr>
          <w:t>五、胶基糖果中基础剂物质项目可持续发展</w:t>
        </w:r>
        <w:r>
          <w:tab/>
        </w:r>
        <w:r>
          <w:fldChar w:fldCharType="begin"/>
        </w:r>
        <w:r>
          <w:instrText xml:space="preserve"> PAGEREF _Toc30380 \h </w:instrText>
        </w:r>
        <w:r>
          <w:fldChar w:fldCharType="separate"/>
        </w:r>
        <w:r>
          <w:t>17</w:t>
        </w:r>
        <w:r>
          <w:fldChar w:fldCharType="end"/>
        </w:r>
      </w:hyperlink>
    </w:p>
    <w:p>
      <w:pPr>
        <w:pStyle w:val="TOC2"/>
        <w:tabs>
          <w:tab w:val="right" w:leader="dot" w:pos="8306"/>
        </w:tabs>
      </w:pPr>
      <w:hyperlink w:anchor="_Toc26386" w:history="1">
        <w:r>
          <w:rPr>
            <w:rFonts w:ascii="仿宋" w:eastAsia="仿宋" w:hAnsi="仿宋" w:cs="仿宋" w:hint="eastAsia"/>
            <w:lang w:eastAsia="zh-CN"/>
          </w:rPr>
          <w:t>(一)、可持续战略与实践</w:t>
        </w:r>
        <w:r>
          <w:tab/>
        </w:r>
        <w:r>
          <w:fldChar w:fldCharType="begin"/>
        </w:r>
        <w:r>
          <w:instrText xml:space="preserve"> PAGEREF _Toc26386 \h </w:instrText>
        </w:r>
        <w:r>
          <w:fldChar w:fldCharType="separate"/>
        </w:r>
        <w:r>
          <w:t>17</w:t>
        </w:r>
        <w:r>
          <w:fldChar w:fldCharType="end"/>
        </w:r>
      </w:hyperlink>
    </w:p>
    <w:p>
      <w:pPr>
        <w:pStyle w:val="TOC2"/>
        <w:tabs>
          <w:tab w:val="right" w:leader="dot" w:pos="8306"/>
        </w:tabs>
      </w:pPr>
      <w:hyperlink w:anchor="_Toc13235" w:history="1">
        <w:r>
          <w:rPr>
            <w:rFonts w:ascii="仿宋" w:eastAsia="仿宋" w:hAnsi="仿宋" w:cs="仿宋" w:hint="eastAsia"/>
            <w:lang w:eastAsia="zh-CN"/>
          </w:rPr>
          <w:t>(二)、环保与社会责任</w:t>
        </w:r>
        <w:r>
          <w:tab/>
        </w:r>
        <w:r>
          <w:fldChar w:fldCharType="begin"/>
        </w:r>
        <w:r>
          <w:instrText xml:space="preserve"> PAGEREF _Toc13235 \h </w:instrText>
        </w:r>
        <w:r>
          <w:fldChar w:fldCharType="separate"/>
        </w:r>
        <w:r>
          <w:t>18</w:t>
        </w:r>
        <w:r>
          <w:fldChar w:fldCharType="end"/>
        </w:r>
      </w:hyperlink>
    </w:p>
    <w:p>
      <w:pPr>
        <w:pStyle w:val="TOC1"/>
        <w:tabs>
          <w:tab w:val="right" w:leader="dot" w:pos="8306"/>
        </w:tabs>
      </w:pPr>
      <w:hyperlink w:anchor="_Toc12804" w:history="1">
        <w:r>
          <w:rPr>
            <w:rFonts w:ascii="仿宋" w:eastAsia="仿宋" w:hAnsi="仿宋" w:cs="仿宋" w:hint="eastAsia"/>
            <w:lang w:eastAsia="zh-CN"/>
          </w:rPr>
          <w:t>六、胶基糖果中基础剂物质项目绩效评估</w:t>
        </w:r>
        <w:r>
          <w:tab/>
        </w:r>
        <w:r>
          <w:fldChar w:fldCharType="begin"/>
        </w:r>
        <w:r>
          <w:instrText xml:space="preserve"> PAGEREF _Toc12804 \h </w:instrText>
        </w:r>
        <w:r>
          <w:fldChar w:fldCharType="separate"/>
        </w:r>
        <w:r>
          <w:t>19</w:t>
        </w:r>
        <w:r>
          <w:fldChar w:fldCharType="end"/>
        </w:r>
      </w:hyperlink>
    </w:p>
    <w:p>
      <w:pPr>
        <w:pStyle w:val="TOC2"/>
        <w:tabs>
          <w:tab w:val="right" w:leader="dot" w:pos="8306"/>
        </w:tabs>
      </w:pPr>
      <w:hyperlink w:anchor="_Toc4449" w:history="1">
        <w:r>
          <w:rPr>
            <w:rFonts w:ascii="仿宋" w:eastAsia="仿宋" w:hAnsi="仿宋" w:cs="仿宋" w:hint="eastAsia"/>
            <w:lang w:eastAsia="zh-CN"/>
          </w:rPr>
          <w:t>(一)、绩效评估指标</w:t>
        </w:r>
        <w:r>
          <w:tab/>
        </w:r>
        <w:r>
          <w:fldChar w:fldCharType="begin"/>
        </w:r>
        <w:r>
          <w:instrText xml:space="preserve"> PAGEREF _Toc4449 \h </w:instrText>
        </w:r>
        <w:r>
          <w:fldChar w:fldCharType="separate"/>
        </w:r>
        <w:r>
          <w:t>19</w:t>
        </w:r>
        <w:r>
          <w:fldChar w:fldCharType="end"/>
        </w:r>
      </w:hyperlink>
    </w:p>
    <w:p>
      <w:pPr>
        <w:pStyle w:val="TOC2"/>
        <w:tabs>
          <w:tab w:val="right" w:leader="dot" w:pos="8306"/>
        </w:tabs>
      </w:pPr>
      <w:hyperlink w:anchor="_Toc3976" w:history="1">
        <w:r>
          <w:rPr>
            <w:rFonts w:ascii="仿宋" w:eastAsia="仿宋" w:hAnsi="仿宋" w:cs="仿宋" w:hint="eastAsia"/>
            <w:lang w:eastAsia="zh-CN"/>
          </w:rPr>
          <w:t>(二)、绩效评估方法</w:t>
        </w:r>
        <w:r>
          <w:tab/>
        </w:r>
        <w:r>
          <w:fldChar w:fldCharType="begin"/>
        </w:r>
        <w:r>
          <w:instrText xml:space="preserve"> PAGEREF _Toc3976 \h </w:instrText>
        </w:r>
        <w:r>
          <w:fldChar w:fldCharType="separate"/>
        </w:r>
        <w:r>
          <w:t>20</w:t>
        </w:r>
        <w:r>
          <w:fldChar w:fldCharType="end"/>
        </w:r>
      </w:hyperlink>
    </w:p>
    <w:p>
      <w:pPr>
        <w:pStyle w:val="TOC2"/>
        <w:tabs>
          <w:tab w:val="right" w:leader="dot" w:pos="8306"/>
        </w:tabs>
      </w:pPr>
      <w:hyperlink w:anchor="_Toc32462" w:history="1">
        <w:r>
          <w:rPr>
            <w:rFonts w:ascii="仿宋" w:eastAsia="仿宋" w:hAnsi="仿宋" w:cs="仿宋" w:hint="eastAsia"/>
            <w:lang w:eastAsia="zh-CN"/>
          </w:rPr>
          <w:t>(三)、绩效评估周期</w:t>
        </w:r>
        <w:r>
          <w:tab/>
        </w:r>
        <w:r>
          <w:fldChar w:fldCharType="begin"/>
        </w:r>
        <w:r>
          <w:instrText xml:space="preserve"> PAGEREF _Toc32462 \h </w:instrText>
        </w:r>
        <w:r>
          <w:fldChar w:fldCharType="separate"/>
        </w:r>
        <w:r>
          <w:t>22</w:t>
        </w:r>
        <w:r>
          <w:fldChar w:fldCharType="end"/>
        </w:r>
      </w:hyperlink>
    </w:p>
    <w:p>
      <w:pPr>
        <w:pStyle w:val="TOC1"/>
        <w:tabs>
          <w:tab w:val="right" w:leader="dot" w:pos="8306"/>
        </w:tabs>
      </w:pPr>
      <w:hyperlink w:anchor="_Toc30847" w:history="1">
        <w:r>
          <w:rPr>
            <w:rFonts w:ascii="仿宋" w:eastAsia="仿宋" w:hAnsi="仿宋" w:cs="仿宋" w:hint="eastAsia"/>
            <w:lang w:eastAsia="zh-CN"/>
          </w:rPr>
          <w:t>七、胶基糖果中基础剂物质项目风险管理</w:t>
        </w:r>
        <w:r>
          <w:tab/>
        </w:r>
        <w:r>
          <w:fldChar w:fldCharType="begin"/>
        </w:r>
        <w:r>
          <w:instrText xml:space="preserve"> PAGEREF _Toc30847 \h </w:instrText>
        </w:r>
        <w:r>
          <w:fldChar w:fldCharType="separate"/>
        </w:r>
        <w:r>
          <w:t>23</w:t>
        </w:r>
        <w:r>
          <w:fldChar w:fldCharType="end"/>
        </w:r>
      </w:hyperlink>
    </w:p>
    <w:p>
      <w:pPr>
        <w:pStyle w:val="TOC2"/>
        <w:tabs>
          <w:tab w:val="right" w:leader="dot" w:pos="8306"/>
        </w:tabs>
      </w:pPr>
      <w:hyperlink w:anchor="_Toc26320" w:history="1">
        <w:r>
          <w:rPr>
            <w:rFonts w:ascii="仿宋" w:eastAsia="仿宋" w:hAnsi="仿宋" w:cs="仿宋" w:hint="eastAsia"/>
            <w:lang w:eastAsia="zh-CN"/>
          </w:rPr>
          <w:t>(一)、风险识别与评估</w:t>
        </w:r>
        <w:r>
          <w:tab/>
        </w:r>
        <w:r>
          <w:fldChar w:fldCharType="begin"/>
        </w:r>
        <w:r>
          <w:instrText xml:space="preserve"> PAGEREF _Toc26320 \h </w:instrText>
        </w:r>
        <w:r>
          <w:fldChar w:fldCharType="separate"/>
        </w:r>
        <w:r>
          <w:t>23</w:t>
        </w:r>
        <w:r>
          <w:fldChar w:fldCharType="end"/>
        </w:r>
      </w:hyperlink>
    </w:p>
    <w:p>
      <w:pPr>
        <w:pStyle w:val="TOC2"/>
        <w:tabs>
          <w:tab w:val="right" w:leader="dot" w:pos="8306"/>
        </w:tabs>
      </w:pPr>
      <w:hyperlink w:anchor="_Toc13278" w:history="1">
        <w:r>
          <w:rPr>
            <w:rFonts w:ascii="仿宋" w:eastAsia="仿宋" w:hAnsi="仿宋" w:cs="仿宋" w:hint="eastAsia"/>
            <w:lang w:eastAsia="zh-CN"/>
          </w:rPr>
          <w:t>(二)、风险应对策略</w:t>
        </w:r>
        <w:r>
          <w:tab/>
        </w:r>
        <w:r>
          <w:fldChar w:fldCharType="begin"/>
        </w:r>
        <w:r>
          <w:instrText xml:space="preserve"> PAGEREF _Toc13278 \h </w:instrText>
        </w:r>
        <w:r>
          <w:fldChar w:fldCharType="separate"/>
        </w:r>
        <w:r>
          <w:t>24</w:t>
        </w:r>
        <w:r>
          <w:fldChar w:fldCharType="end"/>
        </w:r>
      </w:hyperlink>
    </w:p>
    <w:p>
      <w:pPr>
        <w:pStyle w:val="TOC2"/>
        <w:tabs>
          <w:tab w:val="right" w:leader="dot" w:pos="8306"/>
        </w:tabs>
      </w:pPr>
      <w:hyperlink w:anchor="_Toc17953" w:history="1">
        <w:r>
          <w:rPr>
            <w:rFonts w:ascii="仿宋" w:eastAsia="仿宋" w:hAnsi="仿宋" w:cs="仿宋" w:hint="eastAsia"/>
            <w:lang w:eastAsia="zh-CN"/>
          </w:rPr>
          <w:t>(三)、风险监控与控制</w:t>
        </w:r>
        <w:r>
          <w:tab/>
        </w:r>
        <w:r>
          <w:fldChar w:fldCharType="begin"/>
        </w:r>
        <w:r>
          <w:instrText xml:space="preserve"> PAGEREF _Toc17953 \h </w:instrText>
        </w:r>
        <w:r>
          <w:fldChar w:fldCharType="separate"/>
        </w:r>
        <w:r>
          <w:t>26</w:t>
        </w:r>
        <w:r>
          <w:fldChar w:fldCharType="end"/>
        </w:r>
      </w:hyperlink>
    </w:p>
    <w:p>
      <w:pPr>
        <w:pStyle w:val="TOC1"/>
        <w:tabs>
          <w:tab w:val="right" w:leader="dot" w:pos="8306"/>
        </w:tabs>
      </w:pPr>
      <w:hyperlink w:anchor="_Toc7877" w:history="1">
        <w:r>
          <w:rPr>
            <w:rFonts w:ascii="仿宋" w:eastAsia="仿宋" w:hAnsi="仿宋" w:cs="仿宋" w:hint="eastAsia"/>
            <w:lang w:eastAsia="zh-CN"/>
          </w:rPr>
          <w:t>八、胶基糖果中基础剂物质项目技术管理</w:t>
        </w:r>
        <w:r>
          <w:tab/>
        </w:r>
        <w:r>
          <w:fldChar w:fldCharType="begin"/>
        </w:r>
        <w:r>
          <w:instrText xml:space="preserve"> PAGEREF _Toc7877 \h </w:instrText>
        </w:r>
        <w:r>
          <w:fldChar w:fldCharType="separate"/>
        </w:r>
        <w:r>
          <w:t>27</w:t>
        </w:r>
        <w:r>
          <w:fldChar w:fldCharType="end"/>
        </w:r>
      </w:hyperlink>
    </w:p>
    <w:p>
      <w:pPr>
        <w:pStyle w:val="TOC2"/>
        <w:tabs>
          <w:tab w:val="right" w:leader="dot" w:pos="8306"/>
        </w:tabs>
      </w:pPr>
      <w:hyperlink w:anchor="_Toc13183" w:history="1">
        <w:r>
          <w:rPr>
            <w:rFonts w:ascii="仿宋" w:eastAsia="仿宋" w:hAnsi="仿宋" w:cs="仿宋" w:hint="eastAsia"/>
            <w:lang w:eastAsia="zh-CN"/>
          </w:rPr>
          <w:t>(一)、技术方案选用方向</w:t>
        </w:r>
        <w:r>
          <w:tab/>
        </w:r>
        <w:r>
          <w:fldChar w:fldCharType="begin"/>
        </w:r>
        <w:r>
          <w:instrText xml:space="preserve"> PAGEREF _Toc13183 \h </w:instrText>
        </w:r>
        <w:r>
          <w:fldChar w:fldCharType="separate"/>
        </w:r>
        <w:r>
          <w:t>27</w:t>
        </w:r>
        <w:r>
          <w:fldChar w:fldCharType="end"/>
        </w:r>
      </w:hyperlink>
    </w:p>
    <w:p>
      <w:pPr>
        <w:pStyle w:val="TOC2"/>
        <w:tabs>
          <w:tab w:val="right" w:leader="dot" w:pos="8306"/>
        </w:tabs>
      </w:pPr>
      <w:hyperlink w:anchor="_Toc29330" w:history="1">
        <w:r>
          <w:rPr>
            <w:rFonts w:ascii="仿宋" w:eastAsia="仿宋" w:hAnsi="仿宋" w:cs="仿宋" w:hint="eastAsia"/>
            <w:lang w:eastAsia="zh-CN"/>
          </w:rPr>
          <w:t>(二)、工艺技术方案选用原则</w:t>
        </w:r>
        <w:r>
          <w:tab/>
        </w:r>
        <w:r>
          <w:fldChar w:fldCharType="begin"/>
        </w:r>
        <w:r>
          <w:instrText xml:space="preserve"> PAGEREF _Toc29330 \h </w:instrText>
        </w:r>
        <w:r>
          <w:fldChar w:fldCharType="separate"/>
        </w:r>
        <w:r>
          <w:t>29</w:t>
        </w:r>
        <w:r>
          <w:fldChar w:fldCharType="end"/>
        </w:r>
      </w:hyperlink>
    </w:p>
    <w:p>
      <w:pPr>
        <w:pStyle w:val="TOC2"/>
        <w:tabs>
          <w:tab w:val="right" w:leader="dot" w:pos="8306"/>
        </w:tabs>
      </w:pPr>
      <w:hyperlink w:anchor="_Toc29185" w:history="1">
        <w:r>
          <w:rPr>
            <w:rFonts w:ascii="仿宋" w:eastAsia="仿宋" w:hAnsi="仿宋" w:cs="仿宋" w:hint="eastAsia"/>
            <w:lang w:eastAsia="zh-CN"/>
          </w:rPr>
          <w:t>(三)、工艺技术方案要求</w:t>
        </w:r>
        <w:r>
          <w:tab/>
        </w:r>
        <w:r>
          <w:fldChar w:fldCharType="begin"/>
        </w:r>
        <w:r>
          <w:instrText xml:space="preserve"> PAGEREF _Toc29185 \h </w:instrText>
        </w:r>
        <w:r>
          <w:fldChar w:fldCharType="separate"/>
        </w:r>
        <w:r>
          <w:t>31</w:t>
        </w:r>
        <w:r>
          <w:fldChar w:fldCharType="end"/>
        </w:r>
      </w:hyperlink>
    </w:p>
    <w:p>
      <w:pPr>
        <w:pStyle w:val="TOC1"/>
        <w:tabs>
          <w:tab w:val="right" w:leader="dot" w:pos="8306"/>
        </w:tabs>
      </w:pPr>
      <w:hyperlink w:anchor="_Toc24682" w:history="1">
        <w:r>
          <w:rPr>
            <w:rFonts w:ascii="仿宋" w:eastAsia="仿宋" w:hAnsi="仿宋" w:cs="仿宋" w:hint="eastAsia"/>
            <w:lang w:eastAsia="zh-CN"/>
          </w:rPr>
          <w:t>九、胶基糖果中基础剂物质项目投资规划</w:t>
        </w:r>
        <w:r>
          <w:tab/>
        </w:r>
        <w:r>
          <w:fldChar w:fldCharType="begin"/>
        </w:r>
        <w:r>
          <w:instrText xml:space="preserve"> PAGEREF _Toc24682 \h </w:instrText>
        </w:r>
        <w:r>
          <w:fldChar w:fldCharType="separate"/>
        </w:r>
        <w:r>
          <w:t>33</w:t>
        </w:r>
        <w:r>
          <w:fldChar w:fldCharType="end"/>
        </w:r>
      </w:hyperlink>
    </w:p>
    <w:p>
      <w:pPr>
        <w:pStyle w:val="TOC2"/>
        <w:tabs>
          <w:tab w:val="right" w:leader="dot" w:pos="8306"/>
        </w:tabs>
      </w:pPr>
      <w:hyperlink w:anchor="_Toc9984" w:history="1">
        <w:r>
          <w:rPr>
            <w:rFonts w:ascii="仿宋" w:eastAsia="仿宋" w:hAnsi="仿宋" w:cs="仿宋" w:hint="eastAsia"/>
            <w:lang w:eastAsia="zh-CN"/>
          </w:rPr>
          <w:t>(一)、胶基糖果中基础剂物质项目总投资估算</w:t>
        </w:r>
        <w:r>
          <w:tab/>
        </w:r>
        <w:r>
          <w:fldChar w:fldCharType="begin"/>
        </w:r>
        <w:r>
          <w:instrText xml:space="preserve"> PAGEREF _Toc9984 \h </w:instrText>
        </w:r>
        <w:r>
          <w:fldChar w:fldCharType="separate"/>
        </w:r>
        <w:r>
          <w:t>33</w:t>
        </w:r>
        <w:r>
          <w:fldChar w:fldCharType="end"/>
        </w:r>
      </w:hyperlink>
    </w:p>
    <w:p>
      <w:pPr>
        <w:pStyle w:val="TOC2"/>
        <w:tabs>
          <w:tab w:val="right" w:leader="dot" w:pos="8306"/>
        </w:tabs>
      </w:pPr>
      <w:hyperlink w:anchor="_Toc22013" w:history="1">
        <w:r>
          <w:rPr>
            <w:rFonts w:ascii="仿宋" w:eastAsia="仿宋" w:hAnsi="仿宋" w:cs="仿宋" w:hint="eastAsia"/>
            <w:lang w:eastAsia="zh-CN"/>
          </w:rPr>
          <w:t>(二)、资金筹措</w:t>
        </w:r>
        <w:r>
          <w:tab/>
        </w:r>
        <w:r>
          <w:fldChar w:fldCharType="begin"/>
        </w:r>
        <w:r>
          <w:instrText xml:space="preserve"> PAGEREF _Toc22013 \h </w:instrText>
        </w:r>
        <w:r>
          <w:fldChar w:fldCharType="separate"/>
        </w:r>
        <w:r>
          <w:t>35</w:t>
        </w:r>
        <w:r>
          <w:fldChar w:fldCharType="end"/>
        </w:r>
      </w:hyperlink>
    </w:p>
    <w:p>
      <w:pPr>
        <w:pStyle w:val="TOC1"/>
        <w:tabs>
          <w:tab w:val="right" w:leader="dot" w:pos="8306"/>
        </w:tabs>
      </w:pPr>
      <w:hyperlink w:anchor="_Toc22585" w:history="1">
        <w:r>
          <w:rPr>
            <w:rFonts w:ascii="仿宋" w:eastAsia="仿宋" w:hAnsi="仿宋" w:cs="仿宋" w:hint="eastAsia"/>
            <w:lang w:eastAsia="zh-CN"/>
          </w:rPr>
          <w:t>十、胶基糖果中基础剂物质项目环境影响分析</w:t>
        </w:r>
        <w:r>
          <w:tab/>
        </w:r>
        <w:r>
          <w:fldChar w:fldCharType="begin"/>
        </w:r>
        <w:r>
          <w:instrText xml:space="preserve"> PAGEREF _Toc22585 \h </w:instrText>
        </w:r>
        <w:r>
          <w:fldChar w:fldCharType="separate"/>
        </w:r>
        <w:r>
          <w:t>35</w:t>
        </w:r>
        <w:r>
          <w:fldChar w:fldCharType="end"/>
        </w:r>
      </w:hyperlink>
    </w:p>
    <w:p>
      <w:pPr>
        <w:pStyle w:val="TOC2"/>
        <w:tabs>
          <w:tab w:val="right" w:leader="dot" w:pos="8306"/>
        </w:tabs>
      </w:pPr>
      <w:hyperlink w:anchor="_Toc7581" w:history="1">
        <w:r>
          <w:rPr>
            <w:rFonts w:ascii="仿宋" w:eastAsia="仿宋" w:hAnsi="仿宋" w:cs="仿宋" w:hint="eastAsia"/>
            <w:lang w:eastAsia="zh-CN"/>
          </w:rPr>
          <w:t>(一)、建设区域环境质量现状</w:t>
        </w:r>
        <w:r>
          <w:tab/>
        </w:r>
        <w:r>
          <w:fldChar w:fldCharType="begin"/>
        </w:r>
        <w:r>
          <w:instrText xml:space="preserve"> PAGEREF _Toc7581 \h </w:instrText>
        </w:r>
        <w:r>
          <w:fldChar w:fldCharType="separate"/>
        </w:r>
        <w:r>
          <w:t>35</w:t>
        </w:r>
        <w:r>
          <w:fldChar w:fldCharType="end"/>
        </w:r>
      </w:hyperlink>
    </w:p>
    <w:p>
      <w:pPr>
        <w:pStyle w:val="TOC2"/>
        <w:tabs>
          <w:tab w:val="right" w:leader="dot" w:pos="8306"/>
        </w:tabs>
      </w:pPr>
      <w:hyperlink w:anchor="_Toc15384" w:history="1">
        <w:r>
          <w:rPr>
            <w:rFonts w:ascii="仿宋" w:eastAsia="仿宋" w:hAnsi="仿宋" w:cs="仿宋" w:hint="eastAsia"/>
            <w:lang w:eastAsia="zh-CN"/>
          </w:rPr>
          <w:t>(二)、建设期环境保护</w:t>
        </w:r>
        <w:r>
          <w:tab/>
        </w:r>
        <w:r>
          <w:fldChar w:fldCharType="begin"/>
        </w:r>
        <w:r>
          <w:instrText xml:space="preserve"> PAGEREF _Toc15384 \h </w:instrText>
        </w:r>
        <w:r>
          <w:fldChar w:fldCharType="separate"/>
        </w:r>
        <w:r>
          <w:t>37</w:t>
        </w:r>
        <w:r>
          <w:fldChar w:fldCharType="end"/>
        </w:r>
      </w:hyperlink>
    </w:p>
    <w:p>
      <w:pPr>
        <w:pStyle w:val="TOC2"/>
        <w:tabs>
          <w:tab w:val="right" w:leader="dot" w:pos="8306"/>
        </w:tabs>
      </w:pPr>
      <w:hyperlink w:anchor="_Toc23521" w:history="1">
        <w:r>
          <w:rPr>
            <w:rFonts w:ascii="仿宋" w:eastAsia="仿宋" w:hAnsi="仿宋" w:cs="仿宋" w:hint="eastAsia"/>
            <w:lang w:eastAsia="zh-CN"/>
          </w:rPr>
          <w:t>(三)、运营期环境保护</w:t>
        </w:r>
        <w:r>
          <w:tab/>
        </w:r>
        <w:r>
          <w:fldChar w:fldCharType="begin"/>
        </w:r>
        <w:r>
          <w:instrText xml:space="preserve"> PAGEREF _Toc23521 \h </w:instrText>
        </w:r>
        <w:r>
          <w:fldChar w:fldCharType="separate"/>
        </w:r>
        <w:r>
          <w:t>38</w:t>
        </w:r>
        <w:r>
          <w:fldChar w:fldCharType="end"/>
        </w:r>
      </w:hyperlink>
    </w:p>
    <w:p>
      <w:pPr>
        <w:pStyle w:val="TOC2"/>
        <w:tabs>
          <w:tab w:val="right" w:leader="dot" w:pos="8306"/>
        </w:tabs>
      </w:pPr>
      <w:hyperlink w:anchor="_Toc30030" w:history="1">
        <w:r>
          <w:rPr>
            <w:rFonts w:ascii="仿宋" w:eastAsia="仿宋" w:hAnsi="仿宋" w:cs="仿宋" w:hint="eastAsia"/>
            <w:lang w:eastAsia="zh-CN"/>
          </w:rPr>
          <w:t>(四)、胶基糖果中基础剂物质项目建设对区域经济的影响</w:t>
        </w:r>
        <w:r>
          <w:tab/>
        </w:r>
        <w:r>
          <w:fldChar w:fldCharType="begin"/>
        </w:r>
        <w:r>
          <w:instrText xml:space="preserve"> PAGEREF _Toc30030 \h </w:instrText>
        </w:r>
        <w:r>
          <w:fldChar w:fldCharType="separate"/>
        </w:r>
        <w:r>
          <w:t>40</w:t>
        </w:r>
        <w:r>
          <w:fldChar w:fldCharType="end"/>
        </w:r>
      </w:hyperlink>
    </w:p>
    <w:p>
      <w:pPr>
        <w:pStyle w:val="TOC2"/>
        <w:tabs>
          <w:tab w:val="right" w:leader="dot" w:pos="8306"/>
        </w:tabs>
      </w:pPr>
      <w:hyperlink w:anchor="_Toc16220" w:history="1">
        <w:r>
          <w:rPr>
            <w:rFonts w:ascii="仿宋" w:eastAsia="仿宋" w:hAnsi="仿宋" w:cs="仿宋" w:hint="eastAsia"/>
            <w:lang w:eastAsia="zh-CN"/>
          </w:rPr>
          <w:t>(五)、废弃物处理</w:t>
        </w:r>
        <w:r>
          <w:tab/>
        </w:r>
        <w:r>
          <w:fldChar w:fldCharType="begin"/>
        </w:r>
        <w:r>
          <w:instrText xml:space="preserve"> PAGEREF _Toc16220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4" w:history="1">
        <w:r>
          <w:rPr>
            <w:rFonts w:ascii="仿宋" w:eastAsia="仿宋" w:hAnsi="仿宋" w:cs="仿宋" w:hint="eastAsia"/>
            <w:lang w:eastAsia="zh-CN"/>
          </w:rPr>
          <w:t>(六)、特殊环境影响分析</w:t>
        </w:r>
        <w:r>
          <w:tab/>
        </w:r>
        <w:r>
          <w:fldChar w:fldCharType="begin"/>
        </w:r>
        <w:r>
          <w:instrText xml:space="preserve"> PAGEREF _Toc23584 \h </w:instrText>
        </w:r>
        <w:r>
          <w:fldChar w:fldCharType="separate"/>
        </w:r>
        <w:r>
          <w:t>43</w:t>
        </w:r>
        <w:r>
          <w:fldChar w:fldCharType="end"/>
        </w:r>
      </w:hyperlink>
    </w:p>
    <w:p>
      <w:pPr>
        <w:pStyle w:val="TOC2"/>
        <w:tabs>
          <w:tab w:val="right" w:leader="dot" w:pos="8306"/>
        </w:tabs>
      </w:pPr>
      <w:hyperlink w:anchor="_Toc6977" w:history="1">
        <w:r>
          <w:rPr>
            <w:rFonts w:ascii="仿宋" w:eastAsia="仿宋" w:hAnsi="仿宋" w:cs="仿宋" w:hint="eastAsia"/>
            <w:lang w:eastAsia="zh-CN"/>
          </w:rPr>
          <w:t>(七)、清洁生产</w:t>
        </w:r>
        <w:r>
          <w:tab/>
        </w:r>
        <w:r>
          <w:fldChar w:fldCharType="begin"/>
        </w:r>
        <w:r>
          <w:instrText xml:space="preserve"> PAGEREF _Toc6977 \h </w:instrText>
        </w:r>
        <w:r>
          <w:fldChar w:fldCharType="separate"/>
        </w:r>
        <w:r>
          <w:t>44</w:t>
        </w:r>
        <w:r>
          <w:fldChar w:fldCharType="end"/>
        </w:r>
      </w:hyperlink>
    </w:p>
    <w:p>
      <w:pPr>
        <w:pStyle w:val="TOC2"/>
        <w:tabs>
          <w:tab w:val="right" w:leader="dot" w:pos="8306"/>
        </w:tabs>
      </w:pPr>
      <w:hyperlink w:anchor="_Toc19208" w:history="1">
        <w:r>
          <w:rPr>
            <w:rFonts w:ascii="仿宋" w:eastAsia="仿宋" w:hAnsi="仿宋" w:cs="仿宋" w:hint="eastAsia"/>
            <w:lang w:eastAsia="zh-CN"/>
          </w:rPr>
          <w:t>(八)、环境保护综合评价</w:t>
        </w:r>
        <w:r>
          <w:tab/>
        </w:r>
        <w:r>
          <w:fldChar w:fldCharType="begin"/>
        </w:r>
        <w:r>
          <w:instrText xml:space="preserve"> PAGEREF _Toc19208 \h </w:instrText>
        </w:r>
        <w:r>
          <w:fldChar w:fldCharType="separate"/>
        </w:r>
        <w:r>
          <w:t>45</w:t>
        </w:r>
        <w:r>
          <w:fldChar w:fldCharType="end"/>
        </w:r>
      </w:hyperlink>
    </w:p>
    <w:p>
      <w:pPr>
        <w:pStyle w:val="TOC1"/>
        <w:tabs>
          <w:tab w:val="right" w:leader="dot" w:pos="8306"/>
        </w:tabs>
      </w:pPr>
      <w:hyperlink w:anchor="_Toc11236" w:history="1">
        <w:r>
          <w:rPr>
            <w:rFonts w:ascii="仿宋" w:eastAsia="仿宋" w:hAnsi="仿宋" w:cs="仿宋" w:hint="eastAsia"/>
            <w:lang w:eastAsia="zh-CN"/>
          </w:rPr>
          <w:t>十一、胶基糖果中基础剂物质项目人力资源管理</w:t>
        </w:r>
        <w:r>
          <w:tab/>
        </w:r>
        <w:r>
          <w:fldChar w:fldCharType="begin"/>
        </w:r>
        <w:r>
          <w:instrText xml:space="preserve"> PAGEREF _Toc11236 \h </w:instrText>
        </w:r>
        <w:r>
          <w:fldChar w:fldCharType="separate"/>
        </w:r>
        <w:r>
          <w:t>46</w:t>
        </w:r>
        <w:r>
          <w:fldChar w:fldCharType="end"/>
        </w:r>
      </w:hyperlink>
    </w:p>
    <w:p>
      <w:pPr>
        <w:pStyle w:val="TOC2"/>
        <w:tabs>
          <w:tab w:val="right" w:leader="dot" w:pos="8306"/>
        </w:tabs>
      </w:pPr>
      <w:hyperlink w:anchor="_Toc20906" w:history="1">
        <w:r>
          <w:rPr>
            <w:rFonts w:ascii="仿宋" w:eastAsia="仿宋" w:hAnsi="仿宋" w:cs="仿宋" w:hint="eastAsia"/>
            <w:lang w:eastAsia="zh-CN"/>
          </w:rPr>
          <w:t>(一)、建立健全的预算管理制度</w:t>
        </w:r>
        <w:r>
          <w:tab/>
        </w:r>
        <w:r>
          <w:fldChar w:fldCharType="begin"/>
        </w:r>
        <w:r>
          <w:instrText xml:space="preserve"> PAGEREF _Toc20906 \h </w:instrText>
        </w:r>
        <w:r>
          <w:fldChar w:fldCharType="separate"/>
        </w:r>
        <w:r>
          <w:t>46</w:t>
        </w:r>
        <w:r>
          <w:fldChar w:fldCharType="end"/>
        </w:r>
      </w:hyperlink>
    </w:p>
    <w:p>
      <w:pPr>
        <w:pStyle w:val="TOC2"/>
        <w:tabs>
          <w:tab w:val="right" w:leader="dot" w:pos="8306"/>
        </w:tabs>
      </w:pPr>
      <w:hyperlink w:anchor="_Toc31861" w:history="1">
        <w:r>
          <w:rPr>
            <w:rFonts w:ascii="仿宋" w:eastAsia="仿宋" w:hAnsi="仿宋" w:cs="仿宋" w:hint="eastAsia"/>
            <w:lang w:eastAsia="zh-CN"/>
          </w:rPr>
          <w:t>(二)、加强资金流动监控</w:t>
        </w:r>
        <w:r>
          <w:tab/>
        </w:r>
        <w:r>
          <w:fldChar w:fldCharType="begin"/>
        </w:r>
        <w:r>
          <w:instrText xml:space="preserve"> PAGEREF _Toc31861 \h </w:instrText>
        </w:r>
        <w:r>
          <w:fldChar w:fldCharType="separate"/>
        </w:r>
        <w:r>
          <w:t>48</w:t>
        </w:r>
        <w:r>
          <w:fldChar w:fldCharType="end"/>
        </w:r>
      </w:hyperlink>
    </w:p>
    <w:p>
      <w:pPr>
        <w:pStyle w:val="TOC2"/>
        <w:tabs>
          <w:tab w:val="right" w:leader="dot" w:pos="8306"/>
        </w:tabs>
      </w:pPr>
      <w:hyperlink w:anchor="_Toc2093" w:history="1">
        <w:r>
          <w:rPr>
            <w:rFonts w:ascii="仿宋" w:eastAsia="仿宋" w:hAnsi="仿宋" w:cs="仿宋" w:hint="eastAsia"/>
            <w:lang w:eastAsia="zh-CN"/>
          </w:rPr>
          <w:t>(三)、制定完善的风险控制机制</w:t>
        </w:r>
        <w:r>
          <w:tab/>
        </w:r>
        <w:r>
          <w:fldChar w:fldCharType="begin"/>
        </w:r>
        <w:r>
          <w:instrText xml:space="preserve"> PAGEREF _Toc2093 \h </w:instrText>
        </w:r>
        <w:r>
          <w:fldChar w:fldCharType="separate"/>
        </w:r>
        <w:r>
          <w:t>50</w:t>
        </w:r>
        <w:r>
          <w:fldChar w:fldCharType="end"/>
        </w:r>
      </w:hyperlink>
    </w:p>
    <w:p>
      <w:pPr>
        <w:pStyle w:val="TOC2"/>
        <w:tabs>
          <w:tab w:val="right" w:leader="dot" w:pos="8306"/>
        </w:tabs>
      </w:pPr>
      <w:hyperlink w:anchor="_Toc24428" w:history="1">
        <w:r>
          <w:rPr>
            <w:rFonts w:ascii="仿宋" w:eastAsia="仿宋" w:hAnsi="仿宋" w:cs="仿宋" w:hint="eastAsia"/>
            <w:lang w:eastAsia="zh-CN"/>
          </w:rPr>
          <w:t>(四)、优化成本管理</w:t>
        </w:r>
        <w:r>
          <w:tab/>
        </w:r>
        <w:r>
          <w:fldChar w:fldCharType="begin"/>
        </w:r>
        <w:r>
          <w:instrText xml:space="preserve"> PAGEREF _Toc24428 \h </w:instrText>
        </w:r>
        <w:r>
          <w:fldChar w:fldCharType="separate"/>
        </w:r>
        <w:r>
          <w:t>51</w:t>
        </w:r>
        <w:r>
          <w:fldChar w:fldCharType="end"/>
        </w:r>
      </w:hyperlink>
    </w:p>
    <w:p>
      <w:pPr>
        <w:pStyle w:val="TOC1"/>
        <w:tabs>
          <w:tab w:val="right" w:leader="dot" w:pos="8306"/>
        </w:tabs>
      </w:pPr>
      <w:hyperlink w:anchor="_Toc20072" w:history="1">
        <w:r>
          <w:rPr>
            <w:rFonts w:ascii="仿宋" w:eastAsia="仿宋" w:hAnsi="仿宋" w:cs="仿宋" w:hint="eastAsia"/>
            <w:lang w:eastAsia="zh-CN"/>
          </w:rPr>
          <w:t>十二、胶基糖果中基础剂物质项目财务管理</w:t>
        </w:r>
        <w:r>
          <w:tab/>
        </w:r>
        <w:r>
          <w:fldChar w:fldCharType="begin"/>
        </w:r>
        <w:r>
          <w:instrText xml:space="preserve"> PAGEREF _Toc20072 \h </w:instrText>
        </w:r>
        <w:r>
          <w:fldChar w:fldCharType="separate"/>
        </w:r>
        <w:r>
          <w:t>53</w:t>
        </w:r>
        <w:r>
          <w:fldChar w:fldCharType="end"/>
        </w:r>
      </w:hyperlink>
    </w:p>
    <w:p>
      <w:pPr>
        <w:pStyle w:val="TOC2"/>
        <w:tabs>
          <w:tab w:val="right" w:leader="dot" w:pos="8306"/>
        </w:tabs>
      </w:pPr>
      <w:hyperlink w:anchor="_Toc14205" w:history="1">
        <w:r>
          <w:rPr>
            <w:rFonts w:ascii="仿宋" w:eastAsia="仿宋" w:hAnsi="仿宋" w:cs="仿宋" w:hint="eastAsia"/>
            <w:lang w:eastAsia="zh-CN"/>
          </w:rPr>
          <w:t>(一)、资金需求大</w:t>
        </w:r>
        <w:r>
          <w:tab/>
        </w:r>
        <w:r>
          <w:fldChar w:fldCharType="begin"/>
        </w:r>
        <w:r>
          <w:instrText xml:space="preserve"> PAGEREF _Toc14205 \h </w:instrText>
        </w:r>
        <w:r>
          <w:fldChar w:fldCharType="separate"/>
        </w:r>
        <w:r>
          <w:t>53</w:t>
        </w:r>
        <w:r>
          <w:fldChar w:fldCharType="end"/>
        </w:r>
      </w:hyperlink>
    </w:p>
    <w:p>
      <w:pPr>
        <w:pStyle w:val="TOC2"/>
        <w:tabs>
          <w:tab w:val="right" w:leader="dot" w:pos="8306"/>
        </w:tabs>
      </w:pPr>
      <w:hyperlink w:anchor="_Toc23952" w:history="1">
        <w:r>
          <w:rPr>
            <w:rFonts w:ascii="仿宋" w:eastAsia="仿宋" w:hAnsi="仿宋" w:cs="仿宋" w:hint="eastAsia"/>
            <w:lang w:eastAsia="zh-CN"/>
          </w:rPr>
          <w:t>(二)、研发周期长</w:t>
        </w:r>
        <w:r>
          <w:tab/>
        </w:r>
        <w:r>
          <w:fldChar w:fldCharType="begin"/>
        </w:r>
        <w:r>
          <w:instrText xml:space="preserve"> PAGEREF _Toc23952 \h </w:instrText>
        </w:r>
        <w:r>
          <w:fldChar w:fldCharType="separate"/>
        </w:r>
        <w:r>
          <w:t>54</w:t>
        </w:r>
        <w:r>
          <w:fldChar w:fldCharType="end"/>
        </w:r>
      </w:hyperlink>
    </w:p>
    <w:p>
      <w:pPr>
        <w:pStyle w:val="TOC2"/>
        <w:tabs>
          <w:tab w:val="right" w:leader="dot" w:pos="8306"/>
        </w:tabs>
      </w:pPr>
      <w:hyperlink w:anchor="_Toc32018" w:history="1">
        <w:r>
          <w:rPr>
            <w:rFonts w:ascii="仿宋" w:eastAsia="仿宋" w:hAnsi="仿宋" w:cs="仿宋" w:hint="eastAsia"/>
            <w:lang w:eastAsia="zh-CN"/>
          </w:rPr>
          <w:t>(三)、市场风险大</w:t>
        </w:r>
        <w:r>
          <w:tab/>
        </w:r>
        <w:r>
          <w:fldChar w:fldCharType="begin"/>
        </w:r>
        <w:r>
          <w:instrText xml:space="preserve"> PAGEREF _Toc32018 \h </w:instrText>
        </w:r>
        <w:r>
          <w:fldChar w:fldCharType="separate"/>
        </w:r>
        <w:r>
          <w:t>55</w:t>
        </w:r>
        <w:r>
          <w:fldChar w:fldCharType="end"/>
        </w:r>
      </w:hyperlink>
    </w:p>
    <w:p>
      <w:pPr>
        <w:pStyle w:val="TOC2"/>
        <w:tabs>
          <w:tab w:val="right" w:leader="dot" w:pos="8306"/>
        </w:tabs>
      </w:pPr>
      <w:hyperlink w:anchor="_Toc2122" w:history="1">
        <w:r>
          <w:rPr>
            <w:rFonts w:ascii="仿宋" w:eastAsia="仿宋" w:hAnsi="仿宋" w:cs="仿宋" w:hint="eastAsia"/>
            <w:lang w:eastAsia="zh-CN"/>
          </w:rPr>
          <w:t>(四)、利润率高</w:t>
        </w:r>
        <w:r>
          <w:tab/>
        </w:r>
        <w:r>
          <w:fldChar w:fldCharType="begin"/>
        </w:r>
        <w:r>
          <w:instrText xml:space="preserve"> PAGEREF _Toc2122 \h </w:instrText>
        </w:r>
        <w:r>
          <w:fldChar w:fldCharType="separate"/>
        </w:r>
        <w:r>
          <w:t>58</w:t>
        </w:r>
        <w:r>
          <w:fldChar w:fldCharType="end"/>
        </w:r>
      </w:hyperlink>
    </w:p>
    <w:p>
      <w:pPr>
        <w:pStyle w:val="TOC1"/>
        <w:tabs>
          <w:tab w:val="right" w:leader="dot" w:pos="8306"/>
        </w:tabs>
      </w:pPr>
      <w:hyperlink w:anchor="_Toc3222" w:history="1">
        <w:r>
          <w:rPr>
            <w:rFonts w:ascii="仿宋" w:eastAsia="仿宋" w:hAnsi="仿宋" w:cs="仿宋" w:hint="eastAsia"/>
            <w:lang w:eastAsia="zh-CN"/>
          </w:rPr>
          <w:t>十三、供应链管理</w:t>
        </w:r>
        <w:r>
          <w:tab/>
        </w:r>
        <w:r>
          <w:fldChar w:fldCharType="begin"/>
        </w:r>
        <w:r>
          <w:instrText xml:space="preserve"> PAGEREF _Toc3222 \h </w:instrText>
        </w:r>
        <w:r>
          <w:fldChar w:fldCharType="separate"/>
        </w:r>
        <w:r>
          <w:t>60</w:t>
        </w:r>
        <w:r>
          <w:fldChar w:fldCharType="end"/>
        </w:r>
      </w:hyperlink>
    </w:p>
    <w:p>
      <w:pPr>
        <w:pStyle w:val="TOC2"/>
        <w:tabs>
          <w:tab w:val="right" w:leader="dot" w:pos="8306"/>
        </w:tabs>
      </w:pPr>
      <w:hyperlink w:anchor="_Toc9290" w:history="1">
        <w:r>
          <w:rPr>
            <w:rFonts w:ascii="仿宋" w:eastAsia="仿宋" w:hAnsi="仿宋" w:cs="仿宋" w:hint="eastAsia"/>
            <w:lang w:eastAsia="zh-CN"/>
          </w:rPr>
          <w:t>(一)、供应链战略规划</w:t>
        </w:r>
        <w:r>
          <w:tab/>
        </w:r>
        <w:r>
          <w:fldChar w:fldCharType="begin"/>
        </w:r>
        <w:r>
          <w:instrText xml:space="preserve"> PAGEREF _Toc9290 \h </w:instrText>
        </w:r>
        <w:r>
          <w:fldChar w:fldCharType="separate"/>
        </w:r>
        <w:r>
          <w:t>60</w:t>
        </w:r>
        <w:r>
          <w:fldChar w:fldCharType="end"/>
        </w:r>
      </w:hyperlink>
    </w:p>
    <w:p>
      <w:pPr>
        <w:pStyle w:val="TOC2"/>
        <w:tabs>
          <w:tab w:val="right" w:leader="dot" w:pos="8306"/>
        </w:tabs>
      </w:pPr>
      <w:hyperlink w:anchor="_Toc27670" w:history="1">
        <w:r>
          <w:rPr>
            <w:rFonts w:ascii="仿宋" w:eastAsia="仿宋" w:hAnsi="仿宋" w:cs="仿宋" w:hint="eastAsia"/>
            <w:lang w:eastAsia="zh-CN"/>
          </w:rPr>
          <w:t>(二)、供应商选择与合作</w:t>
        </w:r>
        <w:r>
          <w:tab/>
        </w:r>
        <w:r>
          <w:fldChar w:fldCharType="begin"/>
        </w:r>
        <w:r>
          <w:instrText xml:space="preserve"> PAGEREF _Toc27670 \h </w:instrText>
        </w:r>
        <w:r>
          <w:fldChar w:fldCharType="separate"/>
        </w:r>
        <w:r>
          <w:t>62</w:t>
        </w:r>
        <w:r>
          <w:fldChar w:fldCharType="end"/>
        </w:r>
      </w:hyperlink>
    </w:p>
    <w:p>
      <w:pPr>
        <w:pStyle w:val="TOC2"/>
        <w:tabs>
          <w:tab w:val="right" w:leader="dot" w:pos="8306"/>
        </w:tabs>
      </w:pPr>
      <w:hyperlink w:anchor="_Toc12775" w:history="1">
        <w:r>
          <w:rPr>
            <w:rFonts w:ascii="仿宋" w:eastAsia="仿宋" w:hAnsi="仿宋" w:cs="仿宋" w:hint="eastAsia"/>
            <w:lang w:eastAsia="zh-CN"/>
          </w:rPr>
          <w:t>(三)、物流与库存管理</w:t>
        </w:r>
        <w:r>
          <w:tab/>
        </w:r>
        <w:r>
          <w:fldChar w:fldCharType="begin"/>
        </w:r>
        <w:r>
          <w:instrText xml:space="preserve"> PAGEREF _Toc12775 \h </w:instrText>
        </w:r>
        <w:r>
          <w:fldChar w:fldCharType="separate"/>
        </w:r>
        <w:r>
          <w:t>63</w:t>
        </w:r>
        <w:r>
          <w:fldChar w:fldCharType="end"/>
        </w:r>
      </w:hyperlink>
    </w:p>
    <w:p>
      <w:pPr>
        <w:pStyle w:val="TOC1"/>
        <w:tabs>
          <w:tab w:val="right" w:leader="dot" w:pos="8306"/>
        </w:tabs>
      </w:pPr>
      <w:hyperlink w:anchor="_Toc27403" w:history="1">
        <w:r>
          <w:rPr>
            <w:rFonts w:ascii="仿宋" w:eastAsia="仿宋" w:hAnsi="仿宋" w:cs="仿宋" w:hint="eastAsia"/>
            <w:lang w:eastAsia="zh-CN"/>
          </w:rPr>
          <w:t>十四、胶基糖果中基础剂物质项目工程方案分析</w:t>
        </w:r>
        <w:r>
          <w:tab/>
        </w:r>
        <w:r>
          <w:fldChar w:fldCharType="begin"/>
        </w:r>
        <w:r>
          <w:instrText xml:space="preserve"> PAGEREF _Toc27403 \h </w:instrText>
        </w:r>
        <w:r>
          <w:fldChar w:fldCharType="separate"/>
        </w:r>
        <w:r>
          <w:t>64</w:t>
        </w:r>
        <w:r>
          <w:fldChar w:fldCharType="end"/>
        </w:r>
      </w:hyperlink>
    </w:p>
    <w:p>
      <w:pPr>
        <w:pStyle w:val="TOC2"/>
        <w:tabs>
          <w:tab w:val="right" w:leader="dot" w:pos="8306"/>
        </w:tabs>
      </w:pPr>
      <w:hyperlink w:anchor="_Toc14664" w:history="1">
        <w:r>
          <w:rPr>
            <w:rFonts w:ascii="仿宋" w:eastAsia="仿宋" w:hAnsi="仿宋" w:cs="仿宋" w:hint="eastAsia"/>
            <w:lang w:eastAsia="zh-CN"/>
          </w:rPr>
          <w:t>(一)、建筑工程设计原则</w:t>
        </w:r>
        <w:r>
          <w:tab/>
        </w:r>
        <w:r>
          <w:fldChar w:fldCharType="begin"/>
        </w:r>
        <w:r>
          <w:instrText xml:space="preserve"> PAGEREF _Toc14664 \h </w:instrText>
        </w:r>
        <w:r>
          <w:fldChar w:fldCharType="separate"/>
        </w:r>
        <w:r>
          <w:t>64</w:t>
        </w:r>
        <w:r>
          <w:fldChar w:fldCharType="end"/>
        </w:r>
      </w:hyperlink>
    </w:p>
    <w:p>
      <w:pPr>
        <w:pStyle w:val="TOC2"/>
        <w:tabs>
          <w:tab w:val="right" w:leader="dot" w:pos="8306"/>
        </w:tabs>
      </w:pPr>
      <w:hyperlink w:anchor="_Toc21830" w:history="1">
        <w:r>
          <w:rPr>
            <w:rFonts w:ascii="仿宋" w:eastAsia="仿宋" w:hAnsi="仿宋" w:cs="仿宋" w:hint="eastAsia"/>
            <w:lang w:eastAsia="zh-CN"/>
          </w:rPr>
          <w:t>(二)、土建工程建设指标</w:t>
        </w:r>
        <w:r>
          <w:tab/>
        </w:r>
        <w:r>
          <w:fldChar w:fldCharType="begin"/>
        </w:r>
        <w:r>
          <w:instrText xml:space="preserve"> PAGEREF _Toc21830 \h </w:instrText>
        </w:r>
        <w:r>
          <w:fldChar w:fldCharType="separate"/>
        </w:r>
        <w:r>
          <w:t>68</w:t>
        </w:r>
        <w:r>
          <w:fldChar w:fldCharType="end"/>
        </w:r>
      </w:hyperlink>
    </w:p>
    <w:p>
      <w:pPr>
        <w:pStyle w:val="TOC1"/>
        <w:tabs>
          <w:tab w:val="right" w:leader="dot" w:pos="8306"/>
        </w:tabs>
      </w:pPr>
      <w:hyperlink w:anchor="_Toc21022" w:history="1">
        <w:r>
          <w:rPr>
            <w:rFonts w:ascii="仿宋" w:eastAsia="仿宋" w:hAnsi="仿宋" w:cs="仿宋" w:hint="eastAsia"/>
            <w:lang w:eastAsia="zh-CN"/>
          </w:rPr>
          <w:t>十五、利益相关者分析与沟通计划</w:t>
        </w:r>
        <w:r>
          <w:tab/>
        </w:r>
        <w:r>
          <w:fldChar w:fldCharType="begin"/>
        </w:r>
        <w:r>
          <w:instrText xml:space="preserve"> PAGEREF _Toc21022 \h </w:instrText>
        </w:r>
        <w:r>
          <w:fldChar w:fldCharType="separate"/>
        </w:r>
        <w:r>
          <w:t>69</w:t>
        </w:r>
        <w:r>
          <w:fldChar w:fldCharType="end"/>
        </w:r>
      </w:hyperlink>
    </w:p>
    <w:p>
      <w:pPr>
        <w:pStyle w:val="TOC2"/>
        <w:tabs>
          <w:tab w:val="right" w:leader="dot" w:pos="8306"/>
        </w:tabs>
      </w:pPr>
      <w:hyperlink w:anchor="_Toc31310" w:history="1">
        <w:r>
          <w:rPr>
            <w:rFonts w:ascii="仿宋" w:eastAsia="仿宋" w:hAnsi="仿宋" w:cs="仿宋" w:hint="eastAsia"/>
            <w:lang w:eastAsia="zh-CN"/>
          </w:rPr>
          <w:t>(一)、利益相关者分析</w:t>
        </w:r>
        <w:r>
          <w:tab/>
        </w:r>
        <w:r>
          <w:fldChar w:fldCharType="begin"/>
        </w:r>
        <w:r>
          <w:instrText xml:space="preserve"> PAGEREF _Toc31310 \h </w:instrText>
        </w:r>
        <w:r>
          <w:fldChar w:fldCharType="separate"/>
        </w:r>
        <w:r>
          <w:t>69</w:t>
        </w:r>
        <w:r>
          <w:fldChar w:fldCharType="end"/>
        </w:r>
      </w:hyperlink>
    </w:p>
    <w:p>
      <w:pPr>
        <w:pStyle w:val="TOC2"/>
        <w:tabs>
          <w:tab w:val="right" w:leader="dot" w:pos="8306"/>
        </w:tabs>
      </w:pPr>
      <w:hyperlink w:anchor="_Toc12806" w:history="1">
        <w:r>
          <w:rPr>
            <w:rFonts w:ascii="仿宋" w:eastAsia="仿宋" w:hAnsi="仿宋" w:cs="仿宋" w:hint="eastAsia"/>
            <w:lang w:eastAsia="zh-CN"/>
          </w:rPr>
          <w:t>(二)、沟通计划</w:t>
        </w:r>
        <w:r>
          <w:tab/>
        </w:r>
        <w:r>
          <w:fldChar w:fldCharType="begin"/>
        </w:r>
        <w:r>
          <w:instrText xml:space="preserve"> PAGEREF _Toc12806 \h </w:instrText>
        </w:r>
        <w:r>
          <w:fldChar w:fldCharType="separate"/>
        </w:r>
        <w:r>
          <w:t>71</w:t>
        </w:r>
        <w:r>
          <w:fldChar w:fldCharType="end"/>
        </w:r>
      </w:hyperlink>
    </w:p>
    <w:p>
      <w:pPr>
        <w:pStyle w:val="TOC1"/>
        <w:tabs>
          <w:tab w:val="right" w:leader="dot" w:pos="8306"/>
        </w:tabs>
      </w:pPr>
      <w:hyperlink w:anchor="_Toc5305" w:history="1">
        <w:r>
          <w:rPr>
            <w:rFonts w:ascii="仿宋" w:eastAsia="仿宋" w:hAnsi="仿宋" w:cs="仿宋" w:hint="eastAsia"/>
            <w:lang w:eastAsia="zh-CN"/>
          </w:rPr>
          <w:t>十六、胶基糖果中基础剂物质项目治理与监督</w:t>
        </w:r>
        <w:r>
          <w:tab/>
        </w:r>
        <w:r>
          <w:fldChar w:fldCharType="begin"/>
        </w:r>
        <w:r>
          <w:instrText xml:space="preserve"> PAGEREF _Toc5305 \h </w:instrText>
        </w:r>
        <w:r>
          <w:fldChar w:fldCharType="separate"/>
        </w:r>
        <w:r>
          <w:t>72</w:t>
        </w:r>
        <w:r>
          <w:fldChar w:fldCharType="end"/>
        </w:r>
      </w:hyperlink>
    </w:p>
    <w:p>
      <w:pPr>
        <w:pStyle w:val="TOC2"/>
        <w:tabs>
          <w:tab w:val="right" w:leader="dot" w:pos="8306"/>
        </w:tabs>
      </w:pPr>
      <w:hyperlink w:anchor="_Toc16125" w:history="1">
        <w:r>
          <w:rPr>
            <w:rFonts w:ascii="仿宋" w:eastAsia="仿宋" w:hAnsi="仿宋" w:cs="仿宋" w:hint="eastAsia"/>
            <w:lang w:eastAsia="zh-CN"/>
          </w:rPr>
          <w:t>(一)、胶基糖果中基础剂物质项目治理结构</w:t>
        </w:r>
        <w:r>
          <w:tab/>
        </w:r>
        <w:r>
          <w:fldChar w:fldCharType="begin"/>
        </w:r>
        <w:r>
          <w:instrText xml:space="preserve"> PAGEREF _Toc16125 \h </w:instrText>
        </w:r>
        <w:r>
          <w:fldChar w:fldCharType="separate"/>
        </w:r>
        <w:r>
          <w:t>72</w:t>
        </w:r>
        <w:r>
          <w:fldChar w:fldCharType="end"/>
        </w:r>
      </w:hyperlink>
    </w:p>
    <w:p>
      <w:pPr>
        <w:pStyle w:val="TOC2"/>
        <w:tabs>
          <w:tab w:val="right" w:leader="dot" w:pos="8306"/>
        </w:tabs>
      </w:pPr>
      <w:hyperlink w:anchor="_Toc14663" w:history="1">
        <w:r>
          <w:rPr>
            <w:rFonts w:ascii="仿宋" w:eastAsia="仿宋" w:hAnsi="仿宋" w:cs="仿宋" w:hint="eastAsia"/>
            <w:lang w:eastAsia="zh-CN"/>
          </w:rPr>
          <w:t>(二)、监督与审计</w:t>
        </w:r>
        <w:r>
          <w:tab/>
        </w:r>
        <w:r>
          <w:fldChar w:fldCharType="begin"/>
        </w:r>
        <w:r>
          <w:instrText xml:space="preserve"> PAGEREF _Toc14663 \h </w:instrText>
        </w:r>
        <w:r>
          <w:fldChar w:fldCharType="separate"/>
        </w:r>
        <w:r>
          <w:t>74</w:t>
        </w:r>
        <w:r>
          <w:fldChar w:fldCharType="end"/>
        </w:r>
      </w:hyperlink>
    </w:p>
    <w:p>
      <w:pPr>
        <w:pStyle w:val="TOC1"/>
        <w:tabs>
          <w:tab w:val="right" w:leader="dot" w:pos="8306"/>
        </w:tabs>
      </w:pPr>
      <w:hyperlink w:anchor="_Toc20121" w:history="1">
        <w:r>
          <w:rPr>
            <w:rFonts w:ascii="仿宋" w:eastAsia="仿宋" w:hAnsi="仿宋" w:cs="仿宋" w:hint="eastAsia"/>
            <w:lang w:eastAsia="zh-CN"/>
          </w:rPr>
          <w:t>十七、胶基糖果中基础剂物质项目实施保障措施</w:t>
        </w:r>
        <w:r>
          <w:tab/>
        </w:r>
        <w:r>
          <w:fldChar w:fldCharType="begin"/>
        </w:r>
        <w:r>
          <w:instrText xml:space="preserve"> PAGEREF _Toc20121 \h </w:instrText>
        </w:r>
        <w:r>
          <w:fldChar w:fldCharType="separate"/>
        </w:r>
        <w:r>
          <w:t>75</w:t>
        </w:r>
        <w:r>
          <w:fldChar w:fldCharType="end"/>
        </w:r>
      </w:hyperlink>
    </w:p>
    <w:p>
      <w:pPr>
        <w:pStyle w:val="TOC2"/>
        <w:tabs>
          <w:tab w:val="right" w:leader="dot" w:pos="8306"/>
        </w:tabs>
      </w:pPr>
      <w:hyperlink w:anchor="_Toc29632" w:history="1">
        <w:r>
          <w:rPr>
            <w:rFonts w:ascii="仿宋" w:eastAsia="仿宋" w:hAnsi="仿宋" w:cs="仿宋" w:hint="eastAsia"/>
            <w:lang w:eastAsia="zh-CN"/>
          </w:rPr>
          <w:t>(一)、胶基糖果中基础剂物质项目实施保障机制</w:t>
        </w:r>
        <w:r>
          <w:tab/>
        </w:r>
        <w:r>
          <w:fldChar w:fldCharType="begin"/>
        </w:r>
        <w:r>
          <w:instrText xml:space="preserve"> PAGEREF _Toc29632 \h </w:instrText>
        </w:r>
        <w:r>
          <w:fldChar w:fldCharType="separate"/>
        </w:r>
        <w:r>
          <w:t>75</w:t>
        </w:r>
        <w:r>
          <w:fldChar w:fldCharType="end"/>
        </w:r>
      </w:hyperlink>
    </w:p>
    <w:p>
      <w:pPr>
        <w:pStyle w:val="TOC2"/>
        <w:tabs>
          <w:tab w:val="right" w:leader="dot" w:pos="8306"/>
        </w:tabs>
      </w:pPr>
      <w:hyperlink w:anchor="_Toc16353" w:history="1">
        <w:r>
          <w:rPr>
            <w:rFonts w:ascii="仿宋" w:eastAsia="仿宋" w:hAnsi="仿宋" w:cs="仿宋" w:hint="eastAsia"/>
            <w:lang w:eastAsia="zh-CN"/>
          </w:rPr>
          <w:t>(二)、胶基糖果中基础剂物质项目法律合规要求</w:t>
        </w:r>
        <w:r>
          <w:tab/>
        </w:r>
        <w:r>
          <w:fldChar w:fldCharType="begin"/>
        </w:r>
        <w:r>
          <w:instrText xml:space="preserve"> PAGEREF _Toc16353 \h </w:instrText>
        </w:r>
        <w:r>
          <w:fldChar w:fldCharType="separate"/>
        </w:r>
        <w:r>
          <w:t>79</w:t>
        </w:r>
        <w:r>
          <w:fldChar w:fldCharType="end"/>
        </w:r>
      </w:hyperlink>
    </w:p>
    <w:p>
      <w:pPr>
        <w:pStyle w:val="TOC2"/>
        <w:tabs>
          <w:tab w:val="right" w:leader="dot" w:pos="8306"/>
        </w:tabs>
      </w:pPr>
      <w:hyperlink w:anchor="_Toc10220" w:history="1">
        <w:r>
          <w:rPr>
            <w:rFonts w:ascii="仿宋" w:eastAsia="仿宋" w:hAnsi="仿宋" w:cs="仿宋" w:hint="eastAsia"/>
            <w:lang w:eastAsia="zh-CN"/>
          </w:rPr>
          <w:t>(三)、胶基糖果中基础剂物质项目合同管理与法律事务</w:t>
        </w:r>
        <w:r>
          <w:tab/>
        </w:r>
        <w:r>
          <w:fldChar w:fldCharType="begin"/>
        </w:r>
        <w:r>
          <w:instrText xml:space="preserve"> PAGEREF _Toc10220 \h </w:instrText>
        </w:r>
        <w:r>
          <w:fldChar w:fldCharType="separate"/>
        </w:r>
        <w:r>
          <w:t>84</w:t>
        </w:r>
        <w:r>
          <w:fldChar w:fldCharType="end"/>
        </w:r>
      </w:hyperlink>
    </w:p>
    <w:p>
      <w:pPr>
        <w:pStyle w:val="TOC2"/>
        <w:tabs>
          <w:tab w:val="right" w:leader="dot" w:pos="8306"/>
        </w:tabs>
      </w:pPr>
      <w:hyperlink w:anchor="_Toc19699" w:history="1">
        <w:r>
          <w:rPr>
            <w:rFonts w:ascii="仿宋" w:eastAsia="仿宋" w:hAnsi="仿宋" w:cs="仿宋" w:hint="eastAsia"/>
            <w:lang w:eastAsia="zh-CN"/>
          </w:rPr>
          <w:t>(四)、胶基糖果中基础剂物质项目知识产权保护策略</w:t>
        </w:r>
        <w:r>
          <w:tab/>
        </w:r>
        <w:r>
          <w:fldChar w:fldCharType="begin"/>
        </w:r>
        <w:r>
          <w:instrText xml:space="preserve"> PAGEREF _Toc19699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38"/>
      <w:r>
        <w:rPr>
          <w:rFonts w:ascii="仿宋" w:eastAsia="仿宋" w:hAnsi="仿宋" w:cs="仿宋" w:hint="eastAsia"/>
          <w:sz w:val="28"/>
          <w:lang w:eastAsia="zh-CN"/>
        </w:rPr>
        <w:t>一、胶基糖果中基础剂物质项目危机管理</w:t>
      </w:r>
      <w:bookmarkEnd w:id="2"/>
    </w:p>
    <w:p>
      <w:pPr>
        <w:pStyle w:val="Heading2"/>
        <w:rPr>
          <w:rFonts w:ascii="仿宋" w:eastAsia="仿宋" w:hAnsi="仿宋" w:cs="仿宋" w:hint="eastAsia"/>
          <w:lang w:eastAsia="zh-CN"/>
        </w:rPr>
      </w:pPr>
      <w:bookmarkStart w:id="3" w:name="_Toc74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危机管理中，危机预警与识别是确保胶基糖果中基础剂物质项目稳健运行的核心步骤。通过建立全面的监测机制，胶基糖果中基础剂物质项目团队旨在及时发现和理解潜在的风险和危机因素，以便采取及时的预防和应对措施，确保胶基糖果中基础剂物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基糖果中基础剂物质项目团队全面分析了整个胶基糖果中基础剂物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基糖果中基础剂物质项目团队着重于明确定义胶基糖果中基础剂物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基糖果中基础剂物质项目进展的持续监控，团队能够及时发现潜在问题并作出迅速反应。胶基糖果中基础剂物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基糖果中基础剂物质项目得以更有序、可控地推进。</w:t>
      </w:r>
    </w:p>
    <w:p>
      <w:pPr>
        <w:pStyle w:val="Heading2"/>
        <w:ind w:firstLine="560" w:firstLineChars="200"/>
        <w:rPr>
          <w:rFonts w:ascii="仿宋" w:eastAsia="仿宋" w:hAnsi="仿宋" w:cs="仿宋" w:hint="eastAsia"/>
          <w:sz w:val="28"/>
          <w:lang w:eastAsia="zh-CN"/>
        </w:rPr>
      </w:pPr>
      <w:bookmarkStart w:id="4" w:name="_Toc175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在危机发生时，胶基糖果中基础剂物质项目团队立即行动，成立了应急小组。该小组的任务是迅速制定并实施紧急应对措施，以最小化潜在损失。以下是采取的主要措施：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暂停胶基糖果中基础剂物质项目进度：为遏制危机蔓延，胶基糖果中基础剂物质项目暂时停止进行，以便全面评估当前状况。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资源重新分配：重新评估胶基糖果中基础剂物质项目资源的分配，确保最大限度地减小损失。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实时沟通：与关键利益相关者建立实时沟通机制，向他们传递胶基糖果中基础剂物质项目危机的实际状况，保障胶基糖果中基础剂物质项目核心利益。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在紧急应对的同时，胶基糖果中基础剂物质项目团队强调了团队协作和有效沟通的重要性。以下是团队协作的关键举措：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信息共享机制：建立了信息共享平台，确保团队成员能够及时获取胶基糖果中基础剂物质项目危机的实时信息。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领导者沟通：胶基糖果中基础剂物质项目领导者通过定期会议和即时沟通工具，指导团队应对危机，保持团队稳定运行。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随着危机得到初步控制，胶基糖果中基础剂物质项目团队转向制定恢复计划，以确保胶基糖果中基础剂物质项目能够从中迅速恢复。主要恢复计划包括：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修复受损的进度计划：重新评估胶基糖果中基础剂物质项目进度，制定修复计划，确保胶基糖果中基础剂物质项目尽快回归正常进程。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重新调整资源分配：优化资源分配，确保胶基糖果中基础剂物质项目在有限资源下高效运转。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风险管理机制加强：对胶基糖果中基础剂物质项目风险进行全面评估，制定更强化的风险管理策略，以预防未来可能的危机。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019"/>
      <w:r>
        <w:rPr>
          <w:rFonts w:ascii="仿宋" w:eastAsia="仿宋" w:hAnsi="仿宋" w:cs="仿宋" w:hint="eastAsia"/>
          <w:sz w:val="28"/>
          <w:lang w:eastAsia="zh-CN"/>
        </w:rPr>
        <w:t>二、胶基糖果中基础剂物质项目选址可行性分析</w:t>
      </w:r>
      <w:bookmarkEnd w:id="5"/>
    </w:p>
    <w:p>
      <w:pPr>
        <w:pStyle w:val="Heading2"/>
        <w:rPr>
          <w:rFonts w:ascii="仿宋" w:eastAsia="仿宋" w:hAnsi="仿宋" w:cs="仿宋" w:hint="eastAsia"/>
          <w:lang w:eastAsia="zh-CN"/>
        </w:rPr>
      </w:pPr>
      <w:bookmarkStart w:id="6" w:name="_Toc6014"/>
      <w:r>
        <w:rPr>
          <w:rFonts w:ascii="仿宋" w:eastAsia="仿宋" w:hAnsi="仿宋" w:cs="仿宋" w:hint="eastAsia"/>
          <w:lang w:eastAsia="zh-CN"/>
        </w:rPr>
        <w:t>(一)、胶基糖果中基础剂物质项目选址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该胶基糖果中基础剂物质项目选址位于XX省XX市XX区XXX街道</w:t>
      </w:r>
    </w:p>
    <w:p>
      <w:pPr>
        <w:pStyle w:val="Heading2"/>
        <w:ind w:firstLine="560" w:firstLineChars="200"/>
        <w:rPr>
          <w:rFonts w:ascii="仿宋" w:eastAsia="仿宋" w:hAnsi="仿宋" w:cs="仿宋" w:hint="eastAsia"/>
          <w:sz w:val="28"/>
          <w:lang w:eastAsia="zh-CN"/>
        </w:rPr>
      </w:pPr>
      <w:bookmarkStart w:id="7" w:name="_Toc55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基糖果中基础剂物质项目的征地面积将根据胶基糖果中基础剂物质项目的实际规模和需求进行精确规划。具体面积XXX平方米，旨在确保胶基糖果中基础剂物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净用地面积是在征地面积基础上去除不可利用面积后的实际可开发用地。具体面积XXX平方米，考虑到环保、交通、安全等多方面因素，以确保胶基糖果中基础剂物质项目在整体利用效率上达到最优。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胶基糖果中基础剂物质项目计划建设的建筑总规模具体面积XXX平方米。这一规模的确定综合考虑了胶基糖果中基础剂物质项目的性质、规模，以及城市规划的相关要求，确保建筑布局与周边环境协调一致。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绿地率是胶基糖果中基础剂物质项目用地中被规划为绿地的比例。具体面积XXX平方米，旨在通过合理规划绿地，改善胶基糖果中基础剂物质项目周边环境，提升居民生活质量，并符合城市整体绿化规划。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容积率是用地上可以建设的建筑总体积与用地面积之比。具体面积XXX，通过合理的容积率规划，确保胶基糖果中基础剂物质项目建筑规模与周边环境和谐共生。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基糖果中基础剂物质项目选址与当地城市规划相一致，具体面积XXX平方米。通过与城市规划部门深入沟通，确保胶基糖果中基础剂物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基糖果中基础剂物质项目选址符合当地产业政策，具体面积XXX平方米。这包括胶基糖果中基础剂物质项目对当地经济的促进作用，以及对相关产业的带动效应，确保胶基糖果中基础剂物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基糖果中基础剂物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确保胶基糖果中基础剂物质项目选址具备必要的公共设施配套，具体面积XXX平方米。这包括交通便利性、教育、医疗等基础设施，以提高居民生活品质，使得胶基糖果中基础剂物质项目选址更具吸引力。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考虑用地总体要求对当地社会稳定性的影响，具体面积XXX平方米。通过深入了解当地社区反馈，确保胶基糖果中基础剂物质项目的选址和建设过程对当地社会和谐稳定产生积极作用。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基糖果中基础剂物质项目选址不仅符合法规和规划，还在实际操作中具有可行性。这一全面规划将为胶基糖果中基础剂物质项目的成功实施提供坚实的基础，确保胶基糖果中基础剂物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9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基糖果中基础剂物质项目的设备规划和空间设计中，我们将采取灵活设备布局的措施。设备布局将根据实际需求进行灵活设计，避免不必要的浪费。通过合理规划设备摆放位置，我们将提高设备的利用率，减少设备间距，以确保胶基糖果中基础剂物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基糖果中基础剂物质项目内部引入共享设施的概念，例如共享会议室、办公区等。通过这种方式，我们可以减少对资源的重复建设，提高资源共享效率，从而减小胶基糖果中基础剂物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9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基糖果中基础剂物质项目的总图布置中，我们将不同功能区域进行明确的规划，以最大程度满足胶基糖果中基础剂物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6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基糖果中基础剂物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基糖果中基础剂物质项目对环境的影响是综合评价的重要因素之一。我们将详细考虑选址周边的自然环境、生态保护区、水源地等情况，确保胶基糖果中基础剂物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对选址的评价还需充分考虑当地政府的产业政策和法规。我们将详细了解胶基糖果中基础剂物质项目所在地的相关政策，确保胶基糖果中基础剂物质项目的规划和运营与当地法规相符，降低不必要的法律风险。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考虑到社会稳定性对企业运营的重要性，我们将评估选址地区的社会安全情况、劳工关系、社区反馈等方面，以确保胶基糖果中基础剂物质项目的建设和运营不会受到社会稳定性的负面影响。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最后，我们将综合考虑用地成本，包括土地购置费用、土地开发成本等。通过对用地成本的详细评估，我们能够做出更为精确的经济效益分析，为胶基糖果中基础剂物质项目的投资决策提供有力支持。</w:t>
      </w:r>
    </w:p>
    <w:p>
      <w:pPr>
        <w:pStyle w:val="Heading1"/>
        <w:ind w:firstLine="560" w:firstLineChars="200"/>
        <w:rPr>
          <w:rFonts w:ascii="仿宋" w:eastAsia="仿宋" w:hAnsi="仿宋" w:cs="仿宋" w:hint="eastAsia"/>
          <w:sz w:val="28"/>
          <w:lang w:eastAsia="zh-CN"/>
        </w:rPr>
      </w:pPr>
      <w:bookmarkStart w:id="11" w:name="_Toc290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9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技术管理特点体现在其创新导向。通过引入最先进的技术趋势和解决方案，胶基糖果中基础剂物质项目致力于提升科技含量、提高质量和效率水平。这意味着我们将采用最新的工具和方法，确保胶基糖果中基础剂物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基糖果中基础剂物质项目技术管理的显著特征。通过整合不同领域的技术资源，我们实现了跨学科的协同工作。这有助于优化技术架构，提高整体效能。此外，整合性策略还促进了不同技术团队之间的紧密沟通和高效合作，确保胶基糖果中基础剂物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基糖果中基础剂物质项目所采用的技术。通过不断优化技术方案，胶基糖果中基础剂物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基糖果中基础剂物质项目团队将在胶基糖果中基础剂物质项目初期识别可能的技术风险，并采取相应的预防和应对措施。通过建立健全的风险评估机制，胶基糖果中基础剂物质项目能够在实施过程中及时发现并解决潜在的技术问题，保障胶基糖果中基础剂物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基糖果中基础剂物质项目中，技术将成为胶基糖果中基础剂物质项目成功的有力支持。这一深度剖析揭示了技术管理在胶基糖果中基础剂物质项目实施中的关键作用，为胶基糖果中基础剂物质项目的技术基础奠定了坚实的基础。</w:t>
      </w:r>
    </w:p>
    <w:p>
      <w:pPr>
        <w:pStyle w:val="Heading2"/>
        <w:ind w:firstLine="560" w:firstLineChars="200"/>
        <w:rPr>
          <w:rFonts w:ascii="仿宋" w:eastAsia="仿宋" w:hAnsi="仿宋" w:cs="仿宋" w:hint="eastAsia"/>
          <w:sz w:val="28"/>
          <w:lang w:eastAsia="zh-CN"/>
        </w:rPr>
      </w:pPr>
      <w:bookmarkStart w:id="13" w:name="_Toc17835"/>
      <w:r>
        <w:rPr>
          <w:rFonts w:ascii="仿宋" w:eastAsia="仿宋" w:hAnsi="仿宋" w:cs="仿宋" w:hint="eastAsia"/>
          <w:sz w:val="28"/>
          <w:lang w:eastAsia="zh-CN"/>
        </w:rPr>
        <w:t>(二)、胶基糖果中基础剂物质项目工艺技术设计方案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基糖果中基础剂物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基糖果中基础剂物质项目将严格按照相关行业规范要求进行组织。通过有效控制产品质量，胶基糖果中基础剂物质项目将致力于为顾客提供优质的胶基糖果中基础剂物质项目产品和良好的服务。这体现了胶基糖果中基础剂物质项目对于生产活动合规性和质量标准的高度重视，为胶基糖果中基础剂物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基糖果中基础剂物质项目注重生态效益和清洁生产原则。胶基糖果中基础剂物质项目建设将紧密结合地方特色经济发展，与社会经济发展规划和区域环境保护规划方案相协调一致。通过与当地区域自然生态系统的结合，胶基糖果中基础剂物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基糖果中基础剂物质项目产品具有多样化的客户需求和个性化的特点。因此，胶基糖果中基础剂物质项目产品规格品种多样，且单批生产数量较小。为满足这一特点，胶基糖果中基础剂物质项目承办单位将建设先进的柔性制造生产线。通过广泛应用柔性制造技术，胶基糖果中基础剂物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基糖果中基础剂物质项目采用的技术具有较高的技术含量和自动化水平，处于国内先进水平。这一技术选用不仅体现了对生产效率、质量和环境友好性的高标准要求，同时为胶基糖果中基础剂物质项目的可持续发展奠定了坚实的基础。</w:t>
      </w:r>
    </w:p>
    <w:p>
      <w:pPr>
        <w:pStyle w:val="Heading2"/>
        <w:ind w:firstLine="560" w:firstLineChars="200"/>
        <w:rPr>
          <w:rFonts w:ascii="仿宋" w:eastAsia="仿宋" w:hAnsi="仿宋" w:cs="仿宋" w:hint="eastAsia"/>
          <w:sz w:val="28"/>
          <w:lang w:eastAsia="zh-CN"/>
        </w:rPr>
      </w:pPr>
      <w:bookmarkStart w:id="14" w:name="_Toc3182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为确保胶基糖果中基础剂物质项目的高效生产和技术实施，我们制定了一套精心设计的设备选型方案，以满足胶基糖果中基础剂物质项目生产、质量和环保的要求。该方案的主要特点如下：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基糖果中基础剂物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基糖果中基础剂物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26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1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胶基糖果中基础剂物质项目的主要产品是XXXX，预计年产值为XXX万元。这一产品在市场中占据着重要的地位，其广泛的应用范围使得该胶基糖果中基础剂物质项目的市场前景非常广阔。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基糖果中基础剂物质项目的xxx产品作为重要的原材料之一，将在多个领域发挥关键作用。其在建筑、交通、能源等方面的广泛应用将为整个产业链提供强大的支持，形成产业协同效应。胶基糖果中基础剂物质项目的年产值XXX万XXX万XXX万万元不仅反映了其在市场上的巨大潜力，更预示着它对国民经济的积极贡献。这种关联度高、涉及面广的产业关系，使得该胶基糖果中基础剂物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7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https://d.book118.com/256133151142010035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F09E6"/>
    <w:rsid w:val="10DF09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33151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2024-01-18T22:14:00Z</dcterms:created>
  <dcterms:modified xsi:type="dcterms:W3CDTF">2024-01-18T22:14:20Z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6891576A36CA44148C8DB8571E015D2F_11</vt:lpwstr>
  </property>
  <property fmtid="{D5CDD505-2E9C-101B-9397-08002B2CF9AE}" pid="3" name="KSOProductBuildVer">
    <vt:lpwstr>2052-12.1.0.16120</vt:lpwstr>
  </property>
</Properties>
</file>