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财务公司服务项目规划设计方案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95" w:history="1">
        <w:r>
          <w:rPr>
            <w:rFonts w:ascii="仿宋" w:eastAsia="仿宋" w:hAnsi="仿宋" w:cs="仿宋" w:hint="eastAsia"/>
            <w:lang w:eastAsia="zh-CN"/>
          </w:rPr>
          <w:t>概论</w:t>
        </w:r>
        <w:r>
          <w:tab/>
        </w:r>
        <w:r>
          <w:fldChar w:fldCharType="begin"/>
        </w:r>
        <w:r>
          <w:instrText xml:space="preserve"> PAGEREF _Toc28195 \h </w:instrText>
        </w:r>
        <w:r>
          <w:fldChar w:fldCharType="separate"/>
        </w:r>
        <w:r>
          <w:t>3</w:t>
        </w:r>
        <w:r>
          <w:fldChar w:fldCharType="end"/>
        </w:r>
      </w:hyperlink>
    </w:p>
    <w:p>
      <w:pPr>
        <w:pStyle w:val="TOC1"/>
        <w:tabs>
          <w:tab w:val="right" w:leader="dot" w:pos="8306"/>
        </w:tabs>
      </w:pPr>
      <w:hyperlink w:anchor="_Toc10378" w:history="1">
        <w:r>
          <w:rPr>
            <w:rFonts w:ascii="仿宋" w:eastAsia="仿宋" w:hAnsi="仿宋" w:cs="仿宋" w:hint="eastAsia"/>
            <w:lang w:eastAsia="zh-CN"/>
          </w:rPr>
          <w:t>一、财务公司服务项目危机管理</w:t>
        </w:r>
        <w:r>
          <w:tab/>
        </w:r>
        <w:r>
          <w:fldChar w:fldCharType="begin"/>
        </w:r>
        <w:r>
          <w:instrText xml:space="preserve"> PAGEREF _Toc10378 \h </w:instrText>
        </w:r>
        <w:r>
          <w:fldChar w:fldCharType="separate"/>
        </w:r>
        <w:r>
          <w:t>3</w:t>
        </w:r>
        <w:r>
          <w:fldChar w:fldCharType="end"/>
        </w:r>
      </w:hyperlink>
    </w:p>
    <w:p>
      <w:pPr>
        <w:pStyle w:val="TOC2"/>
        <w:tabs>
          <w:tab w:val="right" w:leader="dot" w:pos="8306"/>
        </w:tabs>
      </w:pPr>
      <w:hyperlink w:anchor="_Toc23945" w:history="1">
        <w:r>
          <w:rPr>
            <w:rFonts w:ascii="仿宋" w:eastAsia="仿宋" w:hAnsi="仿宋" w:cs="仿宋" w:hint="eastAsia"/>
            <w:lang w:eastAsia="zh-CN"/>
          </w:rPr>
          <w:t>(一)、危机预警与识别</w:t>
        </w:r>
        <w:r>
          <w:tab/>
        </w:r>
        <w:r>
          <w:fldChar w:fldCharType="begin"/>
        </w:r>
        <w:r>
          <w:instrText xml:space="preserve"> PAGEREF _Toc23945 \h </w:instrText>
        </w:r>
        <w:r>
          <w:fldChar w:fldCharType="separate"/>
        </w:r>
        <w:r>
          <w:t>3</w:t>
        </w:r>
        <w:r>
          <w:fldChar w:fldCharType="end"/>
        </w:r>
      </w:hyperlink>
    </w:p>
    <w:p>
      <w:pPr>
        <w:pStyle w:val="TOC2"/>
        <w:tabs>
          <w:tab w:val="right" w:leader="dot" w:pos="8306"/>
        </w:tabs>
      </w:pPr>
      <w:hyperlink w:anchor="_Toc14370" w:history="1">
        <w:r>
          <w:rPr>
            <w:rFonts w:ascii="仿宋" w:eastAsia="仿宋" w:hAnsi="仿宋" w:cs="仿宋" w:hint="eastAsia"/>
            <w:lang w:eastAsia="zh-CN"/>
          </w:rPr>
          <w:t>(二)、危机应对与恢复</w:t>
        </w:r>
        <w:r>
          <w:tab/>
        </w:r>
        <w:r>
          <w:fldChar w:fldCharType="begin"/>
        </w:r>
        <w:r>
          <w:instrText xml:space="preserve"> PAGEREF _Toc14370 \h </w:instrText>
        </w:r>
        <w:r>
          <w:fldChar w:fldCharType="separate"/>
        </w:r>
        <w:r>
          <w:t>4</w:t>
        </w:r>
        <w:r>
          <w:fldChar w:fldCharType="end"/>
        </w:r>
      </w:hyperlink>
    </w:p>
    <w:p>
      <w:pPr>
        <w:pStyle w:val="TOC1"/>
        <w:tabs>
          <w:tab w:val="right" w:leader="dot" w:pos="8306"/>
        </w:tabs>
      </w:pPr>
      <w:hyperlink w:anchor="_Toc2315" w:history="1">
        <w:r>
          <w:rPr>
            <w:rFonts w:ascii="仿宋" w:eastAsia="仿宋" w:hAnsi="仿宋" w:cs="仿宋" w:hint="eastAsia"/>
            <w:lang w:eastAsia="zh-CN"/>
          </w:rPr>
          <w:t>二、财务公司服务项目选址可行性分析</w:t>
        </w:r>
        <w:r>
          <w:tab/>
        </w:r>
        <w:r>
          <w:fldChar w:fldCharType="begin"/>
        </w:r>
        <w:r>
          <w:instrText xml:space="preserve"> PAGEREF _Toc2315 \h </w:instrText>
        </w:r>
        <w:r>
          <w:fldChar w:fldCharType="separate"/>
        </w:r>
        <w:r>
          <w:t>5</w:t>
        </w:r>
        <w:r>
          <w:fldChar w:fldCharType="end"/>
        </w:r>
      </w:hyperlink>
    </w:p>
    <w:p>
      <w:pPr>
        <w:pStyle w:val="TOC2"/>
        <w:tabs>
          <w:tab w:val="right" w:leader="dot" w:pos="8306"/>
        </w:tabs>
      </w:pPr>
      <w:hyperlink w:anchor="_Toc19433" w:history="1">
        <w:r>
          <w:rPr>
            <w:rFonts w:ascii="仿宋" w:eastAsia="仿宋" w:hAnsi="仿宋" w:cs="仿宋" w:hint="eastAsia"/>
            <w:lang w:eastAsia="zh-CN"/>
          </w:rPr>
          <w:t>(一)、财务公司服务项目选址</w:t>
        </w:r>
        <w:r>
          <w:tab/>
        </w:r>
        <w:r>
          <w:fldChar w:fldCharType="begin"/>
        </w:r>
        <w:r>
          <w:instrText xml:space="preserve"> PAGEREF _Toc19433 \h </w:instrText>
        </w:r>
        <w:r>
          <w:fldChar w:fldCharType="separate"/>
        </w:r>
        <w:r>
          <w:t>5</w:t>
        </w:r>
        <w:r>
          <w:fldChar w:fldCharType="end"/>
        </w:r>
      </w:hyperlink>
    </w:p>
    <w:p>
      <w:pPr>
        <w:pStyle w:val="TOC2"/>
        <w:tabs>
          <w:tab w:val="right" w:leader="dot" w:pos="8306"/>
        </w:tabs>
      </w:pPr>
      <w:hyperlink w:anchor="_Toc7027" w:history="1">
        <w:r>
          <w:rPr>
            <w:rFonts w:ascii="仿宋" w:eastAsia="仿宋" w:hAnsi="仿宋" w:cs="仿宋" w:hint="eastAsia"/>
            <w:lang w:eastAsia="zh-CN"/>
          </w:rPr>
          <w:t>(二)、用地控制指标</w:t>
        </w:r>
        <w:r>
          <w:tab/>
        </w:r>
        <w:r>
          <w:fldChar w:fldCharType="begin"/>
        </w:r>
        <w:r>
          <w:instrText xml:space="preserve"> PAGEREF _Toc7027 \h </w:instrText>
        </w:r>
        <w:r>
          <w:fldChar w:fldCharType="separate"/>
        </w:r>
        <w:r>
          <w:t>6</w:t>
        </w:r>
        <w:r>
          <w:fldChar w:fldCharType="end"/>
        </w:r>
      </w:hyperlink>
    </w:p>
    <w:p>
      <w:pPr>
        <w:pStyle w:val="TOC2"/>
        <w:tabs>
          <w:tab w:val="right" w:leader="dot" w:pos="8306"/>
        </w:tabs>
      </w:pPr>
      <w:hyperlink w:anchor="_Toc31129" w:history="1">
        <w:r>
          <w:rPr>
            <w:rFonts w:ascii="仿宋" w:eastAsia="仿宋" w:hAnsi="仿宋" w:cs="仿宋" w:hint="eastAsia"/>
            <w:lang w:eastAsia="zh-CN"/>
          </w:rPr>
          <w:t>(三)、节约用地措施</w:t>
        </w:r>
        <w:r>
          <w:tab/>
        </w:r>
        <w:r>
          <w:fldChar w:fldCharType="begin"/>
        </w:r>
        <w:r>
          <w:instrText xml:space="preserve"> PAGEREF _Toc31129 \h </w:instrText>
        </w:r>
        <w:r>
          <w:fldChar w:fldCharType="separate"/>
        </w:r>
        <w:r>
          <w:t>7</w:t>
        </w:r>
        <w:r>
          <w:fldChar w:fldCharType="end"/>
        </w:r>
      </w:hyperlink>
    </w:p>
    <w:p>
      <w:pPr>
        <w:pStyle w:val="TOC2"/>
        <w:tabs>
          <w:tab w:val="right" w:leader="dot" w:pos="8306"/>
        </w:tabs>
      </w:pPr>
      <w:hyperlink w:anchor="_Toc31046" w:history="1">
        <w:r>
          <w:rPr>
            <w:rFonts w:ascii="仿宋" w:eastAsia="仿宋" w:hAnsi="仿宋" w:cs="仿宋" w:hint="eastAsia"/>
            <w:lang w:eastAsia="zh-CN"/>
          </w:rPr>
          <w:t>(四)、总图布置方案</w:t>
        </w:r>
        <w:r>
          <w:tab/>
        </w:r>
        <w:r>
          <w:fldChar w:fldCharType="begin"/>
        </w:r>
        <w:r>
          <w:instrText xml:space="preserve"> PAGEREF _Toc31046 \h </w:instrText>
        </w:r>
        <w:r>
          <w:fldChar w:fldCharType="separate"/>
        </w:r>
        <w:r>
          <w:t>9</w:t>
        </w:r>
        <w:r>
          <w:fldChar w:fldCharType="end"/>
        </w:r>
      </w:hyperlink>
    </w:p>
    <w:p>
      <w:pPr>
        <w:pStyle w:val="TOC2"/>
        <w:tabs>
          <w:tab w:val="right" w:leader="dot" w:pos="8306"/>
        </w:tabs>
      </w:pPr>
      <w:hyperlink w:anchor="_Toc27279" w:history="1">
        <w:r>
          <w:rPr>
            <w:rFonts w:ascii="仿宋" w:eastAsia="仿宋" w:hAnsi="仿宋" w:cs="仿宋" w:hint="eastAsia"/>
            <w:lang w:eastAsia="zh-CN"/>
          </w:rPr>
          <w:t>(五)、选址综合评价</w:t>
        </w:r>
        <w:r>
          <w:tab/>
        </w:r>
        <w:r>
          <w:fldChar w:fldCharType="begin"/>
        </w:r>
        <w:r>
          <w:instrText xml:space="preserve"> PAGEREF _Toc27279 \h </w:instrText>
        </w:r>
        <w:r>
          <w:fldChar w:fldCharType="separate"/>
        </w:r>
        <w:r>
          <w:t>10</w:t>
        </w:r>
        <w:r>
          <w:fldChar w:fldCharType="end"/>
        </w:r>
      </w:hyperlink>
    </w:p>
    <w:p>
      <w:pPr>
        <w:pStyle w:val="TOC1"/>
        <w:tabs>
          <w:tab w:val="right" w:leader="dot" w:pos="8306"/>
        </w:tabs>
      </w:pPr>
      <w:hyperlink w:anchor="_Toc18867" w:history="1">
        <w:r>
          <w:rPr>
            <w:rFonts w:ascii="仿宋" w:eastAsia="仿宋" w:hAnsi="仿宋" w:cs="仿宋" w:hint="eastAsia"/>
            <w:lang w:eastAsia="zh-CN"/>
          </w:rPr>
          <w:t>三、市场分析、调研</w:t>
        </w:r>
        <w:r>
          <w:tab/>
        </w:r>
        <w:r>
          <w:fldChar w:fldCharType="begin"/>
        </w:r>
        <w:r>
          <w:instrText xml:space="preserve"> PAGEREF _Toc18867 \h </w:instrText>
        </w:r>
        <w:r>
          <w:fldChar w:fldCharType="separate"/>
        </w:r>
        <w:r>
          <w:t>11</w:t>
        </w:r>
        <w:r>
          <w:fldChar w:fldCharType="end"/>
        </w:r>
      </w:hyperlink>
    </w:p>
    <w:p>
      <w:pPr>
        <w:pStyle w:val="TOC2"/>
        <w:tabs>
          <w:tab w:val="right" w:leader="dot" w:pos="8306"/>
        </w:tabs>
      </w:pPr>
      <w:hyperlink w:anchor="_Toc18298" w:history="1">
        <w:r>
          <w:rPr>
            <w:rFonts w:ascii="仿宋" w:eastAsia="仿宋" w:hAnsi="仿宋" w:cs="仿宋" w:hint="eastAsia"/>
            <w:lang w:eastAsia="zh-CN"/>
          </w:rPr>
          <w:t>(一)、财务公司服务行业分析</w:t>
        </w:r>
        <w:r>
          <w:tab/>
        </w:r>
        <w:r>
          <w:fldChar w:fldCharType="begin"/>
        </w:r>
        <w:r>
          <w:instrText xml:space="preserve"> PAGEREF _Toc18298 \h </w:instrText>
        </w:r>
        <w:r>
          <w:fldChar w:fldCharType="separate"/>
        </w:r>
        <w:r>
          <w:t>11</w:t>
        </w:r>
        <w:r>
          <w:fldChar w:fldCharType="end"/>
        </w:r>
      </w:hyperlink>
    </w:p>
    <w:p>
      <w:pPr>
        <w:pStyle w:val="TOC2"/>
        <w:tabs>
          <w:tab w:val="right" w:leader="dot" w:pos="8306"/>
        </w:tabs>
      </w:pPr>
      <w:hyperlink w:anchor="_Toc8190" w:history="1">
        <w:r>
          <w:rPr>
            <w:rFonts w:ascii="仿宋" w:eastAsia="仿宋" w:hAnsi="仿宋" w:cs="仿宋" w:hint="eastAsia"/>
            <w:lang w:eastAsia="zh-CN"/>
          </w:rPr>
          <w:t>(二)、财务公司服务市场分析预测</w:t>
        </w:r>
        <w:r>
          <w:tab/>
        </w:r>
        <w:r>
          <w:fldChar w:fldCharType="begin"/>
        </w:r>
        <w:r>
          <w:instrText xml:space="preserve"> PAGEREF _Toc8190 \h </w:instrText>
        </w:r>
        <w:r>
          <w:fldChar w:fldCharType="separate"/>
        </w:r>
        <w:r>
          <w:t>11</w:t>
        </w:r>
        <w:r>
          <w:fldChar w:fldCharType="end"/>
        </w:r>
      </w:hyperlink>
    </w:p>
    <w:p>
      <w:pPr>
        <w:pStyle w:val="TOC1"/>
        <w:tabs>
          <w:tab w:val="right" w:leader="dot" w:pos="8306"/>
        </w:tabs>
      </w:pPr>
      <w:hyperlink w:anchor="_Toc30359" w:history="1">
        <w:r>
          <w:rPr>
            <w:rFonts w:ascii="仿宋" w:eastAsia="仿宋" w:hAnsi="仿宋" w:cs="仿宋" w:hint="eastAsia"/>
            <w:lang w:eastAsia="zh-CN"/>
          </w:rPr>
          <w:t>四、财务公司服务项目土建工程</w:t>
        </w:r>
        <w:r>
          <w:tab/>
        </w:r>
        <w:r>
          <w:fldChar w:fldCharType="begin"/>
        </w:r>
        <w:r>
          <w:instrText xml:space="preserve"> PAGEREF _Toc30359 \h </w:instrText>
        </w:r>
        <w:r>
          <w:fldChar w:fldCharType="separate"/>
        </w:r>
        <w:r>
          <w:t>12</w:t>
        </w:r>
        <w:r>
          <w:fldChar w:fldCharType="end"/>
        </w:r>
      </w:hyperlink>
    </w:p>
    <w:p>
      <w:pPr>
        <w:pStyle w:val="TOC2"/>
        <w:tabs>
          <w:tab w:val="right" w:leader="dot" w:pos="8306"/>
        </w:tabs>
      </w:pPr>
      <w:hyperlink w:anchor="_Toc4435" w:history="1">
        <w:r>
          <w:rPr>
            <w:rFonts w:ascii="仿宋" w:eastAsia="仿宋" w:hAnsi="仿宋" w:cs="仿宋" w:hint="eastAsia"/>
            <w:lang w:eastAsia="zh-CN"/>
          </w:rPr>
          <w:t>(一)、建筑工程设计原则</w:t>
        </w:r>
        <w:r>
          <w:tab/>
        </w:r>
        <w:r>
          <w:fldChar w:fldCharType="begin"/>
        </w:r>
        <w:r>
          <w:instrText xml:space="preserve"> PAGEREF _Toc4435 \h </w:instrText>
        </w:r>
        <w:r>
          <w:fldChar w:fldCharType="separate"/>
        </w:r>
        <w:r>
          <w:t>12</w:t>
        </w:r>
        <w:r>
          <w:fldChar w:fldCharType="end"/>
        </w:r>
      </w:hyperlink>
    </w:p>
    <w:p>
      <w:pPr>
        <w:pStyle w:val="TOC2"/>
        <w:tabs>
          <w:tab w:val="right" w:leader="dot" w:pos="8306"/>
        </w:tabs>
      </w:pPr>
      <w:hyperlink w:anchor="_Toc26809" w:history="1">
        <w:r>
          <w:rPr>
            <w:rFonts w:ascii="仿宋" w:eastAsia="仿宋" w:hAnsi="仿宋" w:cs="仿宋" w:hint="eastAsia"/>
            <w:lang w:eastAsia="zh-CN"/>
          </w:rPr>
          <w:t>(二)、土建工程设计年限及安全等级</w:t>
        </w:r>
        <w:r>
          <w:tab/>
        </w:r>
        <w:r>
          <w:fldChar w:fldCharType="begin"/>
        </w:r>
        <w:r>
          <w:instrText xml:space="preserve"> PAGEREF _Toc26809 \h </w:instrText>
        </w:r>
        <w:r>
          <w:fldChar w:fldCharType="separate"/>
        </w:r>
        <w:r>
          <w:t>14</w:t>
        </w:r>
        <w:r>
          <w:fldChar w:fldCharType="end"/>
        </w:r>
      </w:hyperlink>
    </w:p>
    <w:p>
      <w:pPr>
        <w:pStyle w:val="TOC2"/>
        <w:tabs>
          <w:tab w:val="right" w:leader="dot" w:pos="8306"/>
        </w:tabs>
      </w:pPr>
      <w:hyperlink w:anchor="_Toc8741" w:history="1">
        <w:r>
          <w:rPr>
            <w:rFonts w:ascii="仿宋" w:eastAsia="仿宋" w:hAnsi="仿宋" w:cs="仿宋" w:hint="eastAsia"/>
            <w:lang w:eastAsia="zh-CN"/>
          </w:rPr>
          <w:t>(三)、建筑工程设计总体要求</w:t>
        </w:r>
        <w:r>
          <w:tab/>
        </w:r>
        <w:r>
          <w:fldChar w:fldCharType="begin"/>
        </w:r>
        <w:r>
          <w:instrText xml:space="preserve"> PAGEREF _Toc8741 \h </w:instrText>
        </w:r>
        <w:r>
          <w:fldChar w:fldCharType="separate"/>
        </w:r>
        <w:r>
          <w:t>15</w:t>
        </w:r>
        <w:r>
          <w:fldChar w:fldCharType="end"/>
        </w:r>
      </w:hyperlink>
    </w:p>
    <w:p>
      <w:pPr>
        <w:pStyle w:val="TOC2"/>
        <w:tabs>
          <w:tab w:val="right" w:leader="dot" w:pos="8306"/>
        </w:tabs>
      </w:pPr>
      <w:hyperlink w:anchor="_Toc21428" w:history="1">
        <w:r>
          <w:rPr>
            <w:rFonts w:ascii="仿宋" w:eastAsia="仿宋" w:hAnsi="仿宋" w:cs="仿宋" w:hint="eastAsia"/>
            <w:lang w:eastAsia="zh-CN"/>
          </w:rPr>
          <w:t>(四)、土建工程建设指标</w:t>
        </w:r>
        <w:r>
          <w:tab/>
        </w:r>
        <w:r>
          <w:fldChar w:fldCharType="begin"/>
        </w:r>
        <w:r>
          <w:instrText xml:space="preserve"> PAGEREF _Toc21428 \h </w:instrText>
        </w:r>
        <w:r>
          <w:fldChar w:fldCharType="separate"/>
        </w:r>
        <w:r>
          <w:t>15</w:t>
        </w:r>
        <w:r>
          <w:fldChar w:fldCharType="end"/>
        </w:r>
      </w:hyperlink>
    </w:p>
    <w:p>
      <w:pPr>
        <w:pStyle w:val="TOC1"/>
        <w:tabs>
          <w:tab w:val="right" w:leader="dot" w:pos="8306"/>
        </w:tabs>
      </w:pPr>
      <w:hyperlink w:anchor="_Toc3969" w:history="1">
        <w:r>
          <w:rPr>
            <w:rFonts w:ascii="仿宋" w:eastAsia="仿宋" w:hAnsi="仿宋" w:cs="仿宋" w:hint="eastAsia"/>
            <w:lang w:eastAsia="zh-CN"/>
          </w:rPr>
          <w:t>五、工艺说明</w:t>
        </w:r>
        <w:r>
          <w:tab/>
        </w:r>
        <w:r>
          <w:fldChar w:fldCharType="begin"/>
        </w:r>
        <w:r>
          <w:instrText xml:space="preserve"> PAGEREF _Toc3969 \h </w:instrText>
        </w:r>
        <w:r>
          <w:fldChar w:fldCharType="separate"/>
        </w:r>
        <w:r>
          <w:t>16</w:t>
        </w:r>
        <w:r>
          <w:fldChar w:fldCharType="end"/>
        </w:r>
      </w:hyperlink>
    </w:p>
    <w:p>
      <w:pPr>
        <w:pStyle w:val="TOC2"/>
        <w:tabs>
          <w:tab w:val="right" w:leader="dot" w:pos="8306"/>
        </w:tabs>
      </w:pPr>
      <w:hyperlink w:anchor="_Toc27867" w:history="1">
        <w:r>
          <w:rPr>
            <w:rFonts w:ascii="仿宋" w:eastAsia="仿宋" w:hAnsi="仿宋" w:cs="仿宋" w:hint="eastAsia"/>
            <w:lang w:eastAsia="zh-CN"/>
          </w:rPr>
          <w:t>(一)、技术管理特点</w:t>
        </w:r>
        <w:r>
          <w:tab/>
        </w:r>
        <w:r>
          <w:fldChar w:fldCharType="begin"/>
        </w:r>
        <w:r>
          <w:instrText xml:space="preserve"> PAGEREF _Toc27867 \h </w:instrText>
        </w:r>
        <w:r>
          <w:fldChar w:fldCharType="separate"/>
        </w:r>
        <w:r>
          <w:t>16</w:t>
        </w:r>
        <w:r>
          <w:fldChar w:fldCharType="end"/>
        </w:r>
      </w:hyperlink>
    </w:p>
    <w:p>
      <w:pPr>
        <w:pStyle w:val="TOC2"/>
        <w:tabs>
          <w:tab w:val="right" w:leader="dot" w:pos="8306"/>
        </w:tabs>
      </w:pPr>
      <w:hyperlink w:anchor="_Toc23550" w:history="1">
        <w:r>
          <w:rPr>
            <w:rFonts w:ascii="仿宋" w:eastAsia="仿宋" w:hAnsi="仿宋" w:cs="仿宋" w:hint="eastAsia"/>
            <w:lang w:eastAsia="zh-CN"/>
          </w:rPr>
          <w:t>(二)、财务公司服务项目工艺技术设计方案</w:t>
        </w:r>
        <w:r>
          <w:tab/>
        </w:r>
        <w:r>
          <w:fldChar w:fldCharType="begin"/>
        </w:r>
        <w:r>
          <w:instrText xml:space="preserve"> PAGEREF _Toc23550 \h </w:instrText>
        </w:r>
        <w:r>
          <w:fldChar w:fldCharType="separate"/>
        </w:r>
        <w:r>
          <w:t>17</w:t>
        </w:r>
        <w:r>
          <w:fldChar w:fldCharType="end"/>
        </w:r>
      </w:hyperlink>
    </w:p>
    <w:p>
      <w:pPr>
        <w:pStyle w:val="TOC2"/>
        <w:tabs>
          <w:tab w:val="right" w:leader="dot" w:pos="8306"/>
        </w:tabs>
      </w:pPr>
      <w:hyperlink w:anchor="_Toc3248" w:history="1">
        <w:r>
          <w:rPr>
            <w:rFonts w:ascii="仿宋" w:eastAsia="仿宋" w:hAnsi="仿宋" w:cs="仿宋" w:hint="eastAsia"/>
            <w:lang w:eastAsia="zh-CN"/>
          </w:rPr>
          <w:t>(三)、设备选型方案</w:t>
        </w:r>
        <w:r>
          <w:tab/>
        </w:r>
        <w:r>
          <w:fldChar w:fldCharType="begin"/>
        </w:r>
        <w:r>
          <w:instrText xml:space="preserve"> PAGEREF _Toc3248 \h </w:instrText>
        </w:r>
        <w:r>
          <w:fldChar w:fldCharType="separate"/>
        </w:r>
        <w:r>
          <w:t>18</w:t>
        </w:r>
        <w:r>
          <w:fldChar w:fldCharType="end"/>
        </w:r>
      </w:hyperlink>
    </w:p>
    <w:p>
      <w:pPr>
        <w:pStyle w:val="TOC1"/>
        <w:tabs>
          <w:tab w:val="right" w:leader="dot" w:pos="8306"/>
        </w:tabs>
      </w:pPr>
      <w:hyperlink w:anchor="_Toc1333" w:history="1">
        <w:r>
          <w:rPr>
            <w:rFonts w:ascii="仿宋" w:eastAsia="仿宋" w:hAnsi="仿宋" w:cs="仿宋" w:hint="eastAsia"/>
            <w:lang w:eastAsia="zh-CN"/>
          </w:rPr>
          <w:t>六、财务公司服务项目概论</w:t>
        </w:r>
        <w:r>
          <w:tab/>
        </w:r>
        <w:r>
          <w:fldChar w:fldCharType="begin"/>
        </w:r>
        <w:r>
          <w:instrText xml:space="preserve"> PAGEREF _Toc1333 \h </w:instrText>
        </w:r>
        <w:r>
          <w:fldChar w:fldCharType="separate"/>
        </w:r>
        <w:r>
          <w:t>19</w:t>
        </w:r>
        <w:r>
          <w:fldChar w:fldCharType="end"/>
        </w:r>
      </w:hyperlink>
    </w:p>
    <w:p>
      <w:pPr>
        <w:pStyle w:val="TOC2"/>
        <w:tabs>
          <w:tab w:val="right" w:leader="dot" w:pos="8306"/>
        </w:tabs>
      </w:pPr>
      <w:hyperlink w:anchor="_Toc11527" w:history="1">
        <w:r>
          <w:rPr>
            <w:rFonts w:ascii="仿宋" w:eastAsia="仿宋" w:hAnsi="仿宋" w:cs="仿宋" w:hint="eastAsia"/>
            <w:lang w:eastAsia="zh-CN"/>
          </w:rPr>
          <w:t>(一)、财务公司服务项目概况</w:t>
        </w:r>
        <w:r>
          <w:tab/>
        </w:r>
        <w:r>
          <w:fldChar w:fldCharType="begin"/>
        </w:r>
        <w:r>
          <w:instrText xml:space="preserve"> PAGEREF _Toc11527 \h </w:instrText>
        </w:r>
        <w:r>
          <w:fldChar w:fldCharType="separate"/>
        </w:r>
        <w:r>
          <w:t>19</w:t>
        </w:r>
        <w:r>
          <w:fldChar w:fldCharType="end"/>
        </w:r>
      </w:hyperlink>
    </w:p>
    <w:p>
      <w:pPr>
        <w:pStyle w:val="TOC2"/>
        <w:tabs>
          <w:tab w:val="right" w:leader="dot" w:pos="8306"/>
        </w:tabs>
      </w:pPr>
      <w:hyperlink w:anchor="_Toc11744" w:history="1">
        <w:r>
          <w:rPr>
            <w:rFonts w:ascii="仿宋" w:eastAsia="仿宋" w:hAnsi="仿宋" w:cs="仿宋" w:hint="eastAsia"/>
            <w:lang w:eastAsia="zh-CN"/>
          </w:rPr>
          <w:t>(二)、财务公司服务项目目标</w:t>
        </w:r>
        <w:r>
          <w:tab/>
        </w:r>
        <w:r>
          <w:fldChar w:fldCharType="begin"/>
        </w:r>
        <w:r>
          <w:instrText xml:space="preserve"> PAGEREF _Toc11744 \h </w:instrText>
        </w:r>
        <w:r>
          <w:fldChar w:fldCharType="separate"/>
        </w:r>
        <w:r>
          <w:t>22</w:t>
        </w:r>
        <w:r>
          <w:fldChar w:fldCharType="end"/>
        </w:r>
      </w:hyperlink>
    </w:p>
    <w:p>
      <w:pPr>
        <w:pStyle w:val="TOC2"/>
        <w:tabs>
          <w:tab w:val="right" w:leader="dot" w:pos="8306"/>
        </w:tabs>
      </w:pPr>
      <w:hyperlink w:anchor="_Toc32025" w:history="1">
        <w:r>
          <w:rPr>
            <w:rFonts w:ascii="仿宋" w:eastAsia="仿宋" w:hAnsi="仿宋" w:cs="仿宋" w:hint="eastAsia"/>
            <w:lang w:eastAsia="zh-CN"/>
          </w:rPr>
          <w:t>(三)、财务公司服务项目提出的理由</w:t>
        </w:r>
        <w:r>
          <w:tab/>
        </w:r>
        <w:r>
          <w:fldChar w:fldCharType="begin"/>
        </w:r>
        <w:r>
          <w:instrText xml:space="preserve"> PAGEREF _Toc32025 \h </w:instrText>
        </w:r>
        <w:r>
          <w:fldChar w:fldCharType="separate"/>
        </w:r>
        <w:r>
          <w:t>23</w:t>
        </w:r>
        <w:r>
          <w:fldChar w:fldCharType="end"/>
        </w:r>
      </w:hyperlink>
    </w:p>
    <w:p>
      <w:pPr>
        <w:pStyle w:val="TOC2"/>
        <w:tabs>
          <w:tab w:val="right" w:leader="dot" w:pos="8306"/>
        </w:tabs>
      </w:pPr>
      <w:hyperlink w:anchor="_Toc10772" w:history="1">
        <w:r>
          <w:rPr>
            <w:rFonts w:ascii="仿宋" w:eastAsia="仿宋" w:hAnsi="仿宋" w:cs="仿宋" w:hint="eastAsia"/>
            <w:lang w:eastAsia="zh-CN"/>
          </w:rPr>
          <w:t>(四)、财务公司服务项目意义</w:t>
        </w:r>
        <w:r>
          <w:tab/>
        </w:r>
        <w:r>
          <w:fldChar w:fldCharType="begin"/>
        </w:r>
        <w:r>
          <w:instrText xml:space="preserve"> PAGEREF _Toc10772 \h </w:instrText>
        </w:r>
        <w:r>
          <w:fldChar w:fldCharType="separate"/>
        </w:r>
        <w:r>
          <w:t>24</w:t>
        </w:r>
        <w:r>
          <w:fldChar w:fldCharType="end"/>
        </w:r>
      </w:hyperlink>
    </w:p>
    <w:p>
      <w:pPr>
        <w:pStyle w:val="TOC2"/>
        <w:tabs>
          <w:tab w:val="right" w:leader="dot" w:pos="8306"/>
        </w:tabs>
      </w:pPr>
      <w:hyperlink w:anchor="_Toc25439" w:history="1">
        <w:r>
          <w:rPr>
            <w:rFonts w:ascii="仿宋" w:eastAsia="仿宋" w:hAnsi="仿宋" w:cs="仿宋" w:hint="eastAsia"/>
            <w:lang w:eastAsia="zh-CN"/>
          </w:rPr>
          <w:t>(五)、财务公司服务项目背景</w:t>
        </w:r>
        <w:r>
          <w:tab/>
        </w:r>
        <w:r>
          <w:fldChar w:fldCharType="begin"/>
        </w:r>
        <w:r>
          <w:instrText xml:space="preserve"> PAGEREF _Toc25439 \h </w:instrText>
        </w:r>
        <w:r>
          <w:fldChar w:fldCharType="separate"/>
        </w:r>
        <w:r>
          <w:t>25</w:t>
        </w:r>
        <w:r>
          <w:fldChar w:fldCharType="end"/>
        </w:r>
      </w:hyperlink>
    </w:p>
    <w:p>
      <w:pPr>
        <w:pStyle w:val="TOC1"/>
        <w:tabs>
          <w:tab w:val="right" w:leader="dot" w:pos="8306"/>
        </w:tabs>
      </w:pPr>
      <w:hyperlink w:anchor="_Toc1591" w:history="1">
        <w:r>
          <w:rPr>
            <w:rFonts w:ascii="仿宋" w:eastAsia="仿宋" w:hAnsi="仿宋" w:cs="仿宋" w:hint="eastAsia"/>
            <w:lang w:eastAsia="zh-CN"/>
          </w:rPr>
          <w:t>七、生产安全保护</w:t>
        </w:r>
        <w:r>
          <w:tab/>
        </w:r>
        <w:r>
          <w:fldChar w:fldCharType="begin"/>
        </w:r>
        <w:r>
          <w:instrText xml:space="preserve"> PAGEREF _Toc1591 \h </w:instrText>
        </w:r>
        <w:r>
          <w:fldChar w:fldCharType="separate"/>
        </w:r>
        <w:r>
          <w:t>26</w:t>
        </w:r>
        <w:r>
          <w:fldChar w:fldCharType="end"/>
        </w:r>
      </w:hyperlink>
    </w:p>
    <w:p>
      <w:pPr>
        <w:pStyle w:val="TOC2"/>
        <w:tabs>
          <w:tab w:val="right" w:leader="dot" w:pos="8306"/>
        </w:tabs>
      </w:pPr>
      <w:hyperlink w:anchor="_Toc17207" w:history="1">
        <w:r>
          <w:rPr>
            <w:rFonts w:ascii="仿宋" w:eastAsia="仿宋" w:hAnsi="仿宋" w:cs="仿宋" w:hint="eastAsia"/>
            <w:lang w:eastAsia="zh-CN"/>
          </w:rPr>
          <w:t>(一)、消防安全</w:t>
        </w:r>
        <w:r>
          <w:tab/>
        </w:r>
        <w:r>
          <w:fldChar w:fldCharType="begin"/>
        </w:r>
        <w:r>
          <w:instrText xml:space="preserve"> PAGEREF _Toc17207 \h </w:instrText>
        </w:r>
        <w:r>
          <w:fldChar w:fldCharType="separate"/>
        </w:r>
        <w:r>
          <w:t>26</w:t>
        </w:r>
        <w:r>
          <w:fldChar w:fldCharType="end"/>
        </w:r>
      </w:hyperlink>
    </w:p>
    <w:p>
      <w:pPr>
        <w:pStyle w:val="TOC2"/>
        <w:tabs>
          <w:tab w:val="right" w:leader="dot" w:pos="8306"/>
        </w:tabs>
      </w:pPr>
      <w:hyperlink w:anchor="_Toc9877" w:history="1">
        <w:r>
          <w:rPr>
            <w:rFonts w:ascii="仿宋" w:eastAsia="仿宋" w:hAnsi="仿宋" w:cs="仿宋" w:hint="eastAsia"/>
            <w:lang w:eastAsia="zh-CN"/>
          </w:rPr>
          <w:t>(二)、防火防爆总图布置措施</w:t>
        </w:r>
        <w:r>
          <w:tab/>
        </w:r>
        <w:r>
          <w:fldChar w:fldCharType="begin"/>
        </w:r>
        <w:r>
          <w:instrText xml:space="preserve"> PAGEREF _Toc9877 \h </w:instrText>
        </w:r>
        <w:r>
          <w:fldChar w:fldCharType="separate"/>
        </w:r>
        <w:r>
          <w:t>28</w:t>
        </w:r>
        <w:r>
          <w:fldChar w:fldCharType="end"/>
        </w:r>
      </w:hyperlink>
    </w:p>
    <w:p>
      <w:pPr>
        <w:pStyle w:val="TOC2"/>
        <w:tabs>
          <w:tab w:val="right" w:leader="dot" w:pos="8306"/>
        </w:tabs>
      </w:pPr>
      <w:hyperlink w:anchor="_Toc19601" w:history="1">
        <w:r>
          <w:rPr>
            <w:rFonts w:ascii="仿宋" w:eastAsia="仿宋" w:hAnsi="仿宋" w:cs="仿宋" w:hint="eastAsia"/>
            <w:lang w:eastAsia="zh-CN"/>
          </w:rPr>
          <w:t>(三)、自然灾害防范措施</w:t>
        </w:r>
        <w:r>
          <w:tab/>
        </w:r>
        <w:r>
          <w:fldChar w:fldCharType="begin"/>
        </w:r>
        <w:r>
          <w:instrText xml:space="preserve"> PAGEREF _Toc19601 \h </w:instrText>
        </w:r>
        <w:r>
          <w:fldChar w:fldCharType="separate"/>
        </w:r>
        <w:r>
          <w:t>28</w:t>
        </w:r>
        <w:r>
          <w:fldChar w:fldCharType="end"/>
        </w:r>
      </w:hyperlink>
    </w:p>
    <w:p>
      <w:pPr>
        <w:pStyle w:val="TOC2"/>
        <w:tabs>
          <w:tab w:val="right" w:leader="dot" w:pos="8306"/>
        </w:tabs>
      </w:pPr>
      <w:hyperlink w:anchor="_Toc19659" w:history="1">
        <w:r>
          <w:rPr>
            <w:rFonts w:ascii="仿宋" w:eastAsia="仿宋" w:hAnsi="仿宋" w:cs="仿宋" w:hint="eastAsia"/>
            <w:lang w:eastAsia="zh-CN"/>
          </w:rPr>
          <w:t>(四)、安全色及安全标志使用要求</w:t>
        </w:r>
        <w:r>
          <w:tab/>
        </w:r>
        <w:r>
          <w:fldChar w:fldCharType="begin"/>
        </w:r>
        <w:r>
          <w:instrText xml:space="preserve"> PAGEREF _Toc19659 \h </w:instrText>
        </w:r>
        <w:r>
          <w:fldChar w:fldCharType="separate"/>
        </w:r>
        <w:r>
          <w:t>29</w:t>
        </w:r>
        <w:r>
          <w:fldChar w:fldCharType="end"/>
        </w:r>
      </w:hyperlink>
    </w:p>
    <w:p>
      <w:pPr>
        <w:pStyle w:val="TOC2"/>
        <w:tabs>
          <w:tab w:val="right" w:leader="dot" w:pos="8306"/>
        </w:tabs>
      </w:pPr>
      <w:hyperlink w:anchor="_Toc3648" w:history="1">
        <w:r>
          <w:rPr>
            <w:rFonts w:ascii="仿宋" w:eastAsia="仿宋" w:hAnsi="仿宋" w:cs="仿宋" w:hint="eastAsia"/>
            <w:lang w:eastAsia="zh-CN"/>
          </w:rPr>
          <w:t>(五)、防尘防毒措施</w:t>
        </w:r>
        <w:r>
          <w:tab/>
        </w:r>
        <w:r>
          <w:fldChar w:fldCharType="begin"/>
        </w:r>
        <w:r>
          <w:instrText xml:space="preserve"> PAGEREF _Toc3648 \h </w:instrText>
        </w:r>
        <w:r>
          <w:fldChar w:fldCharType="separate"/>
        </w:r>
        <w:r>
          <w:t>30</w:t>
        </w:r>
        <w:r>
          <w:fldChar w:fldCharType="end"/>
        </w:r>
      </w:hyperlink>
    </w:p>
    <w:p>
      <w:pPr>
        <w:pStyle w:val="TOC2"/>
        <w:tabs>
          <w:tab w:val="right" w:leader="dot" w:pos="8306"/>
        </w:tabs>
      </w:pPr>
      <w:hyperlink w:anchor="_Toc31074" w:history="1">
        <w:r>
          <w:rPr>
            <w:rFonts w:ascii="仿宋" w:eastAsia="仿宋" w:hAnsi="仿宋" w:cs="仿宋" w:hint="eastAsia"/>
            <w:lang w:eastAsia="zh-CN"/>
          </w:rPr>
          <w:t>(六)、防静电、触电防护及防雷措施</w:t>
        </w:r>
        <w:r>
          <w:tab/>
        </w:r>
        <w:r>
          <w:fldChar w:fldCharType="begin"/>
        </w:r>
        <w:r>
          <w:instrText xml:space="preserve"> PAGEREF _Toc31074 \h </w:instrText>
        </w:r>
        <w:r>
          <w:fldChar w:fldCharType="separate"/>
        </w:r>
        <w:r>
          <w:t>31</w:t>
        </w:r>
        <w:r>
          <w:fldChar w:fldCharType="end"/>
        </w:r>
      </w:hyperlink>
    </w:p>
    <w:p>
      <w:pPr>
        <w:pStyle w:val="TOC2"/>
        <w:tabs>
          <w:tab w:val="right" w:leader="dot" w:pos="8306"/>
        </w:tabs>
      </w:pPr>
      <w:hyperlink w:anchor="_Toc1960" w:history="1">
        <w:r>
          <w:rPr>
            <w:rFonts w:ascii="仿宋" w:eastAsia="仿宋" w:hAnsi="仿宋" w:cs="仿宋" w:hint="eastAsia"/>
            <w:lang w:eastAsia="zh-CN"/>
          </w:rPr>
          <w:t>(七)、机械设备安全保障措施</w:t>
        </w:r>
        <w:r>
          <w:tab/>
        </w:r>
        <w:r>
          <w:fldChar w:fldCharType="begin"/>
        </w:r>
        <w:r>
          <w:instrText xml:space="preserve"> PAGEREF _Toc1960 \h </w:instrText>
        </w:r>
        <w:r>
          <w:fldChar w:fldCharType="separate"/>
        </w:r>
        <w:r>
          <w:t>33</w:t>
        </w:r>
        <w:r>
          <w:fldChar w:fldCharType="end"/>
        </w:r>
      </w:hyperlink>
    </w:p>
    <w:p>
      <w:pPr>
        <w:pStyle w:val="TOC1"/>
        <w:tabs>
          <w:tab w:val="right" w:leader="dot" w:pos="8306"/>
        </w:tabs>
      </w:pPr>
      <w:hyperlink w:anchor="_Toc4933" w:history="1">
        <w:r>
          <w:rPr>
            <w:rFonts w:ascii="仿宋" w:eastAsia="仿宋" w:hAnsi="仿宋" w:cs="仿宋" w:hint="eastAsia"/>
            <w:lang w:eastAsia="zh-CN"/>
          </w:rPr>
          <w:t>八、财务公司服务项目环境影响分析</w:t>
        </w:r>
        <w:r>
          <w:tab/>
        </w:r>
        <w:r>
          <w:fldChar w:fldCharType="begin"/>
        </w:r>
        <w:r>
          <w:instrText xml:space="preserve"> PAGEREF _Toc4933 \h </w:instrText>
        </w:r>
        <w:r>
          <w:fldChar w:fldCharType="separate"/>
        </w:r>
        <w:r>
          <w:t>34</w:t>
        </w:r>
        <w:r>
          <w:fldChar w:fldCharType="end"/>
        </w:r>
      </w:hyperlink>
    </w:p>
    <w:p>
      <w:pPr>
        <w:pStyle w:val="TOC2"/>
        <w:tabs>
          <w:tab w:val="right" w:leader="dot" w:pos="8306"/>
        </w:tabs>
      </w:pPr>
      <w:hyperlink w:anchor="_Toc7375" w:history="1">
        <w:r>
          <w:rPr>
            <w:rFonts w:ascii="仿宋" w:eastAsia="仿宋" w:hAnsi="仿宋" w:cs="仿宋" w:hint="eastAsia"/>
            <w:lang w:eastAsia="zh-CN"/>
          </w:rPr>
          <w:t>(一)、建设区域环境质量现状</w:t>
        </w:r>
        <w:r>
          <w:tab/>
        </w:r>
        <w:r>
          <w:fldChar w:fldCharType="begin"/>
        </w:r>
        <w:r>
          <w:instrText xml:space="preserve"> PAGEREF _Toc7375 \h </w:instrText>
        </w:r>
        <w:r>
          <w:fldChar w:fldCharType="separate"/>
        </w:r>
        <w:r>
          <w:t>34</w:t>
        </w:r>
        <w:r>
          <w:fldChar w:fldCharType="end"/>
        </w:r>
      </w:hyperlink>
    </w:p>
    <w:p>
      <w:pPr>
        <w:pStyle w:val="TOC2"/>
        <w:tabs>
          <w:tab w:val="right" w:leader="dot" w:pos="8306"/>
        </w:tabs>
      </w:pPr>
      <w:hyperlink w:anchor="_Toc19457" w:history="1">
        <w:r>
          <w:rPr>
            <w:rFonts w:ascii="仿宋" w:eastAsia="仿宋" w:hAnsi="仿宋" w:cs="仿宋" w:hint="eastAsia"/>
            <w:lang w:eastAsia="zh-CN"/>
          </w:rPr>
          <w:t>(二)、建设期环境保护</w:t>
        </w:r>
        <w:r>
          <w:tab/>
        </w:r>
        <w:r>
          <w:fldChar w:fldCharType="begin"/>
        </w:r>
        <w:r>
          <w:instrText xml:space="preserve"> PAGEREF _Toc19457 \h </w:instrText>
        </w:r>
        <w:r>
          <w:fldChar w:fldCharType="separate"/>
        </w:r>
        <w:r>
          <w:t>36</w:t>
        </w:r>
        <w:r>
          <w:fldChar w:fldCharType="end"/>
        </w:r>
      </w:hyperlink>
    </w:p>
    <w:p>
      <w:pPr>
        <w:pStyle w:val="TOC2"/>
        <w:tabs>
          <w:tab w:val="right" w:leader="dot" w:pos="8306"/>
        </w:tabs>
      </w:pPr>
      <w:hyperlink w:anchor="_Toc10281" w:history="1">
        <w:r>
          <w:rPr>
            <w:rFonts w:ascii="仿宋" w:eastAsia="仿宋" w:hAnsi="仿宋" w:cs="仿宋" w:hint="eastAsia"/>
            <w:lang w:eastAsia="zh-CN"/>
          </w:rPr>
          <w:t>(三)、运营期环境保护</w:t>
        </w:r>
        <w:r>
          <w:tab/>
        </w:r>
        <w:r>
          <w:fldChar w:fldCharType="begin"/>
        </w:r>
        <w:r>
          <w:instrText xml:space="preserve"> PAGEREF _Toc10281 \h </w:instrText>
        </w:r>
        <w:r>
          <w:fldChar w:fldCharType="separate"/>
        </w:r>
        <w:r>
          <w:t>37</w:t>
        </w:r>
        <w:r>
          <w:fldChar w:fldCharType="end"/>
        </w:r>
      </w:hyperlink>
    </w:p>
    <w:p>
      <w:pPr>
        <w:pStyle w:val="TOC2"/>
        <w:tabs>
          <w:tab w:val="right" w:leader="dot" w:pos="8306"/>
        </w:tabs>
      </w:pPr>
      <w:hyperlink w:anchor="_Toc12015" w:history="1">
        <w:r>
          <w:rPr>
            <w:rFonts w:ascii="仿宋" w:eastAsia="仿宋" w:hAnsi="仿宋" w:cs="仿宋" w:hint="eastAsia"/>
            <w:lang w:eastAsia="zh-CN"/>
          </w:rPr>
          <w:t>(四)、财务公司服务项目建设对区域经济的影响</w:t>
        </w:r>
        <w:r>
          <w:tab/>
        </w:r>
        <w:r>
          <w:fldChar w:fldCharType="begin"/>
        </w:r>
        <w:r>
          <w:instrText xml:space="preserve"> PAGEREF _Toc12015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59" w:history="1">
        <w:r>
          <w:rPr>
            <w:rFonts w:ascii="仿宋" w:eastAsia="仿宋" w:hAnsi="仿宋" w:cs="仿宋" w:hint="eastAsia"/>
            <w:lang w:eastAsia="zh-CN"/>
          </w:rPr>
          <w:t>(五)、废弃物处理</w:t>
        </w:r>
        <w:r>
          <w:tab/>
        </w:r>
        <w:r>
          <w:fldChar w:fldCharType="begin"/>
        </w:r>
        <w:r>
          <w:instrText xml:space="preserve"> PAGEREF _Toc32659 \h </w:instrText>
        </w:r>
        <w:r>
          <w:fldChar w:fldCharType="separate"/>
        </w:r>
        <w:r>
          <w:t>40</w:t>
        </w:r>
        <w:r>
          <w:fldChar w:fldCharType="end"/>
        </w:r>
      </w:hyperlink>
    </w:p>
    <w:p>
      <w:pPr>
        <w:pStyle w:val="TOC2"/>
        <w:tabs>
          <w:tab w:val="right" w:leader="dot" w:pos="8306"/>
        </w:tabs>
      </w:pPr>
      <w:hyperlink w:anchor="_Toc31411" w:history="1">
        <w:r>
          <w:rPr>
            <w:rFonts w:ascii="仿宋" w:eastAsia="仿宋" w:hAnsi="仿宋" w:cs="仿宋" w:hint="eastAsia"/>
            <w:lang w:eastAsia="zh-CN"/>
          </w:rPr>
          <w:t>(六)、特殊环境影响分析</w:t>
        </w:r>
        <w:r>
          <w:tab/>
        </w:r>
        <w:r>
          <w:fldChar w:fldCharType="begin"/>
        </w:r>
        <w:r>
          <w:instrText xml:space="preserve"> PAGEREF _Toc31411 \h </w:instrText>
        </w:r>
        <w:r>
          <w:fldChar w:fldCharType="separate"/>
        </w:r>
        <w:r>
          <w:t>41</w:t>
        </w:r>
        <w:r>
          <w:fldChar w:fldCharType="end"/>
        </w:r>
      </w:hyperlink>
    </w:p>
    <w:p>
      <w:pPr>
        <w:pStyle w:val="TOC2"/>
        <w:tabs>
          <w:tab w:val="right" w:leader="dot" w:pos="8306"/>
        </w:tabs>
      </w:pPr>
      <w:hyperlink w:anchor="_Toc11867" w:history="1">
        <w:r>
          <w:rPr>
            <w:rFonts w:ascii="仿宋" w:eastAsia="仿宋" w:hAnsi="仿宋" w:cs="仿宋" w:hint="eastAsia"/>
            <w:lang w:eastAsia="zh-CN"/>
          </w:rPr>
          <w:t>(七)、清洁生产</w:t>
        </w:r>
        <w:r>
          <w:tab/>
        </w:r>
        <w:r>
          <w:fldChar w:fldCharType="begin"/>
        </w:r>
        <w:r>
          <w:instrText xml:space="preserve"> PAGEREF _Toc11867 \h </w:instrText>
        </w:r>
        <w:r>
          <w:fldChar w:fldCharType="separate"/>
        </w:r>
        <w:r>
          <w:t>43</w:t>
        </w:r>
        <w:r>
          <w:fldChar w:fldCharType="end"/>
        </w:r>
      </w:hyperlink>
    </w:p>
    <w:p>
      <w:pPr>
        <w:pStyle w:val="TOC2"/>
        <w:tabs>
          <w:tab w:val="right" w:leader="dot" w:pos="8306"/>
        </w:tabs>
      </w:pPr>
      <w:hyperlink w:anchor="_Toc8123" w:history="1">
        <w:r>
          <w:rPr>
            <w:rFonts w:ascii="仿宋" w:eastAsia="仿宋" w:hAnsi="仿宋" w:cs="仿宋" w:hint="eastAsia"/>
            <w:lang w:eastAsia="zh-CN"/>
          </w:rPr>
          <w:t>(八)、环境保护综合评价</w:t>
        </w:r>
        <w:r>
          <w:tab/>
        </w:r>
        <w:r>
          <w:fldChar w:fldCharType="begin"/>
        </w:r>
        <w:r>
          <w:instrText xml:space="preserve"> PAGEREF _Toc8123 \h </w:instrText>
        </w:r>
        <w:r>
          <w:fldChar w:fldCharType="separate"/>
        </w:r>
        <w:r>
          <w:t>44</w:t>
        </w:r>
        <w:r>
          <w:fldChar w:fldCharType="end"/>
        </w:r>
      </w:hyperlink>
    </w:p>
    <w:p>
      <w:pPr>
        <w:pStyle w:val="TOC1"/>
        <w:tabs>
          <w:tab w:val="right" w:leader="dot" w:pos="8306"/>
        </w:tabs>
      </w:pPr>
      <w:hyperlink w:anchor="_Toc29764" w:history="1">
        <w:r>
          <w:rPr>
            <w:rFonts w:ascii="仿宋" w:eastAsia="仿宋" w:hAnsi="仿宋" w:cs="仿宋" w:hint="eastAsia"/>
            <w:lang w:eastAsia="zh-CN"/>
          </w:rPr>
          <w:t>九、财务公司服务项目创新与研发</w:t>
        </w:r>
        <w:r>
          <w:tab/>
        </w:r>
        <w:r>
          <w:fldChar w:fldCharType="begin"/>
        </w:r>
        <w:r>
          <w:instrText xml:space="preserve"> PAGEREF _Toc29764 \h </w:instrText>
        </w:r>
        <w:r>
          <w:fldChar w:fldCharType="separate"/>
        </w:r>
        <w:r>
          <w:t>45</w:t>
        </w:r>
        <w:r>
          <w:fldChar w:fldCharType="end"/>
        </w:r>
      </w:hyperlink>
    </w:p>
    <w:p>
      <w:pPr>
        <w:pStyle w:val="TOC2"/>
        <w:tabs>
          <w:tab w:val="right" w:leader="dot" w:pos="8306"/>
        </w:tabs>
      </w:pPr>
      <w:hyperlink w:anchor="_Toc21404" w:history="1">
        <w:r>
          <w:rPr>
            <w:rFonts w:ascii="仿宋" w:eastAsia="仿宋" w:hAnsi="仿宋" w:cs="仿宋" w:hint="eastAsia"/>
            <w:lang w:eastAsia="zh-CN"/>
          </w:rPr>
          <w:t>(一)、创新策略与方向</w:t>
        </w:r>
        <w:r>
          <w:tab/>
        </w:r>
        <w:r>
          <w:fldChar w:fldCharType="begin"/>
        </w:r>
        <w:r>
          <w:instrText xml:space="preserve"> PAGEREF _Toc21404 \h </w:instrText>
        </w:r>
        <w:r>
          <w:fldChar w:fldCharType="separate"/>
        </w:r>
        <w:r>
          <w:t>45</w:t>
        </w:r>
        <w:r>
          <w:fldChar w:fldCharType="end"/>
        </w:r>
      </w:hyperlink>
    </w:p>
    <w:p>
      <w:pPr>
        <w:pStyle w:val="TOC2"/>
        <w:tabs>
          <w:tab w:val="right" w:leader="dot" w:pos="8306"/>
        </w:tabs>
      </w:pPr>
      <w:hyperlink w:anchor="_Toc23014" w:history="1">
        <w:r>
          <w:rPr>
            <w:rFonts w:ascii="仿宋" w:eastAsia="仿宋" w:hAnsi="仿宋" w:cs="仿宋" w:hint="eastAsia"/>
            <w:lang w:eastAsia="zh-CN"/>
          </w:rPr>
          <w:t>(二)、研发规划与投入</w:t>
        </w:r>
        <w:r>
          <w:tab/>
        </w:r>
        <w:r>
          <w:fldChar w:fldCharType="begin"/>
        </w:r>
        <w:r>
          <w:instrText xml:space="preserve"> PAGEREF _Toc23014 \h </w:instrText>
        </w:r>
        <w:r>
          <w:fldChar w:fldCharType="separate"/>
        </w:r>
        <w:r>
          <w:t>46</w:t>
        </w:r>
        <w:r>
          <w:fldChar w:fldCharType="end"/>
        </w:r>
      </w:hyperlink>
    </w:p>
    <w:p>
      <w:pPr>
        <w:pStyle w:val="TOC1"/>
        <w:tabs>
          <w:tab w:val="right" w:leader="dot" w:pos="8306"/>
        </w:tabs>
      </w:pPr>
      <w:hyperlink w:anchor="_Toc26759" w:history="1">
        <w:r>
          <w:rPr>
            <w:rFonts w:ascii="仿宋" w:eastAsia="仿宋" w:hAnsi="仿宋" w:cs="仿宋" w:hint="eastAsia"/>
            <w:lang w:eastAsia="zh-CN"/>
          </w:rPr>
          <w:t>十、财务公司服务项目人力资源培养与发展</w:t>
        </w:r>
        <w:r>
          <w:tab/>
        </w:r>
        <w:r>
          <w:fldChar w:fldCharType="begin"/>
        </w:r>
        <w:r>
          <w:instrText xml:space="preserve"> PAGEREF _Toc26759 \h </w:instrText>
        </w:r>
        <w:r>
          <w:fldChar w:fldCharType="separate"/>
        </w:r>
        <w:r>
          <w:t>48</w:t>
        </w:r>
        <w:r>
          <w:fldChar w:fldCharType="end"/>
        </w:r>
      </w:hyperlink>
    </w:p>
    <w:p>
      <w:pPr>
        <w:pStyle w:val="TOC2"/>
        <w:tabs>
          <w:tab w:val="right" w:leader="dot" w:pos="8306"/>
        </w:tabs>
      </w:pPr>
      <w:hyperlink w:anchor="_Toc27868" w:history="1">
        <w:r>
          <w:rPr>
            <w:rFonts w:ascii="仿宋" w:eastAsia="仿宋" w:hAnsi="仿宋" w:cs="仿宋" w:hint="eastAsia"/>
            <w:lang w:eastAsia="zh-CN"/>
          </w:rPr>
          <w:t>(一)、人才需求与规划</w:t>
        </w:r>
        <w:r>
          <w:tab/>
        </w:r>
        <w:r>
          <w:fldChar w:fldCharType="begin"/>
        </w:r>
        <w:r>
          <w:instrText xml:space="preserve"> PAGEREF _Toc27868 \h </w:instrText>
        </w:r>
        <w:r>
          <w:fldChar w:fldCharType="separate"/>
        </w:r>
        <w:r>
          <w:t>48</w:t>
        </w:r>
        <w:r>
          <w:fldChar w:fldCharType="end"/>
        </w:r>
      </w:hyperlink>
    </w:p>
    <w:p>
      <w:pPr>
        <w:pStyle w:val="TOC2"/>
        <w:tabs>
          <w:tab w:val="right" w:leader="dot" w:pos="8306"/>
        </w:tabs>
      </w:pPr>
      <w:hyperlink w:anchor="_Toc20773" w:history="1">
        <w:r>
          <w:rPr>
            <w:rFonts w:ascii="仿宋" w:eastAsia="仿宋" w:hAnsi="仿宋" w:cs="仿宋" w:hint="eastAsia"/>
            <w:lang w:eastAsia="zh-CN"/>
          </w:rPr>
          <w:t>(二)、培训与发展计划</w:t>
        </w:r>
        <w:r>
          <w:tab/>
        </w:r>
        <w:r>
          <w:fldChar w:fldCharType="begin"/>
        </w:r>
        <w:r>
          <w:instrText xml:space="preserve"> PAGEREF _Toc20773 \h </w:instrText>
        </w:r>
        <w:r>
          <w:fldChar w:fldCharType="separate"/>
        </w:r>
        <w:r>
          <w:t>49</w:t>
        </w:r>
        <w:r>
          <w:fldChar w:fldCharType="end"/>
        </w:r>
      </w:hyperlink>
    </w:p>
    <w:p>
      <w:pPr>
        <w:pStyle w:val="TOC1"/>
        <w:tabs>
          <w:tab w:val="right" w:leader="dot" w:pos="8306"/>
        </w:tabs>
      </w:pPr>
      <w:hyperlink w:anchor="_Toc2719" w:history="1">
        <w:r>
          <w:rPr>
            <w:rFonts w:ascii="仿宋" w:eastAsia="仿宋" w:hAnsi="仿宋" w:cs="仿宋" w:hint="eastAsia"/>
            <w:lang w:eastAsia="zh-CN"/>
          </w:rPr>
          <w:t>十一、财务公司服务项目投资规划</w:t>
        </w:r>
        <w:r>
          <w:tab/>
        </w:r>
        <w:r>
          <w:fldChar w:fldCharType="begin"/>
        </w:r>
        <w:r>
          <w:instrText xml:space="preserve"> PAGEREF _Toc2719 \h </w:instrText>
        </w:r>
        <w:r>
          <w:fldChar w:fldCharType="separate"/>
        </w:r>
        <w:r>
          <w:t>49</w:t>
        </w:r>
        <w:r>
          <w:fldChar w:fldCharType="end"/>
        </w:r>
      </w:hyperlink>
    </w:p>
    <w:p>
      <w:pPr>
        <w:pStyle w:val="TOC2"/>
        <w:tabs>
          <w:tab w:val="right" w:leader="dot" w:pos="8306"/>
        </w:tabs>
      </w:pPr>
      <w:hyperlink w:anchor="_Toc15519" w:history="1">
        <w:r>
          <w:rPr>
            <w:rFonts w:ascii="仿宋" w:eastAsia="仿宋" w:hAnsi="仿宋" w:cs="仿宋" w:hint="eastAsia"/>
            <w:lang w:eastAsia="zh-CN"/>
          </w:rPr>
          <w:t>(一)、财务公司服务项目总投资估算</w:t>
        </w:r>
        <w:r>
          <w:tab/>
        </w:r>
        <w:r>
          <w:fldChar w:fldCharType="begin"/>
        </w:r>
        <w:r>
          <w:instrText xml:space="preserve"> PAGEREF _Toc15519 \h </w:instrText>
        </w:r>
        <w:r>
          <w:fldChar w:fldCharType="separate"/>
        </w:r>
        <w:r>
          <w:t>49</w:t>
        </w:r>
        <w:r>
          <w:fldChar w:fldCharType="end"/>
        </w:r>
      </w:hyperlink>
    </w:p>
    <w:p>
      <w:pPr>
        <w:pStyle w:val="TOC2"/>
        <w:tabs>
          <w:tab w:val="right" w:leader="dot" w:pos="8306"/>
        </w:tabs>
      </w:pPr>
      <w:hyperlink w:anchor="_Toc5891" w:history="1">
        <w:r>
          <w:rPr>
            <w:rFonts w:ascii="仿宋" w:eastAsia="仿宋" w:hAnsi="仿宋" w:cs="仿宋" w:hint="eastAsia"/>
            <w:lang w:eastAsia="zh-CN"/>
          </w:rPr>
          <w:t>(二)、资金筹措</w:t>
        </w:r>
        <w:r>
          <w:tab/>
        </w:r>
        <w:r>
          <w:fldChar w:fldCharType="begin"/>
        </w:r>
        <w:r>
          <w:instrText xml:space="preserve"> PAGEREF _Toc5891 \h </w:instrText>
        </w:r>
        <w:r>
          <w:fldChar w:fldCharType="separate"/>
        </w:r>
        <w:r>
          <w:t>51</w:t>
        </w:r>
        <w:r>
          <w:fldChar w:fldCharType="end"/>
        </w:r>
      </w:hyperlink>
    </w:p>
    <w:p>
      <w:pPr>
        <w:pStyle w:val="TOC1"/>
        <w:tabs>
          <w:tab w:val="right" w:leader="dot" w:pos="8306"/>
        </w:tabs>
      </w:pPr>
      <w:hyperlink w:anchor="_Toc21407" w:history="1">
        <w:r>
          <w:rPr>
            <w:rFonts w:ascii="仿宋" w:eastAsia="仿宋" w:hAnsi="仿宋" w:cs="仿宋" w:hint="eastAsia"/>
            <w:lang w:eastAsia="zh-CN"/>
          </w:rPr>
          <w:t>十二、财务公司服务项目经营效益</w:t>
        </w:r>
        <w:r>
          <w:tab/>
        </w:r>
        <w:r>
          <w:fldChar w:fldCharType="begin"/>
        </w:r>
        <w:r>
          <w:instrText xml:space="preserve"> PAGEREF _Toc21407 \h </w:instrText>
        </w:r>
        <w:r>
          <w:fldChar w:fldCharType="separate"/>
        </w:r>
        <w:r>
          <w:t>51</w:t>
        </w:r>
        <w:r>
          <w:fldChar w:fldCharType="end"/>
        </w:r>
      </w:hyperlink>
    </w:p>
    <w:p>
      <w:pPr>
        <w:pStyle w:val="TOC2"/>
        <w:tabs>
          <w:tab w:val="right" w:leader="dot" w:pos="8306"/>
        </w:tabs>
      </w:pPr>
      <w:hyperlink w:anchor="_Toc9123" w:history="1">
        <w:r>
          <w:rPr>
            <w:rFonts w:ascii="仿宋" w:eastAsia="仿宋" w:hAnsi="仿宋" w:cs="仿宋" w:hint="eastAsia"/>
            <w:lang w:eastAsia="zh-CN"/>
          </w:rPr>
          <w:t>(一)、经济评价财务测算</w:t>
        </w:r>
        <w:r>
          <w:tab/>
        </w:r>
        <w:r>
          <w:fldChar w:fldCharType="begin"/>
        </w:r>
        <w:r>
          <w:instrText xml:space="preserve"> PAGEREF _Toc9123 \h </w:instrText>
        </w:r>
        <w:r>
          <w:fldChar w:fldCharType="separate"/>
        </w:r>
        <w:r>
          <w:t>51</w:t>
        </w:r>
        <w:r>
          <w:fldChar w:fldCharType="end"/>
        </w:r>
      </w:hyperlink>
    </w:p>
    <w:p>
      <w:pPr>
        <w:pStyle w:val="TOC2"/>
        <w:tabs>
          <w:tab w:val="right" w:leader="dot" w:pos="8306"/>
        </w:tabs>
      </w:pPr>
      <w:hyperlink w:anchor="_Toc9859" w:history="1">
        <w:r>
          <w:rPr>
            <w:rFonts w:ascii="仿宋" w:eastAsia="仿宋" w:hAnsi="仿宋" w:cs="仿宋" w:hint="eastAsia"/>
            <w:lang w:eastAsia="zh-CN"/>
          </w:rPr>
          <w:t>(二)、财务公司服务项目盈利能力分析</w:t>
        </w:r>
        <w:r>
          <w:tab/>
        </w:r>
        <w:r>
          <w:fldChar w:fldCharType="begin"/>
        </w:r>
        <w:r>
          <w:instrText xml:space="preserve"> PAGEREF _Toc9859 \h </w:instrText>
        </w:r>
        <w:r>
          <w:fldChar w:fldCharType="separate"/>
        </w:r>
        <w:r>
          <w:t>53</w:t>
        </w:r>
        <w:r>
          <w:fldChar w:fldCharType="end"/>
        </w:r>
      </w:hyperlink>
    </w:p>
    <w:p>
      <w:pPr>
        <w:pStyle w:val="TOC1"/>
        <w:tabs>
          <w:tab w:val="right" w:leader="dot" w:pos="8306"/>
        </w:tabs>
      </w:pPr>
      <w:hyperlink w:anchor="_Toc30667" w:history="1">
        <w:r>
          <w:rPr>
            <w:rFonts w:ascii="仿宋" w:eastAsia="仿宋" w:hAnsi="仿宋" w:cs="仿宋" w:hint="eastAsia"/>
            <w:lang w:eastAsia="zh-CN"/>
          </w:rPr>
          <w:t>十三、财务公司服务项目实施时间节点</w:t>
        </w:r>
        <w:r>
          <w:tab/>
        </w:r>
        <w:r>
          <w:fldChar w:fldCharType="begin"/>
        </w:r>
        <w:r>
          <w:instrText xml:space="preserve"> PAGEREF _Toc30667 \h </w:instrText>
        </w:r>
        <w:r>
          <w:fldChar w:fldCharType="separate"/>
        </w:r>
        <w:r>
          <w:t>53</w:t>
        </w:r>
        <w:r>
          <w:fldChar w:fldCharType="end"/>
        </w:r>
      </w:hyperlink>
    </w:p>
    <w:p>
      <w:pPr>
        <w:pStyle w:val="TOC2"/>
        <w:tabs>
          <w:tab w:val="right" w:leader="dot" w:pos="8306"/>
        </w:tabs>
      </w:pPr>
      <w:hyperlink w:anchor="_Toc7721" w:history="1">
        <w:r>
          <w:rPr>
            <w:rFonts w:ascii="仿宋" w:eastAsia="仿宋" w:hAnsi="仿宋" w:cs="仿宋" w:hint="eastAsia"/>
            <w:lang w:eastAsia="zh-CN"/>
          </w:rPr>
          <w:t>(一)、财务公司服务项目启动阶段时间节点</w:t>
        </w:r>
        <w:r>
          <w:tab/>
        </w:r>
        <w:r>
          <w:fldChar w:fldCharType="begin"/>
        </w:r>
        <w:r>
          <w:instrText xml:space="preserve"> PAGEREF _Toc7721 \h </w:instrText>
        </w:r>
        <w:r>
          <w:fldChar w:fldCharType="separate"/>
        </w:r>
        <w:r>
          <w:t>53</w:t>
        </w:r>
        <w:r>
          <w:fldChar w:fldCharType="end"/>
        </w:r>
      </w:hyperlink>
    </w:p>
    <w:p>
      <w:pPr>
        <w:pStyle w:val="TOC2"/>
        <w:tabs>
          <w:tab w:val="right" w:leader="dot" w:pos="8306"/>
        </w:tabs>
      </w:pPr>
      <w:hyperlink w:anchor="_Toc9379" w:history="1">
        <w:r>
          <w:rPr>
            <w:rFonts w:ascii="仿宋" w:eastAsia="仿宋" w:hAnsi="仿宋" w:cs="仿宋" w:hint="eastAsia"/>
            <w:lang w:eastAsia="zh-CN"/>
          </w:rPr>
          <w:t>(二)、财务公司服务项目执行阶段时间节点</w:t>
        </w:r>
        <w:r>
          <w:tab/>
        </w:r>
        <w:r>
          <w:fldChar w:fldCharType="begin"/>
        </w:r>
        <w:r>
          <w:instrText xml:space="preserve"> PAGEREF _Toc9379 \h </w:instrText>
        </w:r>
        <w:r>
          <w:fldChar w:fldCharType="separate"/>
        </w:r>
        <w:r>
          <w:t>55</w:t>
        </w:r>
        <w:r>
          <w:fldChar w:fldCharType="end"/>
        </w:r>
      </w:hyperlink>
    </w:p>
    <w:p>
      <w:pPr>
        <w:pStyle w:val="TOC2"/>
        <w:tabs>
          <w:tab w:val="right" w:leader="dot" w:pos="8306"/>
        </w:tabs>
      </w:pPr>
      <w:hyperlink w:anchor="_Toc3051" w:history="1">
        <w:r>
          <w:rPr>
            <w:rFonts w:ascii="仿宋" w:eastAsia="仿宋" w:hAnsi="仿宋" w:cs="仿宋" w:hint="eastAsia"/>
            <w:lang w:eastAsia="zh-CN"/>
          </w:rPr>
          <w:t>(三)、财务公司服务项目完成阶段时间节点</w:t>
        </w:r>
        <w:r>
          <w:tab/>
        </w:r>
        <w:r>
          <w:fldChar w:fldCharType="begin"/>
        </w:r>
        <w:r>
          <w:instrText xml:space="preserve"> PAGEREF _Toc3051 \h </w:instrText>
        </w:r>
        <w:r>
          <w:fldChar w:fldCharType="separate"/>
        </w:r>
        <w:r>
          <w:t>56</w:t>
        </w:r>
        <w:r>
          <w:fldChar w:fldCharType="end"/>
        </w:r>
      </w:hyperlink>
    </w:p>
    <w:p>
      <w:pPr>
        <w:pStyle w:val="TOC1"/>
        <w:tabs>
          <w:tab w:val="right" w:leader="dot" w:pos="8306"/>
        </w:tabs>
      </w:pPr>
      <w:hyperlink w:anchor="_Toc28573" w:history="1">
        <w:r>
          <w:rPr>
            <w:rFonts w:ascii="仿宋" w:eastAsia="仿宋" w:hAnsi="仿宋" w:cs="仿宋" w:hint="eastAsia"/>
            <w:lang w:eastAsia="zh-CN"/>
          </w:rPr>
          <w:t>十四、质量管理体系</w:t>
        </w:r>
        <w:r>
          <w:tab/>
        </w:r>
        <w:r>
          <w:fldChar w:fldCharType="begin"/>
        </w:r>
        <w:r>
          <w:instrText xml:space="preserve"> PAGEREF _Toc28573 \h </w:instrText>
        </w:r>
        <w:r>
          <w:fldChar w:fldCharType="separate"/>
        </w:r>
        <w:r>
          <w:t>57</w:t>
        </w:r>
        <w:r>
          <w:fldChar w:fldCharType="end"/>
        </w:r>
      </w:hyperlink>
    </w:p>
    <w:p>
      <w:pPr>
        <w:pStyle w:val="TOC2"/>
        <w:tabs>
          <w:tab w:val="right" w:leader="dot" w:pos="8306"/>
        </w:tabs>
      </w:pPr>
      <w:hyperlink w:anchor="_Toc6867" w:history="1">
        <w:r>
          <w:rPr>
            <w:rFonts w:ascii="仿宋" w:eastAsia="仿宋" w:hAnsi="仿宋" w:cs="仿宋" w:hint="eastAsia"/>
            <w:lang w:eastAsia="zh-CN"/>
          </w:rPr>
          <w:t>(一)、质量目标与方针</w:t>
        </w:r>
        <w:r>
          <w:tab/>
        </w:r>
        <w:r>
          <w:fldChar w:fldCharType="begin"/>
        </w:r>
        <w:r>
          <w:instrText xml:space="preserve"> PAGEREF _Toc6867 \h </w:instrText>
        </w:r>
        <w:r>
          <w:fldChar w:fldCharType="separate"/>
        </w:r>
        <w:r>
          <w:t>57</w:t>
        </w:r>
        <w:r>
          <w:fldChar w:fldCharType="end"/>
        </w:r>
      </w:hyperlink>
    </w:p>
    <w:p>
      <w:pPr>
        <w:pStyle w:val="TOC2"/>
        <w:tabs>
          <w:tab w:val="right" w:leader="dot" w:pos="8306"/>
        </w:tabs>
      </w:pPr>
      <w:hyperlink w:anchor="_Toc28030" w:history="1">
        <w:r>
          <w:rPr>
            <w:rFonts w:ascii="仿宋" w:eastAsia="仿宋" w:hAnsi="仿宋" w:cs="仿宋" w:hint="eastAsia"/>
            <w:lang w:eastAsia="zh-CN"/>
          </w:rPr>
          <w:t>(二)、质量管理责任</w:t>
        </w:r>
        <w:r>
          <w:tab/>
        </w:r>
        <w:r>
          <w:fldChar w:fldCharType="begin"/>
        </w:r>
        <w:r>
          <w:instrText xml:space="preserve"> PAGEREF _Toc28030 \h </w:instrText>
        </w:r>
        <w:r>
          <w:fldChar w:fldCharType="separate"/>
        </w:r>
        <w:r>
          <w:t>58</w:t>
        </w:r>
        <w:r>
          <w:fldChar w:fldCharType="end"/>
        </w:r>
      </w:hyperlink>
    </w:p>
    <w:p>
      <w:pPr>
        <w:pStyle w:val="TOC2"/>
        <w:tabs>
          <w:tab w:val="right" w:leader="dot" w:pos="8306"/>
        </w:tabs>
      </w:pPr>
      <w:hyperlink w:anchor="_Toc13065" w:history="1">
        <w:r>
          <w:rPr>
            <w:rFonts w:ascii="仿宋" w:eastAsia="仿宋" w:hAnsi="仿宋" w:cs="仿宋" w:hint="eastAsia"/>
            <w:lang w:eastAsia="zh-CN"/>
          </w:rPr>
          <w:t>(三)、质量管理体系文件</w:t>
        </w:r>
        <w:r>
          <w:tab/>
        </w:r>
        <w:r>
          <w:fldChar w:fldCharType="begin"/>
        </w:r>
        <w:r>
          <w:instrText xml:space="preserve"> PAGEREF _Toc13065 \h </w:instrText>
        </w:r>
        <w:r>
          <w:fldChar w:fldCharType="separate"/>
        </w:r>
        <w:r>
          <w:t>59</w:t>
        </w:r>
        <w:r>
          <w:fldChar w:fldCharType="end"/>
        </w:r>
      </w:hyperlink>
    </w:p>
    <w:p>
      <w:pPr>
        <w:pStyle w:val="TOC2"/>
        <w:tabs>
          <w:tab w:val="right" w:leader="dot" w:pos="8306"/>
        </w:tabs>
      </w:pPr>
      <w:hyperlink w:anchor="_Toc14964" w:history="1">
        <w:r>
          <w:rPr>
            <w:rFonts w:ascii="仿宋" w:eastAsia="仿宋" w:hAnsi="仿宋" w:cs="仿宋" w:hint="eastAsia"/>
            <w:lang w:eastAsia="zh-CN"/>
          </w:rPr>
          <w:t>(四)、质量培训与教育</w:t>
        </w:r>
        <w:r>
          <w:tab/>
        </w:r>
        <w:r>
          <w:fldChar w:fldCharType="begin"/>
        </w:r>
        <w:r>
          <w:instrText xml:space="preserve"> PAGEREF _Toc14964 \h </w:instrText>
        </w:r>
        <w:r>
          <w:fldChar w:fldCharType="separate"/>
        </w:r>
        <w:r>
          <w:t>61</w:t>
        </w:r>
        <w:r>
          <w:fldChar w:fldCharType="end"/>
        </w:r>
      </w:hyperlink>
    </w:p>
    <w:p>
      <w:pPr>
        <w:pStyle w:val="TOC2"/>
        <w:tabs>
          <w:tab w:val="right" w:leader="dot" w:pos="8306"/>
        </w:tabs>
      </w:pPr>
      <w:hyperlink w:anchor="_Toc10755" w:history="1">
        <w:r>
          <w:rPr>
            <w:rFonts w:ascii="仿宋" w:eastAsia="仿宋" w:hAnsi="仿宋" w:cs="仿宋" w:hint="eastAsia"/>
            <w:lang w:eastAsia="zh-CN"/>
          </w:rPr>
          <w:t>(五)、质量审核与评价</w:t>
        </w:r>
        <w:r>
          <w:tab/>
        </w:r>
        <w:r>
          <w:fldChar w:fldCharType="begin"/>
        </w:r>
        <w:r>
          <w:instrText xml:space="preserve"> PAGEREF _Toc10755 \h </w:instrText>
        </w:r>
        <w:r>
          <w:fldChar w:fldCharType="separate"/>
        </w:r>
        <w:r>
          <w:t>62</w:t>
        </w:r>
        <w:r>
          <w:fldChar w:fldCharType="end"/>
        </w:r>
      </w:hyperlink>
    </w:p>
    <w:p>
      <w:pPr>
        <w:pStyle w:val="TOC2"/>
        <w:tabs>
          <w:tab w:val="right" w:leader="dot" w:pos="8306"/>
        </w:tabs>
      </w:pPr>
      <w:hyperlink w:anchor="_Toc24597" w:history="1">
        <w:r>
          <w:rPr>
            <w:rFonts w:ascii="仿宋" w:eastAsia="仿宋" w:hAnsi="仿宋" w:cs="仿宋" w:hint="eastAsia"/>
            <w:lang w:eastAsia="zh-CN"/>
          </w:rPr>
          <w:t>(六)、不符合与纠正措施</w:t>
        </w:r>
        <w:r>
          <w:tab/>
        </w:r>
        <w:r>
          <w:fldChar w:fldCharType="begin"/>
        </w:r>
        <w:r>
          <w:instrText xml:space="preserve"> PAGEREF _Toc24597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378"/>
      <w:r>
        <w:rPr>
          <w:rFonts w:ascii="仿宋" w:eastAsia="仿宋" w:hAnsi="仿宋" w:cs="仿宋" w:hint="eastAsia"/>
          <w:sz w:val="28"/>
          <w:lang w:eastAsia="zh-CN"/>
        </w:rPr>
        <w:t>一、财务公司服务项目危机管理</w:t>
      </w:r>
      <w:bookmarkEnd w:id="2"/>
    </w:p>
    <w:p>
      <w:pPr>
        <w:pStyle w:val="Heading2"/>
        <w:rPr>
          <w:rFonts w:ascii="仿宋" w:eastAsia="仿宋" w:hAnsi="仿宋" w:cs="仿宋" w:hint="eastAsia"/>
          <w:lang w:eastAsia="zh-CN"/>
        </w:rPr>
      </w:pPr>
      <w:bookmarkStart w:id="3" w:name="_Toc2394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财务公司服务项目危机管理中，危机预警与识别是确保财务公司服务项目稳健运行的核心步骤。通过建立全面的监测机制，财务公司服务项目团队旨在及时发现和理解潜在的风险和危机因素，以便采取及时的预防和应对措施，确保财务公司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首先，通过深入的风险评估，财务公司服务项目团队全面分析了整个财务公司服务项目和各个阶段可能存在的威胁。这包括准确评估每个潜在风险的发生概率和可能影响的程度，为后续危机预警提供了有力支持。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财务公司服务项目团队着重于明确定义财务公司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财务公司服务项目进展的持续监控，团队能够及时发现潜在问题并作出迅速反应。财务公司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在这一阶段，团队的专业素养和反应速度将发挥至关重要的作用，以确保潜在危机能够在初期得到有效的处理，最大程度地减轻负面影响。通过危机预警与识别，财务公司服务项目得以更有序、可控地推进。</w:t>
      </w:r>
    </w:p>
    <w:p>
      <w:pPr>
        <w:pStyle w:val="Heading2"/>
        <w:ind w:firstLine="560" w:firstLineChars="200"/>
        <w:rPr>
          <w:rFonts w:ascii="仿宋" w:eastAsia="仿宋" w:hAnsi="仿宋" w:cs="仿宋" w:hint="eastAsia"/>
          <w:sz w:val="28"/>
          <w:lang w:eastAsia="zh-CN"/>
        </w:rPr>
      </w:pPr>
      <w:bookmarkStart w:id="4" w:name="_Toc1437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在危机发生时，财务公司服务项目团队立即行动，成立了应急小组。该小组的任务是迅速制定并实施紧急应对措施，以最小化潜在损失。以下是采取的主要措施：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暂停财务公司服务项目进度：为遏制危机蔓延，财务公司服务项目暂时停止进行，以便全面评估当前状况。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资源重新分配：重新评估财务公司服务项目资源的分配，确保最大限度地减小损失。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实时沟通：与关键利益相关者建立实时沟通机制，向他们传递财务公司服务项目危机的实际状况，保障财务公司服务项目核心利益。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在紧急应对的同时，财务公司服务项目团队强调了团队协作和有效沟通的重要性。以下是团队协作的关键举措：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信息共享机制：建立了信息共享平台，确保团队成员能够及时获取财务公司服务项目危机的实时信息。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领导者沟通：财务公司服务项目领导者通过定期会议和即时沟通工具，指导团队应对危机，保持团队稳定运行。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随着危机得到初步控制，财务公司服务项目团队转向制定恢复计划，以确保财务公司服务项目能够从中迅速恢复。主要恢复计划包括：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修复受损的进度计划：重新评估财务公司服务项目进度，制定修复计划，确保财务公司服务项目尽快回归正常进程。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重新调整资源分配：优化资源分配，确保财务公司服务项目在有限资源下高效运转。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风险管理机制加强：对财务公司服务项目风险进行全面评估，制定更强化的风险管理策略，以预防未来可能的危机。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15"/>
      <w:r>
        <w:rPr>
          <w:rFonts w:ascii="仿宋" w:eastAsia="仿宋" w:hAnsi="仿宋" w:cs="仿宋" w:hint="eastAsia"/>
          <w:sz w:val="28"/>
          <w:lang w:eastAsia="zh-CN"/>
        </w:rPr>
        <w:t>二、财务公司服务项目选址可行性分析</w:t>
      </w:r>
      <w:bookmarkEnd w:id="5"/>
    </w:p>
    <w:p>
      <w:pPr>
        <w:pStyle w:val="Heading2"/>
        <w:rPr>
          <w:rFonts w:ascii="仿宋" w:eastAsia="仿宋" w:hAnsi="仿宋" w:cs="仿宋" w:hint="eastAsia"/>
          <w:lang w:eastAsia="zh-CN"/>
        </w:rPr>
      </w:pPr>
      <w:bookmarkStart w:id="6" w:name="_Toc19433"/>
      <w:r>
        <w:rPr>
          <w:rFonts w:ascii="仿宋" w:eastAsia="仿宋" w:hAnsi="仿宋" w:cs="仿宋" w:hint="eastAsia"/>
          <w:lang w:eastAsia="zh-CN"/>
        </w:rPr>
        <w:t>(一)、财务公司服务项目选址</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该财务公司服务项目选址位于XX省XX市XX区XXX街道</w:t>
      </w:r>
    </w:p>
    <w:p>
      <w:pPr>
        <w:pStyle w:val="Heading2"/>
        <w:ind w:firstLine="560" w:firstLineChars="200"/>
        <w:rPr>
          <w:rFonts w:ascii="仿宋" w:eastAsia="仿宋" w:hAnsi="仿宋" w:cs="仿宋" w:hint="eastAsia"/>
          <w:sz w:val="28"/>
          <w:lang w:eastAsia="zh-CN"/>
        </w:rPr>
      </w:pPr>
      <w:bookmarkStart w:id="7" w:name="_Toc702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财务公司服务项目的征地面积将根据财务公司服务项目的实际规模和需求进行精确规划。具体面积XXX平方米，旨在确保财务公司服务项目不仅能够满足当前的发展需求，还能够预留空间以适应未来的扩展。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净用地面积是在征地面积基础上去除不可利用面积后的实际可开发用地。具体面积XXX平方米，考虑到环保、交通、安全等多方面因素，以确保财务公司服务项目在整体利用效率上达到最优。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财务公司服务项目计划建设的建筑总规模具体面积XXX平方米。这一规模的确定综合考虑了财务公司服务项目的性质、规模，以及城市规划的相关要求，确保建筑布局与周边环境协调一致。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绿地率是财务公司服务项目用地中被规划为绿地的比例。具体面积XXX平方米，旨在通过合理规划绿地，改善财务公司服务项目周边环境，提升居民生活质量，并符合城市整体绿化规划。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容积率是用地上可以建设的建筑总体积与用地面积之比。具体面积XXX，通过合理的容积率规划，确保财务公司服务项目建筑规模与周边环境和谐共生。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城市规划一致性： 确保财务公司服务项目选址与当地城市规划相一致，具体面积XXX平方米。通过与城市规划部门深入沟通，确保财务公司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财务公司服务项目选址符合当地产业政策，具体面积XXX平方米。这包括财务公司服务项目对当地经济的促进作用，以及对相关产业的带动效应，确保财务公司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用地总体要求必须符合环保和可持续发展的原则，具体面积XXX平方米。通过采用绿色建筑设计、节能减排等措施，确保财务公司服务项目在建设和运营过程中对环境的影响最小化，达到可持续发展的要求。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确保财务公司服务项目选址具备必要的公共设施配套，具体面积XXX平方米。这包括交通便利性、教育、医疗等基础设施，以提高居民生活品质，使得财务公司服务项目选址更具吸引力。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考虑用地总体要求对当地社会稳定性的影响，具体面积XXX平方米。通过深入了解当地社区反馈，确保财务公司服务项目的选址和建设过程对当地社会和谐稳定产生积极作用。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财务公司服务项目选址不仅符合法规和规划，还在实际操作中具有可行性。这一全面规划将为财务公司服务项目的成功实施提供坚实的基础，确保财务公司服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112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务公司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财务公司服务项目的设备规划和空间设计中，我们将采取灵活设备布局的措施。设备布局将根据实际需求进行灵活设计，避免不必要的浪费。通过合理规划设备摆放位置，我们将提高设备的利用率，减少设备间距，以确保财务公司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进一步，我们计划在财务公司服务项目内部引入共享设施的概念，例如共享会议室、办公区等。通过这种方式，我们可以减少对资源的重复建设，提高资源共享效率，从而减小财务公司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104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财务公司服务项目的总图布置中，我们将不同功能区域进行明确的规划，以最大程度满足财务公司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727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财务公司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财务公司服务项目对环境的影响是综合评价的重要因素之一。我们将详细考虑选址周边的自然环境、生态保护区、水源地等情况，确保财务公司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对选址的评价还需充分考虑当地政府的产业政策和法规。我们将详细了解财务公司服务项目所在地的相关政策，确保财务公司服务项目的规划和运营与当地法规相符，降低不必要的法律风险。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考虑到社会稳定性对企业运营的重要性，我们将评估选址地区的社会安全情况、劳工关系、社区反馈等方面，以确保财务公司服务项目的建设和运营不会受到社会稳定性的负面影响。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最后，我们将综合考虑用地成本，包括土地购置费用、土地开发成本等。通过对用地成本的详细评估，我们能够做出更为精确的经济效益分析，为财务公司服务项目的投资决策提供有力支持。</w:t>
      </w:r>
    </w:p>
    <w:p>
      <w:pPr>
        <w:pStyle w:val="Heading1"/>
        <w:ind w:firstLine="560" w:firstLineChars="200"/>
        <w:rPr>
          <w:rFonts w:ascii="仿宋" w:eastAsia="仿宋" w:hAnsi="仿宋" w:cs="仿宋" w:hint="eastAsia"/>
          <w:sz w:val="28"/>
          <w:lang w:eastAsia="zh-CN"/>
        </w:rPr>
      </w:pPr>
      <w:bookmarkStart w:id="11" w:name="_Toc1886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8298"/>
      <w:r>
        <w:rPr>
          <w:rFonts w:ascii="仿宋" w:eastAsia="仿宋" w:hAnsi="仿宋" w:cs="仿宋" w:hint="eastAsia"/>
          <w:lang w:eastAsia="zh-CN"/>
        </w:rPr>
        <w:t>(一)、财务公司服务行业分析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财务公司服务行业一直以来都是市场的关注焦点。行业内的发展趋势、竞争态势以及潜在机会都对财务公司服务项目的推进产生深远的影响。通过深入研究行业的整体概貌，我们将更好地理解行业的核心特征，为财务公司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务公司服务行业，技术一直是推动创新和发展的关键因素。我们将对当前技术趋势进行详尽分析，包括但不限于人工智能、大数据应用、先进制造技术等。这有助于财务公司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财务公司服务项目成功的基础。我们将对主要竞争对手进行深入研究，包括其市场份额、产品特点、市场定位等。通过全面了解竞争对手的优势和劣势，财务公司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8190"/>
      <w:r>
        <w:rPr>
          <w:rFonts w:ascii="仿宋" w:eastAsia="仿宋" w:hAnsi="仿宋" w:cs="仿宋" w:hint="eastAsia"/>
          <w:sz w:val="28"/>
          <w:lang w:eastAsia="zh-CN"/>
        </w:rPr>
        <w:t>(二)、财务公司服务市场分析预测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财务公司服务市场未来的增长趋势。这包括市场的整体规模、各细分领域的发展趋势等。财务公司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财务公司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财务公司服务项目实施过程中需要充分考虑的因素。我们将对市场风险进行全面评估，包括但不限于政策法规风险、市场竞争风险、技术变革风险等。通过对潜在风险的深入分析，财务公司服务项目可以制定相应的风险缓解策略，降低不确定性对财务公司服务项目的影响。</w:t>
      </w:r>
    </w:p>
    <w:p>
      <w:pPr>
        <w:pStyle w:val="Heading1"/>
        <w:ind w:firstLine="560" w:firstLineChars="200"/>
        <w:rPr>
          <w:rFonts w:ascii="仿宋" w:eastAsia="仿宋" w:hAnsi="仿宋" w:cs="仿宋" w:hint="eastAsia"/>
          <w:sz w:val="28"/>
          <w:lang w:eastAsia="zh-CN"/>
        </w:rPr>
      </w:pPr>
      <w:bookmarkStart w:id="14" w:name="_Toc30359"/>
      <w:r>
        <w:rPr>
          <w:rFonts w:ascii="仿宋" w:eastAsia="仿宋" w:hAnsi="仿宋" w:cs="仿宋" w:hint="eastAsia"/>
          <w:sz w:val="28"/>
          <w:lang w:eastAsia="zh-CN"/>
        </w:rPr>
        <w:t>四、财务公司服务项目土建工程</w:t>
      </w:r>
      <w:bookmarkEnd w:id="14"/>
    </w:p>
    <w:p>
      <w:pPr>
        <w:pStyle w:val="Heading2"/>
        <w:rPr>
          <w:rFonts w:ascii="仿宋" w:eastAsia="仿宋" w:hAnsi="仿宋" w:cs="仿宋" w:hint="eastAsia"/>
          <w:lang w:eastAsia="zh-CN"/>
        </w:rPr>
      </w:pPr>
      <w:bookmarkStart w:id="15" w:name="_Toc443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在财务公司服务项目的建筑工程设计中，我们将秉承一系列重要的设计原则，以确保财务公司服务项目建筑在功能、美观、可持续性等方面达到最佳效果。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首要原则是确保建筑的功能性得到最大化的发挥。我们将充分理解财务公司服务项目的实际需求，合理布局各个功能区域，保证建筑在满足业务需求的同时，提供高效的工作环境。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在建筑设计中，我们将综合考虑建设和运营成本。通过精细的经济效益分析，确保设计方案在高效利用资源的同时，对财务公司服务项目的长期盈利能力有积极的贡献。</w:t>
      </w:r>
    </w:p>
    <w:p>
      <w:pPr>
        <w:pStyle w:val="Heading2"/>
        <w:ind w:firstLine="560" w:firstLineChars="200"/>
        <w:rPr>
          <w:rFonts w:ascii="仿宋" w:eastAsia="仿宋" w:hAnsi="仿宋" w:cs="仿宋" w:hint="eastAsia"/>
          <w:sz w:val="28"/>
          <w:lang w:eastAsia="zh-CN"/>
        </w:rPr>
      </w:pPr>
      <w:bookmarkStart w:id="16" w:name="_Toc2680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务公司服务项目的土建工程设计中，我们将精准设定设计年限，结合财务公司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财务公司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874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财务公司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财务公司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财务公司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1428"/>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本期工程财务公司服务项目预计总建筑面积XXX平方米，其中：计容建筑面积XXX平方米，计划建筑工程投资XX万元，占财务公司服务项目总投资的XX%。</w:t>
      </w:r>
    </w:p>
    <w:p>
      <w:pPr>
        <w:pStyle w:val="Heading1"/>
        <w:ind w:firstLine="560" w:firstLineChars="200"/>
        <w:rPr>
          <w:rFonts w:ascii="仿宋" w:eastAsia="仿宋" w:hAnsi="仿宋" w:cs="仿宋" w:hint="eastAsia"/>
          <w:sz w:val="28"/>
          <w:lang w:eastAsia="zh-CN"/>
        </w:rPr>
      </w:pPr>
      <w:bookmarkStart w:id="19" w:name="_Toc3969"/>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27867"/>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财务公司服务项目的技术管理特点体现在其创新导向。通过引入最先进的技术趋势和解决方案，财务公司服务项目致力于提升科技含量、提高质量和效率水平。这意味着我们将采用最新的工具和方法，确保财务公司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财务公司服务项目技术管理的显著特征。通过整合不同领域的技术资源，我们实现了跨学科的协同工作。这有助于优化技术架构，提高整体效能。此外，整合性策略还促进了不同技术团队之间的紧密沟通和高效合作，确保财务公司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财务公司服务项目所采用的技术。通过不断优化技术方案，财务公司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财务公司服务项目团队将在财务公司服务项目初期识别可能的技术风险，并采取相应的预防和应对措施。通过建立健全的风险评估机制，财务公司服务项目能够在实施过程中及时发现并解决潜在的技术问题，保障财务公司服务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https://d.book118.com/256141055102010103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财务公司服务项目规划设计方案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财务公司服务项目规划设计方案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财务公司服务项目规划设计方案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财务公司服务项目规划设计方案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财务公司服务项目规划设计方案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财务公司服务项目规划设计方案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财务公司服务项目规划设计方案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财务公司服务项目规划设计方案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财务公司服务项目规划设计方案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财务公司服务项目规划设计方案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财务公司服务项目规划设计方案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财务公司服务项目规划设计方案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财务公司服务项目规划设计方案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财务公司服务项目规划设计方案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财务公司服务项目规划设计方案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财务公司服务项目规划设计方案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财务公司服务项目规划设计方案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BE68F8"/>
    <w:rsid w:val="75BE68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141055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2024-02-26T04:07:00Z</dcterms:created>
  <dcterms:modified xsi:type="dcterms:W3CDTF">2024-02-26T04:07:59Z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6384E4DCD2354305B4F3DBC62C7B59D0_11</vt:lpwstr>
  </property>
  <property fmtid="{D5CDD505-2E9C-101B-9397-08002B2CF9AE}" pid="3" name="KSOProductBuildVer">
    <vt:lpwstr>2052-12.1.0.16388</vt:lpwstr>
  </property>
</Properties>
</file>