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ZNO基变阻器材料项目规划设计蓝图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0" w:history="1">
        <w:r>
          <w:rPr>
            <w:rFonts w:ascii="仿宋" w:eastAsia="仿宋" w:hAnsi="仿宋" w:cs="仿宋" w:hint="eastAsia"/>
            <w:lang w:eastAsia="zh-CN"/>
          </w:rPr>
          <w:t>前言</w:t>
        </w:r>
        <w:r>
          <w:tab/>
        </w:r>
        <w:r>
          <w:fldChar w:fldCharType="begin"/>
        </w:r>
        <w:r>
          <w:instrText xml:space="preserve"> PAGEREF _Toc1640 \h </w:instrText>
        </w:r>
        <w:r>
          <w:fldChar w:fldCharType="separate"/>
        </w:r>
        <w:r>
          <w:t>3</w:t>
        </w:r>
        <w:r>
          <w:fldChar w:fldCharType="end"/>
        </w:r>
      </w:hyperlink>
    </w:p>
    <w:p>
      <w:pPr>
        <w:pStyle w:val="TOC1"/>
        <w:tabs>
          <w:tab w:val="right" w:leader="dot" w:pos="8306"/>
        </w:tabs>
      </w:pPr>
      <w:hyperlink w:anchor="_Toc6255" w:history="1">
        <w:r>
          <w:rPr>
            <w:rFonts w:ascii="仿宋" w:eastAsia="仿宋" w:hAnsi="仿宋" w:cs="仿宋" w:hint="eastAsia"/>
            <w:lang w:eastAsia="zh-CN"/>
          </w:rPr>
          <w:t>一、ZNO基变阻器材料项目概论</w:t>
        </w:r>
        <w:r>
          <w:tab/>
        </w:r>
        <w:r>
          <w:fldChar w:fldCharType="begin"/>
        </w:r>
        <w:r>
          <w:instrText xml:space="preserve"> PAGEREF _Toc6255 \h </w:instrText>
        </w:r>
        <w:r>
          <w:fldChar w:fldCharType="separate"/>
        </w:r>
        <w:r>
          <w:t>3</w:t>
        </w:r>
        <w:r>
          <w:fldChar w:fldCharType="end"/>
        </w:r>
      </w:hyperlink>
    </w:p>
    <w:p>
      <w:pPr>
        <w:pStyle w:val="TOC2"/>
        <w:tabs>
          <w:tab w:val="right" w:leader="dot" w:pos="8306"/>
        </w:tabs>
      </w:pPr>
      <w:hyperlink w:anchor="_Toc9875" w:history="1">
        <w:r>
          <w:rPr>
            <w:rFonts w:ascii="仿宋" w:eastAsia="仿宋" w:hAnsi="仿宋" w:cs="仿宋" w:hint="eastAsia"/>
            <w:lang w:eastAsia="zh-CN"/>
          </w:rPr>
          <w:t>(一)、ZNO基变阻器材料项目概况</w:t>
        </w:r>
        <w:r>
          <w:tab/>
        </w:r>
        <w:r>
          <w:fldChar w:fldCharType="begin"/>
        </w:r>
        <w:r>
          <w:instrText xml:space="preserve"> PAGEREF _Toc9875 \h </w:instrText>
        </w:r>
        <w:r>
          <w:fldChar w:fldCharType="separate"/>
        </w:r>
        <w:r>
          <w:t>3</w:t>
        </w:r>
        <w:r>
          <w:fldChar w:fldCharType="end"/>
        </w:r>
      </w:hyperlink>
    </w:p>
    <w:p>
      <w:pPr>
        <w:pStyle w:val="TOC2"/>
        <w:tabs>
          <w:tab w:val="right" w:leader="dot" w:pos="8306"/>
        </w:tabs>
      </w:pPr>
      <w:hyperlink w:anchor="_Toc2666" w:history="1">
        <w:r>
          <w:rPr>
            <w:rFonts w:ascii="仿宋" w:eastAsia="仿宋" w:hAnsi="仿宋" w:cs="仿宋" w:hint="eastAsia"/>
            <w:lang w:eastAsia="zh-CN"/>
          </w:rPr>
          <w:t>(二)、ZNO基变阻器材料项目目标</w:t>
        </w:r>
        <w:r>
          <w:tab/>
        </w:r>
        <w:r>
          <w:fldChar w:fldCharType="begin"/>
        </w:r>
        <w:r>
          <w:instrText xml:space="preserve"> PAGEREF _Toc2666 \h </w:instrText>
        </w:r>
        <w:r>
          <w:fldChar w:fldCharType="separate"/>
        </w:r>
        <w:r>
          <w:t>5</w:t>
        </w:r>
        <w:r>
          <w:fldChar w:fldCharType="end"/>
        </w:r>
      </w:hyperlink>
    </w:p>
    <w:p>
      <w:pPr>
        <w:pStyle w:val="TOC2"/>
        <w:tabs>
          <w:tab w:val="right" w:leader="dot" w:pos="8306"/>
        </w:tabs>
      </w:pPr>
      <w:hyperlink w:anchor="_Toc25423" w:history="1">
        <w:r>
          <w:rPr>
            <w:rFonts w:ascii="仿宋" w:eastAsia="仿宋" w:hAnsi="仿宋" w:cs="仿宋" w:hint="eastAsia"/>
            <w:lang w:eastAsia="zh-CN"/>
          </w:rPr>
          <w:t>(三)、ZNO基变阻器材料项目提出的理由</w:t>
        </w:r>
        <w:r>
          <w:tab/>
        </w:r>
        <w:r>
          <w:fldChar w:fldCharType="begin"/>
        </w:r>
        <w:r>
          <w:instrText xml:space="preserve"> PAGEREF _Toc25423 \h </w:instrText>
        </w:r>
        <w:r>
          <w:fldChar w:fldCharType="separate"/>
        </w:r>
        <w:r>
          <w:t>6</w:t>
        </w:r>
        <w:r>
          <w:fldChar w:fldCharType="end"/>
        </w:r>
      </w:hyperlink>
    </w:p>
    <w:p>
      <w:pPr>
        <w:pStyle w:val="TOC2"/>
        <w:tabs>
          <w:tab w:val="right" w:leader="dot" w:pos="8306"/>
        </w:tabs>
      </w:pPr>
      <w:hyperlink w:anchor="_Toc32211" w:history="1">
        <w:r>
          <w:rPr>
            <w:rFonts w:ascii="仿宋" w:eastAsia="仿宋" w:hAnsi="仿宋" w:cs="仿宋" w:hint="eastAsia"/>
            <w:lang w:eastAsia="zh-CN"/>
          </w:rPr>
          <w:t>(四)、ZNO基变阻器材料项目意义</w:t>
        </w:r>
        <w:r>
          <w:tab/>
        </w:r>
        <w:r>
          <w:fldChar w:fldCharType="begin"/>
        </w:r>
        <w:r>
          <w:instrText xml:space="preserve"> PAGEREF _Toc32211 \h </w:instrText>
        </w:r>
        <w:r>
          <w:fldChar w:fldCharType="separate"/>
        </w:r>
        <w:r>
          <w:t>8</w:t>
        </w:r>
        <w:r>
          <w:fldChar w:fldCharType="end"/>
        </w:r>
      </w:hyperlink>
    </w:p>
    <w:p>
      <w:pPr>
        <w:pStyle w:val="TOC2"/>
        <w:tabs>
          <w:tab w:val="right" w:leader="dot" w:pos="8306"/>
        </w:tabs>
      </w:pPr>
      <w:hyperlink w:anchor="_Toc26465" w:history="1">
        <w:r>
          <w:rPr>
            <w:rFonts w:ascii="仿宋" w:eastAsia="仿宋" w:hAnsi="仿宋" w:cs="仿宋" w:hint="eastAsia"/>
            <w:lang w:eastAsia="zh-CN"/>
          </w:rPr>
          <w:t>(五)、ZNO基变阻器材料项目背景</w:t>
        </w:r>
        <w:r>
          <w:tab/>
        </w:r>
        <w:r>
          <w:fldChar w:fldCharType="begin"/>
        </w:r>
        <w:r>
          <w:instrText xml:space="preserve"> PAGEREF _Toc26465 \h </w:instrText>
        </w:r>
        <w:r>
          <w:fldChar w:fldCharType="separate"/>
        </w:r>
        <w:r>
          <w:t>9</w:t>
        </w:r>
        <w:r>
          <w:fldChar w:fldCharType="end"/>
        </w:r>
      </w:hyperlink>
    </w:p>
    <w:p>
      <w:pPr>
        <w:pStyle w:val="TOC1"/>
        <w:tabs>
          <w:tab w:val="right" w:leader="dot" w:pos="8306"/>
        </w:tabs>
      </w:pPr>
      <w:hyperlink w:anchor="_Toc17756" w:history="1">
        <w:r>
          <w:rPr>
            <w:rFonts w:ascii="仿宋" w:eastAsia="仿宋" w:hAnsi="仿宋" w:cs="仿宋" w:hint="eastAsia"/>
            <w:lang w:eastAsia="zh-CN"/>
          </w:rPr>
          <w:t>二、ZNO基变阻器材料项目建设背景及必要性分析</w:t>
        </w:r>
        <w:r>
          <w:tab/>
        </w:r>
        <w:r>
          <w:fldChar w:fldCharType="begin"/>
        </w:r>
        <w:r>
          <w:instrText xml:space="preserve"> PAGEREF _Toc17756 \h </w:instrText>
        </w:r>
        <w:r>
          <w:fldChar w:fldCharType="separate"/>
        </w:r>
        <w:r>
          <w:t>10</w:t>
        </w:r>
        <w:r>
          <w:fldChar w:fldCharType="end"/>
        </w:r>
      </w:hyperlink>
    </w:p>
    <w:p>
      <w:pPr>
        <w:pStyle w:val="TOC2"/>
        <w:tabs>
          <w:tab w:val="right" w:leader="dot" w:pos="8306"/>
        </w:tabs>
      </w:pPr>
      <w:hyperlink w:anchor="_Toc18855" w:history="1">
        <w:r>
          <w:rPr>
            <w:rFonts w:ascii="仿宋" w:eastAsia="仿宋" w:hAnsi="仿宋" w:cs="仿宋" w:hint="eastAsia"/>
            <w:lang w:eastAsia="zh-CN"/>
          </w:rPr>
          <w:t>(一)、ZNO基变阻器材料项目背景分析</w:t>
        </w:r>
        <w:r>
          <w:tab/>
        </w:r>
        <w:r>
          <w:fldChar w:fldCharType="begin"/>
        </w:r>
        <w:r>
          <w:instrText xml:space="preserve"> PAGEREF _Toc18855 \h </w:instrText>
        </w:r>
        <w:r>
          <w:fldChar w:fldCharType="separate"/>
        </w:r>
        <w:r>
          <w:t>10</w:t>
        </w:r>
        <w:r>
          <w:fldChar w:fldCharType="end"/>
        </w:r>
      </w:hyperlink>
    </w:p>
    <w:p>
      <w:pPr>
        <w:pStyle w:val="TOC2"/>
        <w:tabs>
          <w:tab w:val="right" w:leader="dot" w:pos="8306"/>
        </w:tabs>
      </w:pPr>
      <w:hyperlink w:anchor="_Toc22395" w:history="1">
        <w:r>
          <w:rPr>
            <w:rFonts w:ascii="仿宋" w:eastAsia="仿宋" w:hAnsi="仿宋" w:cs="仿宋" w:hint="eastAsia"/>
            <w:lang w:eastAsia="zh-CN"/>
          </w:rPr>
          <w:t>(二)、ZNO基变阻器材料项目建设必要性分析</w:t>
        </w:r>
        <w:r>
          <w:tab/>
        </w:r>
        <w:r>
          <w:fldChar w:fldCharType="begin"/>
        </w:r>
        <w:r>
          <w:instrText xml:space="preserve"> PAGEREF _Toc22395 \h </w:instrText>
        </w:r>
        <w:r>
          <w:fldChar w:fldCharType="separate"/>
        </w:r>
        <w:r>
          <w:t>12</w:t>
        </w:r>
        <w:r>
          <w:fldChar w:fldCharType="end"/>
        </w:r>
      </w:hyperlink>
    </w:p>
    <w:p>
      <w:pPr>
        <w:pStyle w:val="TOC1"/>
        <w:tabs>
          <w:tab w:val="right" w:leader="dot" w:pos="8306"/>
        </w:tabs>
      </w:pPr>
      <w:hyperlink w:anchor="_Toc15764" w:history="1">
        <w:r>
          <w:rPr>
            <w:rFonts w:ascii="仿宋" w:eastAsia="仿宋" w:hAnsi="仿宋" w:cs="仿宋" w:hint="eastAsia"/>
            <w:lang w:eastAsia="zh-CN"/>
          </w:rPr>
          <w:t>三、ZNO基变阻器材料项目文档管理</w:t>
        </w:r>
        <w:r>
          <w:tab/>
        </w:r>
        <w:r>
          <w:fldChar w:fldCharType="begin"/>
        </w:r>
        <w:r>
          <w:instrText xml:space="preserve"> PAGEREF _Toc15764 \h </w:instrText>
        </w:r>
        <w:r>
          <w:fldChar w:fldCharType="separate"/>
        </w:r>
        <w:r>
          <w:t>13</w:t>
        </w:r>
        <w:r>
          <w:fldChar w:fldCharType="end"/>
        </w:r>
      </w:hyperlink>
    </w:p>
    <w:p>
      <w:pPr>
        <w:pStyle w:val="TOC2"/>
        <w:tabs>
          <w:tab w:val="right" w:leader="dot" w:pos="8306"/>
        </w:tabs>
      </w:pPr>
      <w:hyperlink w:anchor="_Toc32126" w:history="1">
        <w:r>
          <w:rPr>
            <w:rFonts w:ascii="仿宋" w:eastAsia="仿宋" w:hAnsi="仿宋" w:cs="仿宋" w:hint="eastAsia"/>
            <w:lang w:eastAsia="zh-CN"/>
          </w:rPr>
          <w:t>(一)、文档编制与审查</w:t>
        </w:r>
        <w:r>
          <w:tab/>
        </w:r>
        <w:r>
          <w:fldChar w:fldCharType="begin"/>
        </w:r>
        <w:r>
          <w:instrText xml:space="preserve"> PAGEREF _Toc32126 \h </w:instrText>
        </w:r>
        <w:r>
          <w:fldChar w:fldCharType="separate"/>
        </w:r>
        <w:r>
          <w:t>13</w:t>
        </w:r>
        <w:r>
          <w:fldChar w:fldCharType="end"/>
        </w:r>
      </w:hyperlink>
    </w:p>
    <w:p>
      <w:pPr>
        <w:pStyle w:val="TOC2"/>
        <w:tabs>
          <w:tab w:val="right" w:leader="dot" w:pos="8306"/>
        </w:tabs>
      </w:pPr>
      <w:hyperlink w:anchor="_Toc17487" w:history="1">
        <w:r>
          <w:rPr>
            <w:rFonts w:ascii="仿宋" w:eastAsia="仿宋" w:hAnsi="仿宋" w:cs="仿宋" w:hint="eastAsia"/>
            <w:lang w:eastAsia="zh-CN"/>
          </w:rPr>
          <w:t>(二)、文档发布与分发</w:t>
        </w:r>
        <w:r>
          <w:tab/>
        </w:r>
        <w:r>
          <w:fldChar w:fldCharType="begin"/>
        </w:r>
        <w:r>
          <w:instrText xml:space="preserve"> PAGEREF _Toc17487 \h </w:instrText>
        </w:r>
        <w:r>
          <w:fldChar w:fldCharType="separate"/>
        </w:r>
        <w:r>
          <w:t>14</w:t>
        </w:r>
        <w:r>
          <w:fldChar w:fldCharType="end"/>
        </w:r>
      </w:hyperlink>
    </w:p>
    <w:p>
      <w:pPr>
        <w:pStyle w:val="TOC2"/>
        <w:tabs>
          <w:tab w:val="right" w:leader="dot" w:pos="8306"/>
        </w:tabs>
      </w:pPr>
      <w:hyperlink w:anchor="_Toc1183" w:history="1">
        <w:r>
          <w:rPr>
            <w:rFonts w:ascii="仿宋" w:eastAsia="仿宋" w:hAnsi="仿宋" w:cs="仿宋" w:hint="eastAsia"/>
            <w:lang w:eastAsia="zh-CN"/>
          </w:rPr>
          <w:t>(三)、文档存档与归档</w:t>
        </w:r>
        <w:r>
          <w:tab/>
        </w:r>
        <w:r>
          <w:fldChar w:fldCharType="begin"/>
        </w:r>
        <w:r>
          <w:instrText xml:space="preserve"> PAGEREF _Toc1183 \h </w:instrText>
        </w:r>
        <w:r>
          <w:fldChar w:fldCharType="separate"/>
        </w:r>
        <w:r>
          <w:t>15</w:t>
        </w:r>
        <w:r>
          <w:fldChar w:fldCharType="end"/>
        </w:r>
      </w:hyperlink>
    </w:p>
    <w:p>
      <w:pPr>
        <w:pStyle w:val="TOC1"/>
        <w:tabs>
          <w:tab w:val="right" w:leader="dot" w:pos="8306"/>
        </w:tabs>
      </w:pPr>
      <w:hyperlink w:anchor="_Toc19481" w:history="1">
        <w:r>
          <w:rPr>
            <w:rFonts w:ascii="仿宋" w:eastAsia="仿宋" w:hAnsi="仿宋" w:cs="仿宋" w:hint="eastAsia"/>
            <w:lang w:eastAsia="zh-CN"/>
          </w:rPr>
          <w:t>四、ZNO基变阻器材料项目可持续发展</w:t>
        </w:r>
        <w:r>
          <w:tab/>
        </w:r>
        <w:r>
          <w:fldChar w:fldCharType="begin"/>
        </w:r>
        <w:r>
          <w:instrText xml:space="preserve"> PAGEREF _Toc19481 \h </w:instrText>
        </w:r>
        <w:r>
          <w:fldChar w:fldCharType="separate"/>
        </w:r>
        <w:r>
          <w:t>17</w:t>
        </w:r>
        <w:r>
          <w:fldChar w:fldCharType="end"/>
        </w:r>
      </w:hyperlink>
    </w:p>
    <w:p>
      <w:pPr>
        <w:pStyle w:val="TOC2"/>
        <w:tabs>
          <w:tab w:val="right" w:leader="dot" w:pos="8306"/>
        </w:tabs>
      </w:pPr>
      <w:hyperlink w:anchor="_Toc18525" w:history="1">
        <w:r>
          <w:rPr>
            <w:rFonts w:ascii="仿宋" w:eastAsia="仿宋" w:hAnsi="仿宋" w:cs="仿宋" w:hint="eastAsia"/>
            <w:lang w:eastAsia="zh-CN"/>
          </w:rPr>
          <w:t>(一)、可持续战略与实践</w:t>
        </w:r>
        <w:r>
          <w:tab/>
        </w:r>
        <w:r>
          <w:fldChar w:fldCharType="begin"/>
        </w:r>
        <w:r>
          <w:instrText xml:space="preserve"> PAGEREF _Toc18525 \h </w:instrText>
        </w:r>
        <w:r>
          <w:fldChar w:fldCharType="separate"/>
        </w:r>
        <w:r>
          <w:t>17</w:t>
        </w:r>
        <w:r>
          <w:fldChar w:fldCharType="end"/>
        </w:r>
      </w:hyperlink>
    </w:p>
    <w:p>
      <w:pPr>
        <w:pStyle w:val="TOC2"/>
        <w:tabs>
          <w:tab w:val="right" w:leader="dot" w:pos="8306"/>
        </w:tabs>
      </w:pPr>
      <w:hyperlink w:anchor="_Toc22443" w:history="1">
        <w:r>
          <w:rPr>
            <w:rFonts w:ascii="仿宋" w:eastAsia="仿宋" w:hAnsi="仿宋" w:cs="仿宋" w:hint="eastAsia"/>
            <w:lang w:eastAsia="zh-CN"/>
          </w:rPr>
          <w:t>(二)、环保与社会责任</w:t>
        </w:r>
        <w:r>
          <w:tab/>
        </w:r>
        <w:r>
          <w:fldChar w:fldCharType="begin"/>
        </w:r>
        <w:r>
          <w:instrText xml:space="preserve"> PAGEREF _Toc22443 \h </w:instrText>
        </w:r>
        <w:r>
          <w:fldChar w:fldCharType="separate"/>
        </w:r>
        <w:r>
          <w:t>17</w:t>
        </w:r>
        <w:r>
          <w:fldChar w:fldCharType="end"/>
        </w:r>
      </w:hyperlink>
    </w:p>
    <w:p>
      <w:pPr>
        <w:pStyle w:val="TOC1"/>
        <w:tabs>
          <w:tab w:val="right" w:leader="dot" w:pos="8306"/>
        </w:tabs>
      </w:pPr>
      <w:hyperlink w:anchor="_Toc26845" w:history="1">
        <w:r>
          <w:rPr>
            <w:rFonts w:ascii="仿宋" w:eastAsia="仿宋" w:hAnsi="仿宋" w:cs="仿宋" w:hint="eastAsia"/>
            <w:lang w:eastAsia="zh-CN"/>
          </w:rPr>
          <w:t>五、ZNO基变阻器材料项目选址可行性分析</w:t>
        </w:r>
        <w:r>
          <w:tab/>
        </w:r>
        <w:r>
          <w:fldChar w:fldCharType="begin"/>
        </w:r>
        <w:r>
          <w:instrText xml:space="preserve"> PAGEREF _Toc26845 \h </w:instrText>
        </w:r>
        <w:r>
          <w:fldChar w:fldCharType="separate"/>
        </w:r>
        <w:r>
          <w:t>18</w:t>
        </w:r>
        <w:r>
          <w:fldChar w:fldCharType="end"/>
        </w:r>
      </w:hyperlink>
    </w:p>
    <w:p>
      <w:pPr>
        <w:pStyle w:val="TOC2"/>
        <w:tabs>
          <w:tab w:val="right" w:leader="dot" w:pos="8306"/>
        </w:tabs>
      </w:pPr>
      <w:hyperlink w:anchor="_Toc21924" w:history="1">
        <w:r>
          <w:rPr>
            <w:rFonts w:ascii="仿宋" w:eastAsia="仿宋" w:hAnsi="仿宋" w:cs="仿宋" w:hint="eastAsia"/>
            <w:lang w:eastAsia="zh-CN"/>
          </w:rPr>
          <w:t>(一)、ZNO基变阻器材料项目选址</w:t>
        </w:r>
        <w:r>
          <w:tab/>
        </w:r>
        <w:r>
          <w:fldChar w:fldCharType="begin"/>
        </w:r>
        <w:r>
          <w:instrText xml:space="preserve"> PAGEREF _Toc21924 \h </w:instrText>
        </w:r>
        <w:r>
          <w:fldChar w:fldCharType="separate"/>
        </w:r>
        <w:r>
          <w:t>18</w:t>
        </w:r>
        <w:r>
          <w:fldChar w:fldCharType="end"/>
        </w:r>
      </w:hyperlink>
    </w:p>
    <w:p>
      <w:pPr>
        <w:pStyle w:val="TOC2"/>
        <w:tabs>
          <w:tab w:val="right" w:leader="dot" w:pos="8306"/>
        </w:tabs>
      </w:pPr>
      <w:hyperlink w:anchor="_Toc21801" w:history="1">
        <w:r>
          <w:rPr>
            <w:rFonts w:ascii="仿宋" w:eastAsia="仿宋" w:hAnsi="仿宋" w:cs="仿宋" w:hint="eastAsia"/>
            <w:lang w:eastAsia="zh-CN"/>
          </w:rPr>
          <w:t>(二)、用地控制指标</w:t>
        </w:r>
        <w:r>
          <w:tab/>
        </w:r>
        <w:r>
          <w:fldChar w:fldCharType="begin"/>
        </w:r>
        <w:r>
          <w:instrText xml:space="preserve"> PAGEREF _Toc21801 \h </w:instrText>
        </w:r>
        <w:r>
          <w:fldChar w:fldCharType="separate"/>
        </w:r>
        <w:r>
          <w:t>19</w:t>
        </w:r>
        <w:r>
          <w:fldChar w:fldCharType="end"/>
        </w:r>
      </w:hyperlink>
    </w:p>
    <w:p>
      <w:pPr>
        <w:pStyle w:val="TOC2"/>
        <w:tabs>
          <w:tab w:val="right" w:leader="dot" w:pos="8306"/>
        </w:tabs>
      </w:pPr>
      <w:hyperlink w:anchor="_Toc20543" w:history="1">
        <w:r>
          <w:rPr>
            <w:rFonts w:ascii="仿宋" w:eastAsia="仿宋" w:hAnsi="仿宋" w:cs="仿宋" w:hint="eastAsia"/>
            <w:lang w:eastAsia="zh-CN"/>
          </w:rPr>
          <w:t>(三)、节约用地措施</w:t>
        </w:r>
        <w:r>
          <w:tab/>
        </w:r>
        <w:r>
          <w:fldChar w:fldCharType="begin"/>
        </w:r>
        <w:r>
          <w:instrText xml:space="preserve"> PAGEREF _Toc20543 \h </w:instrText>
        </w:r>
        <w:r>
          <w:fldChar w:fldCharType="separate"/>
        </w:r>
        <w:r>
          <w:t>21</w:t>
        </w:r>
        <w:r>
          <w:fldChar w:fldCharType="end"/>
        </w:r>
      </w:hyperlink>
    </w:p>
    <w:p>
      <w:pPr>
        <w:pStyle w:val="TOC2"/>
        <w:tabs>
          <w:tab w:val="right" w:leader="dot" w:pos="8306"/>
        </w:tabs>
      </w:pPr>
      <w:hyperlink w:anchor="_Toc20607" w:history="1">
        <w:r>
          <w:rPr>
            <w:rFonts w:ascii="仿宋" w:eastAsia="仿宋" w:hAnsi="仿宋" w:cs="仿宋" w:hint="eastAsia"/>
            <w:lang w:eastAsia="zh-CN"/>
          </w:rPr>
          <w:t>(四)、总图布置方案</w:t>
        </w:r>
        <w:r>
          <w:tab/>
        </w:r>
        <w:r>
          <w:fldChar w:fldCharType="begin"/>
        </w:r>
        <w:r>
          <w:instrText xml:space="preserve"> PAGEREF _Toc20607 \h </w:instrText>
        </w:r>
        <w:r>
          <w:fldChar w:fldCharType="separate"/>
        </w:r>
        <w:r>
          <w:t>22</w:t>
        </w:r>
        <w:r>
          <w:fldChar w:fldCharType="end"/>
        </w:r>
      </w:hyperlink>
    </w:p>
    <w:p>
      <w:pPr>
        <w:pStyle w:val="TOC2"/>
        <w:tabs>
          <w:tab w:val="right" w:leader="dot" w:pos="8306"/>
        </w:tabs>
      </w:pPr>
      <w:hyperlink w:anchor="_Toc8170" w:history="1">
        <w:r>
          <w:rPr>
            <w:rFonts w:ascii="仿宋" w:eastAsia="仿宋" w:hAnsi="仿宋" w:cs="仿宋" w:hint="eastAsia"/>
            <w:lang w:eastAsia="zh-CN"/>
          </w:rPr>
          <w:t>(五)、选址综合评价</w:t>
        </w:r>
        <w:r>
          <w:tab/>
        </w:r>
        <w:r>
          <w:fldChar w:fldCharType="begin"/>
        </w:r>
        <w:r>
          <w:instrText xml:space="preserve"> PAGEREF _Toc8170 \h </w:instrText>
        </w:r>
        <w:r>
          <w:fldChar w:fldCharType="separate"/>
        </w:r>
        <w:r>
          <w:t>23</w:t>
        </w:r>
        <w:r>
          <w:fldChar w:fldCharType="end"/>
        </w:r>
      </w:hyperlink>
    </w:p>
    <w:p>
      <w:pPr>
        <w:pStyle w:val="TOC1"/>
        <w:tabs>
          <w:tab w:val="right" w:leader="dot" w:pos="8306"/>
        </w:tabs>
      </w:pPr>
      <w:hyperlink w:anchor="_Toc4886" w:history="1">
        <w:r>
          <w:rPr>
            <w:rFonts w:ascii="仿宋" w:eastAsia="仿宋" w:hAnsi="仿宋" w:cs="仿宋" w:hint="eastAsia"/>
            <w:lang w:eastAsia="zh-CN"/>
          </w:rPr>
          <w:t>六、ZNO基变阻器材料项目建设单位说明</w:t>
        </w:r>
        <w:r>
          <w:tab/>
        </w:r>
        <w:r>
          <w:fldChar w:fldCharType="begin"/>
        </w:r>
        <w:r>
          <w:instrText xml:space="preserve"> PAGEREF _Toc4886 \h </w:instrText>
        </w:r>
        <w:r>
          <w:fldChar w:fldCharType="separate"/>
        </w:r>
        <w:r>
          <w:t>24</w:t>
        </w:r>
        <w:r>
          <w:fldChar w:fldCharType="end"/>
        </w:r>
      </w:hyperlink>
    </w:p>
    <w:p>
      <w:pPr>
        <w:pStyle w:val="TOC2"/>
        <w:tabs>
          <w:tab w:val="right" w:leader="dot" w:pos="8306"/>
        </w:tabs>
      </w:pPr>
      <w:hyperlink w:anchor="_Toc24444" w:history="1">
        <w:r>
          <w:rPr>
            <w:rFonts w:ascii="仿宋" w:eastAsia="仿宋" w:hAnsi="仿宋" w:cs="仿宋" w:hint="eastAsia"/>
            <w:lang w:eastAsia="zh-CN"/>
          </w:rPr>
          <w:t>(一)、ZNO基变阻器材料项目承办单位基本情况</w:t>
        </w:r>
        <w:r>
          <w:tab/>
        </w:r>
        <w:r>
          <w:fldChar w:fldCharType="begin"/>
        </w:r>
        <w:r>
          <w:instrText xml:space="preserve"> PAGEREF _Toc24444 \h </w:instrText>
        </w:r>
        <w:r>
          <w:fldChar w:fldCharType="separate"/>
        </w:r>
        <w:r>
          <w:t>24</w:t>
        </w:r>
        <w:r>
          <w:fldChar w:fldCharType="end"/>
        </w:r>
      </w:hyperlink>
    </w:p>
    <w:p>
      <w:pPr>
        <w:pStyle w:val="TOC2"/>
        <w:tabs>
          <w:tab w:val="right" w:leader="dot" w:pos="8306"/>
        </w:tabs>
      </w:pPr>
      <w:hyperlink w:anchor="_Toc27133" w:history="1">
        <w:r>
          <w:rPr>
            <w:rFonts w:ascii="仿宋" w:eastAsia="仿宋" w:hAnsi="仿宋" w:cs="仿宋" w:hint="eastAsia"/>
            <w:lang w:eastAsia="zh-CN"/>
          </w:rPr>
          <w:t>(二)、公司经济效益分析</w:t>
        </w:r>
        <w:r>
          <w:tab/>
        </w:r>
        <w:r>
          <w:fldChar w:fldCharType="begin"/>
        </w:r>
        <w:r>
          <w:instrText xml:space="preserve"> PAGEREF _Toc27133 \h </w:instrText>
        </w:r>
        <w:r>
          <w:fldChar w:fldCharType="separate"/>
        </w:r>
        <w:r>
          <w:t>25</w:t>
        </w:r>
        <w:r>
          <w:fldChar w:fldCharType="end"/>
        </w:r>
      </w:hyperlink>
    </w:p>
    <w:p>
      <w:pPr>
        <w:pStyle w:val="TOC1"/>
        <w:tabs>
          <w:tab w:val="right" w:leader="dot" w:pos="8306"/>
        </w:tabs>
      </w:pPr>
      <w:hyperlink w:anchor="_Toc5905" w:history="1">
        <w:r>
          <w:rPr>
            <w:rFonts w:ascii="仿宋" w:eastAsia="仿宋" w:hAnsi="仿宋" w:cs="仿宋" w:hint="eastAsia"/>
            <w:lang w:eastAsia="zh-CN"/>
          </w:rPr>
          <w:t>七、ZNO基变阻器材料项目人力资源管理</w:t>
        </w:r>
        <w:r>
          <w:tab/>
        </w:r>
        <w:r>
          <w:fldChar w:fldCharType="begin"/>
        </w:r>
        <w:r>
          <w:instrText xml:space="preserve"> PAGEREF _Toc5905 \h </w:instrText>
        </w:r>
        <w:r>
          <w:fldChar w:fldCharType="separate"/>
        </w:r>
        <w:r>
          <w:t>26</w:t>
        </w:r>
        <w:r>
          <w:fldChar w:fldCharType="end"/>
        </w:r>
      </w:hyperlink>
    </w:p>
    <w:p>
      <w:pPr>
        <w:pStyle w:val="TOC2"/>
        <w:tabs>
          <w:tab w:val="right" w:leader="dot" w:pos="8306"/>
        </w:tabs>
      </w:pPr>
      <w:hyperlink w:anchor="_Toc5889" w:history="1">
        <w:r>
          <w:rPr>
            <w:rFonts w:ascii="仿宋" w:eastAsia="仿宋" w:hAnsi="仿宋" w:cs="仿宋" w:hint="eastAsia"/>
            <w:lang w:eastAsia="zh-CN"/>
          </w:rPr>
          <w:t>(一)、建立健全的预算管理制度</w:t>
        </w:r>
        <w:r>
          <w:tab/>
        </w:r>
        <w:r>
          <w:fldChar w:fldCharType="begin"/>
        </w:r>
        <w:r>
          <w:instrText xml:space="preserve"> PAGEREF _Toc5889 \h </w:instrText>
        </w:r>
        <w:r>
          <w:fldChar w:fldCharType="separate"/>
        </w:r>
        <w:r>
          <w:t>26</w:t>
        </w:r>
        <w:r>
          <w:fldChar w:fldCharType="end"/>
        </w:r>
      </w:hyperlink>
    </w:p>
    <w:p>
      <w:pPr>
        <w:pStyle w:val="TOC2"/>
        <w:tabs>
          <w:tab w:val="right" w:leader="dot" w:pos="8306"/>
        </w:tabs>
      </w:pPr>
      <w:hyperlink w:anchor="_Toc31449" w:history="1">
        <w:r>
          <w:rPr>
            <w:rFonts w:ascii="仿宋" w:eastAsia="仿宋" w:hAnsi="仿宋" w:cs="仿宋" w:hint="eastAsia"/>
            <w:lang w:eastAsia="zh-CN"/>
          </w:rPr>
          <w:t>(二)、加强资金流动监控</w:t>
        </w:r>
        <w:r>
          <w:tab/>
        </w:r>
        <w:r>
          <w:fldChar w:fldCharType="begin"/>
        </w:r>
        <w:r>
          <w:instrText xml:space="preserve"> PAGEREF _Toc31449 \h </w:instrText>
        </w:r>
        <w:r>
          <w:fldChar w:fldCharType="separate"/>
        </w:r>
        <w:r>
          <w:t>27</w:t>
        </w:r>
        <w:r>
          <w:fldChar w:fldCharType="end"/>
        </w:r>
      </w:hyperlink>
    </w:p>
    <w:p>
      <w:pPr>
        <w:pStyle w:val="TOC2"/>
        <w:tabs>
          <w:tab w:val="right" w:leader="dot" w:pos="8306"/>
        </w:tabs>
      </w:pPr>
      <w:hyperlink w:anchor="_Toc30914" w:history="1">
        <w:r>
          <w:rPr>
            <w:rFonts w:ascii="仿宋" w:eastAsia="仿宋" w:hAnsi="仿宋" w:cs="仿宋" w:hint="eastAsia"/>
            <w:lang w:eastAsia="zh-CN"/>
          </w:rPr>
          <w:t>(三)、制定完善的风险控制机制</w:t>
        </w:r>
        <w:r>
          <w:tab/>
        </w:r>
        <w:r>
          <w:fldChar w:fldCharType="begin"/>
        </w:r>
        <w:r>
          <w:instrText xml:space="preserve"> PAGEREF _Toc30914 \h </w:instrText>
        </w:r>
        <w:r>
          <w:fldChar w:fldCharType="separate"/>
        </w:r>
        <w:r>
          <w:t>29</w:t>
        </w:r>
        <w:r>
          <w:fldChar w:fldCharType="end"/>
        </w:r>
      </w:hyperlink>
    </w:p>
    <w:p>
      <w:pPr>
        <w:pStyle w:val="TOC2"/>
        <w:tabs>
          <w:tab w:val="right" w:leader="dot" w:pos="8306"/>
        </w:tabs>
      </w:pPr>
      <w:hyperlink w:anchor="_Toc17764" w:history="1">
        <w:r>
          <w:rPr>
            <w:rFonts w:ascii="仿宋" w:eastAsia="仿宋" w:hAnsi="仿宋" w:cs="仿宋" w:hint="eastAsia"/>
            <w:lang w:eastAsia="zh-CN"/>
          </w:rPr>
          <w:t>(四)、优化成本管理</w:t>
        </w:r>
        <w:r>
          <w:tab/>
        </w:r>
        <w:r>
          <w:fldChar w:fldCharType="begin"/>
        </w:r>
        <w:r>
          <w:instrText xml:space="preserve"> PAGEREF _Toc17764 \h </w:instrText>
        </w:r>
        <w:r>
          <w:fldChar w:fldCharType="separate"/>
        </w:r>
        <w:r>
          <w:t>30</w:t>
        </w:r>
        <w:r>
          <w:fldChar w:fldCharType="end"/>
        </w:r>
      </w:hyperlink>
    </w:p>
    <w:p>
      <w:pPr>
        <w:pStyle w:val="TOC1"/>
        <w:tabs>
          <w:tab w:val="right" w:leader="dot" w:pos="8306"/>
        </w:tabs>
      </w:pPr>
      <w:hyperlink w:anchor="_Toc1111" w:history="1">
        <w:r>
          <w:rPr>
            <w:rFonts w:ascii="仿宋" w:eastAsia="仿宋" w:hAnsi="仿宋" w:cs="仿宋" w:hint="eastAsia"/>
            <w:lang w:eastAsia="zh-CN"/>
          </w:rPr>
          <w:t>八、ZNO基变阻器材料项目投资规划</w:t>
        </w:r>
        <w:r>
          <w:tab/>
        </w:r>
        <w:r>
          <w:fldChar w:fldCharType="begin"/>
        </w:r>
        <w:r>
          <w:instrText xml:space="preserve"> PAGEREF _Toc1111 \h </w:instrText>
        </w:r>
        <w:r>
          <w:fldChar w:fldCharType="separate"/>
        </w:r>
        <w:r>
          <w:t>31</w:t>
        </w:r>
        <w:r>
          <w:fldChar w:fldCharType="end"/>
        </w:r>
      </w:hyperlink>
    </w:p>
    <w:p>
      <w:pPr>
        <w:pStyle w:val="TOC2"/>
        <w:tabs>
          <w:tab w:val="right" w:leader="dot" w:pos="8306"/>
        </w:tabs>
      </w:pPr>
      <w:hyperlink w:anchor="_Toc12582" w:history="1">
        <w:r>
          <w:rPr>
            <w:rFonts w:ascii="仿宋" w:eastAsia="仿宋" w:hAnsi="仿宋" w:cs="仿宋" w:hint="eastAsia"/>
            <w:lang w:eastAsia="zh-CN"/>
          </w:rPr>
          <w:t>(一)、ZNO基变阻器材料项目总投资估算</w:t>
        </w:r>
        <w:r>
          <w:tab/>
        </w:r>
        <w:r>
          <w:fldChar w:fldCharType="begin"/>
        </w:r>
        <w:r>
          <w:instrText xml:space="preserve"> PAGEREF _Toc12582 \h </w:instrText>
        </w:r>
        <w:r>
          <w:fldChar w:fldCharType="separate"/>
        </w:r>
        <w:r>
          <w:t>31</w:t>
        </w:r>
        <w:r>
          <w:fldChar w:fldCharType="end"/>
        </w:r>
      </w:hyperlink>
    </w:p>
    <w:p>
      <w:pPr>
        <w:pStyle w:val="TOC2"/>
        <w:tabs>
          <w:tab w:val="right" w:leader="dot" w:pos="8306"/>
        </w:tabs>
      </w:pPr>
      <w:hyperlink w:anchor="_Toc9523" w:history="1">
        <w:r>
          <w:rPr>
            <w:rFonts w:ascii="仿宋" w:eastAsia="仿宋" w:hAnsi="仿宋" w:cs="仿宋" w:hint="eastAsia"/>
            <w:lang w:eastAsia="zh-CN"/>
          </w:rPr>
          <w:t>(二)、资金筹措</w:t>
        </w:r>
        <w:r>
          <w:tab/>
        </w:r>
        <w:r>
          <w:fldChar w:fldCharType="begin"/>
        </w:r>
        <w:r>
          <w:instrText xml:space="preserve"> PAGEREF _Toc9523 \h </w:instrText>
        </w:r>
        <w:r>
          <w:fldChar w:fldCharType="separate"/>
        </w:r>
        <w:r>
          <w:t>33</w:t>
        </w:r>
        <w:r>
          <w:fldChar w:fldCharType="end"/>
        </w:r>
      </w:hyperlink>
    </w:p>
    <w:p>
      <w:pPr>
        <w:pStyle w:val="TOC1"/>
        <w:tabs>
          <w:tab w:val="right" w:leader="dot" w:pos="8306"/>
        </w:tabs>
      </w:pPr>
      <w:hyperlink w:anchor="_Toc29516" w:history="1">
        <w:r>
          <w:rPr>
            <w:rFonts w:ascii="仿宋" w:eastAsia="仿宋" w:hAnsi="仿宋" w:cs="仿宋" w:hint="eastAsia"/>
            <w:lang w:eastAsia="zh-CN"/>
          </w:rPr>
          <w:t>九、ZNO基变阻器材料项目创新与研发</w:t>
        </w:r>
        <w:r>
          <w:tab/>
        </w:r>
        <w:r>
          <w:fldChar w:fldCharType="begin"/>
        </w:r>
        <w:r>
          <w:instrText xml:space="preserve"> PAGEREF _Toc29516 \h </w:instrText>
        </w:r>
        <w:r>
          <w:fldChar w:fldCharType="separate"/>
        </w:r>
        <w:r>
          <w:t>33</w:t>
        </w:r>
        <w:r>
          <w:fldChar w:fldCharType="end"/>
        </w:r>
      </w:hyperlink>
    </w:p>
    <w:p>
      <w:pPr>
        <w:pStyle w:val="TOC2"/>
        <w:tabs>
          <w:tab w:val="right" w:leader="dot" w:pos="8306"/>
        </w:tabs>
      </w:pPr>
      <w:hyperlink w:anchor="_Toc32051" w:history="1">
        <w:r>
          <w:rPr>
            <w:rFonts w:ascii="仿宋" w:eastAsia="仿宋" w:hAnsi="仿宋" w:cs="仿宋" w:hint="eastAsia"/>
            <w:lang w:eastAsia="zh-CN"/>
          </w:rPr>
          <w:t>(一)、创新策略与方向</w:t>
        </w:r>
        <w:r>
          <w:tab/>
        </w:r>
        <w:r>
          <w:fldChar w:fldCharType="begin"/>
        </w:r>
        <w:r>
          <w:instrText xml:space="preserve"> PAGEREF _Toc32051 \h </w:instrText>
        </w:r>
        <w:r>
          <w:fldChar w:fldCharType="separate"/>
        </w:r>
        <w:r>
          <w:t>33</w:t>
        </w:r>
        <w:r>
          <w:fldChar w:fldCharType="end"/>
        </w:r>
      </w:hyperlink>
    </w:p>
    <w:p>
      <w:pPr>
        <w:pStyle w:val="TOC2"/>
        <w:tabs>
          <w:tab w:val="right" w:leader="dot" w:pos="8306"/>
        </w:tabs>
      </w:pPr>
      <w:hyperlink w:anchor="_Toc27165" w:history="1">
        <w:r>
          <w:rPr>
            <w:rFonts w:ascii="仿宋" w:eastAsia="仿宋" w:hAnsi="仿宋" w:cs="仿宋" w:hint="eastAsia"/>
            <w:lang w:eastAsia="zh-CN"/>
          </w:rPr>
          <w:t>(二)、研发规划与投入</w:t>
        </w:r>
        <w:r>
          <w:tab/>
        </w:r>
        <w:r>
          <w:fldChar w:fldCharType="begin"/>
        </w:r>
        <w:r>
          <w:instrText xml:space="preserve"> PAGEREF _Toc27165 \h </w:instrText>
        </w:r>
        <w:r>
          <w:fldChar w:fldCharType="separate"/>
        </w:r>
        <w:r>
          <w:t>35</w:t>
        </w:r>
        <w:r>
          <w:fldChar w:fldCharType="end"/>
        </w:r>
      </w:hyperlink>
    </w:p>
    <w:p>
      <w:pPr>
        <w:pStyle w:val="TOC1"/>
        <w:tabs>
          <w:tab w:val="right" w:leader="dot" w:pos="8306"/>
        </w:tabs>
      </w:pPr>
      <w:hyperlink w:anchor="_Toc3566" w:history="1">
        <w:r>
          <w:rPr>
            <w:rFonts w:ascii="仿宋" w:eastAsia="仿宋" w:hAnsi="仿宋" w:cs="仿宋" w:hint="eastAsia"/>
            <w:lang w:eastAsia="zh-CN"/>
          </w:rPr>
          <w:t>十、ZNO基变阻器材料项目财务管理</w:t>
        </w:r>
        <w:r>
          <w:tab/>
        </w:r>
        <w:r>
          <w:fldChar w:fldCharType="begin"/>
        </w:r>
        <w:r>
          <w:instrText xml:space="preserve"> PAGEREF _Toc3566 \h </w:instrText>
        </w:r>
        <w:r>
          <w:fldChar w:fldCharType="separate"/>
        </w:r>
        <w:r>
          <w:t>37</w:t>
        </w:r>
        <w:r>
          <w:fldChar w:fldCharType="end"/>
        </w:r>
      </w:hyperlink>
    </w:p>
    <w:p>
      <w:pPr>
        <w:pStyle w:val="TOC2"/>
        <w:tabs>
          <w:tab w:val="right" w:leader="dot" w:pos="8306"/>
        </w:tabs>
      </w:pPr>
      <w:hyperlink w:anchor="_Toc891" w:history="1">
        <w:r>
          <w:rPr>
            <w:rFonts w:ascii="仿宋" w:eastAsia="仿宋" w:hAnsi="仿宋" w:cs="仿宋" w:hint="eastAsia"/>
            <w:lang w:eastAsia="zh-CN"/>
          </w:rPr>
          <w:t>(一)、资金需求大</w:t>
        </w:r>
        <w:r>
          <w:tab/>
        </w:r>
        <w:r>
          <w:fldChar w:fldCharType="begin"/>
        </w:r>
        <w:r>
          <w:instrText xml:space="preserve"> PAGEREF _Toc891 \h </w:instrText>
        </w:r>
        <w:r>
          <w:fldChar w:fldCharType="separate"/>
        </w:r>
        <w:r>
          <w:t>37</w:t>
        </w:r>
        <w:r>
          <w:fldChar w:fldCharType="end"/>
        </w:r>
      </w:hyperlink>
    </w:p>
    <w:p>
      <w:pPr>
        <w:pStyle w:val="TOC2"/>
        <w:tabs>
          <w:tab w:val="right" w:leader="dot" w:pos="8306"/>
        </w:tabs>
      </w:pPr>
      <w:hyperlink w:anchor="_Toc24006" w:history="1">
        <w:r>
          <w:rPr>
            <w:rFonts w:ascii="仿宋" w:eastAsia="仿宋" w:hAnsi="仿宋" w:cs="仿宋" w:hint="eastAsia"/>
            <w:lang w:eastAsia="zh-CN"/>
          </w:rPr>
          <w:t>(二)、研发周期长</w:t>
        </w:r>
        <w:r>
          <w:tab/>
        </w:r>
        <w:r>
          <w:fldChar w:fldCharType="begin"/>
        </w:r>
        <w:r>
          <w:instrText xml:space="preserve"> PAGEREF _Toc24006 \h </w:instrText>
        </w:r>
        <w:r>
          <w:fldChar w:fldCharType="separate"/>
        </w:r>
        <w:r>
          <w:t>38</w:t>
        </w:r>
        <w:r>
          <w:fldChar w:fldCharType="end"/>
        </w:r>
      </w:hyperlink>
    </w:p>
    <w:p>
      <w:pPr>
        <w:pStyle w:val="TOC2"/>
        <w:tabs>
          <w:tab w:val="right" w:leader="dot" w:pos="8306"/>
        </w:tabs>
      </w:pPr>
      <w:hyperlink w:anchor="_Toc17467" w:history="1">
        <w:r>
          <w:rPr>
            <w:rFonts w:ascii="仿宋" w:eastAsia="仿宋" w:hAnsi="仿宋" w:cs="仿宋" w:hint="eastAsia"/>
            <w:lang w:eastAsia="zh-CN"/>
          </w:rPr>
          <w:t>(三)、市场风险大</w:t>
        </w:r>
        <w:r>
          <w:tab/>
        </w:r>
        <w:r>
          <w:fldChar w:fldCharType="begin"/>
        </w:r>
        <w:r>
          <w:instrText xml:space="preserve"> PAGEREF _Toc17467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35" w:history="1">
        <w:r>
          <w:rPr>
            <w:rFonts w:ascii="仿宋" w:eastAsia="仿宋" w:hAnsi="仿宋" w:cs="仿宋" w:hint="eastAsia"/>
            <w:lang w:eastAsia="zh-CN"/>
          </w:rPr>
          <w:t>(四)、利润率高</w:t>
        </w:r>
        <w:r>
          <w:tab/>
        </w:r>
        <w:r>
          <w:fldChar w:fldCharType="begin"/>
        </w:r>
        <w:r>
          <w:instrText xml:space="preserve"> PAGEREF _Toc32335 \h </w:instrText>
        </w:r>
        <w:r>
          <w:fldChar w:fldCharType="separate"/>
        </w:r>
        <w:r>
          <w:t>42</w:t>
        </w:r>
        <w:r>
          <w:fldChar w:fldCharType="end"/>
        </w:r>
      </w:hyperlink>
    </w:p>
    <w:p>
      <w:pPr>
        <w:pStyle w:val="TOC1"/>
        <w:tabs>
          <w:tab w:val="right" w:leader="dot" w:pos="8306"/>
        </w:tabs>
      </w:pPr>
      <w:hyperlink w:anchor="_Toc24427" w:history="1">
        <w:r>
          <w:rPr>
            <w:rFonts w:ascii="仿宋" w:eastAsia="仿宋" w:hAnsi="仿宋" w:cs="仿宋" w:hint="eastAsia"/>
            <w:lang w:eastAsia="zh-CN"/>
          </w:rPr>
          <w:t>十一、ZNO基变阻器材料项目社会影响</w:t>
        </w:r>
        <w:r>
          <w:tab/>
        </w:r>
        <w:r>
          <w:fldChar w:fldCharType="begin"/>
        </w:r>
        <w:r>
          <w:instrText xml:space="preserve"> PAGEREF _Toc24427 \h </w:instrText>
        </w:r>
        <w:r>
          <w:fldChar w:fldCharType="separate"/>
        </w:r>
        <w:r>
          <w:t>44</w:t>
        </w:r>
        <w:r>
          <w:fldChar w:fldCharType="end"/>
        </w:r>
      </w:hyperlink>
    </w:p>
    <w:p>
      <w:pPr>
        <w:pStyle w:val="TOC2"/>
        <w:tabs>
          <w:tab w:val="right" w:leader="dot" w:pos="8306"/>
        </w:tabs>
      </w:pPr>
      <w:hyperlink w:anchor="_Toc18172" w:history="1">
        <w:r>
          <w:rPr>
            <w:rFonts w:ascii="仿宋" w:eastAsia="仿宋" w:hAnsi="仿宋" w:cs="仿宋" w:hint="eastAsia"/>
            <w:lang w:eastAsia="zh-CN"/>
          </w:rPr>
          <w:t>(一)、社会责任与义务</w:t>
        </w:r>
        <w:r>
          <w:tab/>
        </w:r>
        <w:r>
          <w:fldChar w:fldCharType="begin"/>
        </w:r>
        <w:r>
          <w:instrText xml:space="preserve"> PAGEREF _Toc18172 \h </w:instrText>
        </w:r>
        <w:r>
          <w:fldChar w:fldCharType="separate"/>
        </w:r>
        <w:r>
          <w:t>44</w:t>
        </w:r>
        <w:r>
          <w:fldChar w:fldCharType="end"/>
        </w:r>
      </w:hyperlink>
    </w:p>
    <w:p>
      <w:pPr>
        <w:pStyle w:val="TOC2"/>
        <w:tabs>
          <w:tab w:val="right" w:leader="dot" w:pos="8306"/>
        </w:tabs>
      </w:pPr>
      <w:hyperlink w:anchor="_Toc1230" w:history="1">
        <w:r>
          <w:rPr>
            <w:rFonts w:ascii="仿宋" w:eastAsia="仿宋" w:hAnsi="仿宋" w:cs="仿宋" w:hint="eastAsia"/>
            <w:lang w:eastAsia="zh-CN"/>
          </w:rPr>
          <w:t>(二)、社会参与与沟通</w:t>
        </w:r>
        <w:r>
          <w:tab/>
        </w:r>
        <w:r>
          <w:fldChar w:fldCharType="begin"/>
        </w:r>
        <w:r>
          <w:instrText xml:space="preserve"> PAGEREF _Toc1230 \h </w:instrText>
        </w:r>
        <w:r>
          <w:fldChar w:fldCharType="separate"/>
        </w:r>
        <w:r>
          <w:t>45</w:t>
        </w:r>
        <w:r>
          <w:fldChar w:fldCharType="end"/>
        </w:r>
      </w:hyperlink>
    </w:p>
    <w:p>
      <w:pPr>
        <w:pStyle w:val="TOC1"/>
        <w:tabs>
          <w:tab w:val="right" w:leader="dot" w:pos="8306"/>
        </w:tabs>
      </w:pPr>
      <w:hyperlink w:anchor="_Toc28217" w:history="1">
        <w:r>
          <w:rPr>
            <w:rFonts w:ascii="仿宋" w:eastAsia="仿宋" w:hAnsi="仿宋" w:cs="仿宋" w:hint="eastAsia"/>
            <w:lang w:eastAsia="zh-CN"/>
          </w:rPr>
          <w:t>十二、生产安全保护</w:t>
        </w:r>
        <w:r>
          <w:tab/>
        </w:r>
        <w:r>
          <w:fldChar w:fldCharType="begin"/>
        </w:r>
        <w:r>
          <w:instrText xml:space="preserve"> PAGEREF _Toc28217 \h </w:instrText>
        </w:r>
        <w:r>
          <w:fldChar w:fldCharType="separate"/>
        </w:r>
        <w:r>
          <w:t>46</w:t>
        </w:r>
        <w:r>
          <w:fldChar w:fldCharType="end"/>
        </w:r>
      </w:hyperlink>
    </w:p>
    <w:p>
      <w:pPr>
        <w:pStyle w:val="TOC2"/>
        <w:tabs>
          <w:tab w:val="right" w:leader="dot" w:pos="8306"/>
        </w:tabs>
      </w:pPr>
      <w:hyperlink w:anchor="_Toc2055" w:history="1">
        <w:r>
          <w:rPr>
            <w:rFonts w:ascii="仿宋" w:eastAsia="仿宋" w:hAnsi="仿宋" w:cs="仿宋" w:hint="eastAsia"/>
            <w:lang w:eastAsia="zh-CN"/>
          </w:rPr>
          <w:t>(一)、消防安全</w:t>
        </w:r>
        <w:r>
          <w:tab/>
        </w:r>
        <w:r>
          <w:fldChar w:fldCharType="begin"/>
        </w:r>
        <w:r>
          <w:instrText xml:space="preserve"> PAGEREF _Toc2055 \h </w:instrText>
        </w:r>
        <w:r>
          <w:fldChar w:fldCharType="separate"/>
        </w:r>
        <w:r>
          <w:t>46</w:t>
        </w:r>
        <w:r>
          <w:fldChar w:fldCharType="end"/>
        </w:r>
      </w:hyperlink>
    </w:p>
    <w:p>
      <w:pPr>
        <w:pStyle w:val="TOC2"/>
        <w:tabs>
          <w:tab w:val="right" w:leader="dot" w:pos="8306"/>
        </w:tabs>
      </w:pPr>
      <w:hyperlink w:anchor="_Toc15452" w:history="1">
        <w:r>
          <w:rPr>
            <w:rFonts w:ascii="仿宋" w:eastAsia="仿宋" w:hAnsi="仿宋" w:cs="仿宋" w:hint="eastAsia"/>
            <w:lang w:eastAsia="zh-CN"/>
          </w:rPr>
          <w:t>(二)、防火防爆总图布置措施</w:t>
        </w:r>
        <w:r>
          <w:tab/>
        </w:r>
        <w:r>
          <w:fldChar w:fldCharType="begin"/>
        </w:r>
        <w:r>
          <w:instrText xml:space="preserve"> PAGEREF _Toc15452 \h </w:instrText>
        </w:r>
        <w:r>
          <w:fldChar w:fldCharType="separate"/>
        </w:r>
        <w:r>
          <w:t>47</w:t>
        </w:r>
        <w:r>
          <w:fldChar w:fldCharType="end"/>
        </w:r>
      </w:hyperlink>
    </w:p>
    <w:p>
      <w:pPr>
        <w:pStyle w:val="TOC2"/>
        <w:tabs>
          <w:tab w:val="right" w:leader="dot" w:pos="8306"/>
        </w:tabs>
      </w:pPr>
      <w:hyperlink w:anchor="_Toc20046" w:history="1">
        <w:r>
          <w:rPr>
            <w:rFonts w:ascii="仿宋" w:eastAsia="仿宋" w:hAnsi="仿宋" w:cs="仿宋" w:hint="eastAsia"/>
            <w:lang w:eastAsia="zh-CN"/>
          </w:rPr>
          <w:t>(三)、自然灾害防范措施</w:t>
        </w:r>
        <w:r>
          <w:tab/>
        </w:r>
        <w:r>
          <w:fldChar w:fldCharType="begin"/>
        </w:r>
        <w:r>
          <w:instrText xml:space="preserve"> PAGEREF _Toc20046 \h </w:instrText>
        </w:r>
        <w:r>
          <w:fldChar w:fldCharType="separate"/>
        </w:r>
        <w:r>
          <w:t>48</w:t>
        </w:r>
        <w:r>
          <w:fldChar w:fldCharType="end"/>
        </w:r>
      </w:hyperlink>
    </w:p>
    <w:p>
      <w:pPr>
        <w:pStyle w:val="TOC2"/>
        <w:tabs>
          <w:tab w:val="right" w:leader="dot" w:pos="8306"/>
        </w:tabs>
      </w:pPr>
      <w:hyperlink w:anchor="_Toc12051" w:history="1">
        <w:r>
          <w:rPr>
            <w:rFonts w:ascii="仿宋" w:eastAsia="仿宋" w:hAnsi="仿宋" w:cs="仿宋" w:hint="eastAsia"/>
            <w:lang w:eastAsia="zh-CN"/>
          </w:rPr>
          <w:t>(四)、安全色及安全标志使用要求</w:t>
        </w:r>
        <w:r>
          <w:tab/>
        </w:r>
        <w:r>
          <w:fldChar w:fldCharType="begin"/>
        </w:r>
        <w:r>
          <w:instrText xml:space="preserve"> PAGEREF _Toc12051 \h </w:instrText>
        </w:r>
        <w:r>
          <w:fldChar w:fldCharType="separate"/>
        </w:r>
        <w:r>
          <w:t>49</w:t>
        </w:r>
        <w:r>
          <w:fldChar w:fldCharType="end"/>
        </w:r>
      </w:hyperlink>
    </w:p>
    <w:p>
      <w:pPr>
        <w:pStyle w:val="TOC2"/>
        <w:tabs>
          <w:tab w:val="right" w:leader="dot" w:pos="8306"/>
        </w:tabs>
      </w:pPr>
      <w:hyperlink w:anchor="_Toc7848" w:history="1">
        <w:r>
          <w:rPr>
            <w:rFonts w:ascii="仿宋" w:eastAsia="仿宋" w:hAnsi="仿宋" w:cs="仿宋" w:hint="eastAsia"/>
            <w:lang w:eastAsia="zh-CN"/>
          </w:rPr>
          <w:t>(五)、防尘防毒措施</w:t>
        </w:r>
        <w:r>
          <w:tab/>
        </w:r>
        <w:r>
          <w:fldChar w:fldCharType="begin"/>
        </w:r>
        <w:r>
          <w:instrText xml:space="preserve"> PAGEREF _Toc7848 \h </w:instrText>
        </w:r>
        <w:r>
          <w:fldChar w:fldCharType="separate"/>
        </w:r>
        <w:r>
          <w:t>50</w:t>
        </w:r>
        <w:r>
          <w:fldChar w:fldCharType="end"/>
        </w:r>
      </w:hyperlink>
    </w:p>
    <w:p>
      <w:pPr>
        <w:pStyle w:val="TOC2"/>
        <w:tabs>
          <w:tab w:val="right" w:leader="dot" w:pos="8306"/>
        </w:tabs>
      </w:pPr>
      <w:hyperlink w:anchor="_Toc22833" w:history="1">
        <w:r>
          <w:rPr>
            <w:rFonts w:ascii="仿宋" w:eastAsia="仿宋" w:hAnsi="仿宋" w:cs="仿宋" w:hint="eastAsia"/>
            <w:lang w:eastAsia="zh-CN"/>
          </w:rPr>
          <w:t>(六)、防静电、触电防护及防雷措施</w:t>
        </w:r>
        <w:r>
          <w:tab/>
        </w:r>
        <w:r>
          <w:fldChar w:fldCharType="begin"/>
        </w:r>
        <w:r>
          <w:instrText xml:space="preserve"> PAGEREF _Toc22833 \h </w:instrText>
        </w:r>
        <w:r>
          <w:fldChar w:fldCharType="separate"/>
        </w:r>
        <w:r>
          <w:t>51</w:t>
        </w:r>
        <w:r>
          <w:fldChar w:fldCharType="end"/>
        </w:r>
      </w:hyperlink>
    </w:p>
    <w:p>
      <w:pPr>
        <w:pStyle w:val="TOC2"/>
        <w:tabs>
          <w:tab w:val="right" w:leader="dot" w:pos="8306"/>
        </w:tabs>
      </w:pPr>
      <w:hyperlink w:anchor="_Toc4336" w:history="1">
        <w:r>
          <w:rPr>
            <w:rFonts w:ascii="仿宋" w:eastAsia="仿宋" w:hAnsi="仿宋" w:cs="仿宋" w:hint="eastAsia"/>
            <w:lang w:eastAsia="zh-CN"/>
          </w:rPr>
          <w:t>(七)、机械设备安全保障措施</w:t>
        </w:r>
        <w:r>
          <w:tab/>
        </w:r>
        <w:r>
          <w:fldChar w:fldCharType="begin"/>
        </w:r>
        <w:r>
          <w:instrText xml:space="preserve"> PAGEREF _Toc4336 \h </w:instrText>
        </w:r>
        <w:r>
          <w:fldChar w:fldCharType="separate"/>
        </w:r>
        <w:r>
          <w:t>53</w:t>
        </w:r>
        <w:r>
          <w:fldChar w:fldCharType="end"/>
        </w:r>
      </w:hyperlink>
    </w:p>
    <w:p>
      <w:pPr>
        <w:pStyle w:val="TOC1"/>
        <w:tabs>
          <w:tab w:val="right" w:leader="dot" w:pos="8306"/>
        </w:tabs>
      </w:pPr>
      <w:hyperlink w:anchor="_Toc27152" w:history="1">
        <w:r>
          <w:rPr>
            <w:rFonts w:ascii="仿宋" w:eastAsia="仿宋" w:hAnsi="仿宋" w:cs="仿宋" w:hint="eastAsia"/>
            <w:lang w:eastAsia="zh-CN"/>
          </w:rPr>
          <w:t>十三、ZNO基变阻器材料项目实施时间节点</w:t>
        </w:r>
        <w:r>
          <w:tab/>
        </w:r>
        <w:r>
          <w:fldChar w:fldCharType="begin"/>
        </w:r>
        <w:r>
          <w:instrText xml:space="preserve"> PAGEREF _Toc27152 \h </w:instrText>
        </w:r>
        <w:r>
          <w:fldChar w:fldCharType="separate"/>
        </w:r>
        <w:r>
          <w:t>54</w:t>
        </w:r>
        <w:r>
          <w:fldChar w:fldCharType="end"/>
        </w:r>
      </w:hyperlink>
    </w:p>
    <w:p>
      <w:pPr>
        <w:pStyle w:val="TOC2"/>
        <w:tabs>
          <w:tab w:val="right" w:leader="dot" w:pos="8306"/>
        </w:tabs>
      </w:pPr>
      <w:hyperlink w:anchor="_Toc31298" w:history="1">
        <w:r>
          <w:rPr>
            <w:rFonts w:ascii="仿宋" w:eastAsia="仿宋" w:hAnsi="仿宋" w:cs="仿宋" w:hint="eastAsia"/>
            <w:lang w:eastAsia="zh-CN"/>
          </w:rPr>
          <w:t>(一)、ZNO基变阻器材料项目启动阶段时间节点</w:t>
        </w:r>
        <w:r>
          <w:tab/>
        </w:r>
        <w:r>
          <w:fldChar w:fldCharType="begin"/>
        </w:r>
        <w:r>
          <w:instrText xml:space="preserve"> PAGEREF _Toc31298 \h </w:instrText>
        </w:r>
        <w:r>
          <w:fldChar w:fldCharType="separate"/>
        </w:r>
        <w:r>
          <w:t>54</w:t>
        </w:r>
        <w:r>
          <w:fldChar w:fldCharType="end"/>
        </w:r>
      </w:hyperlink>
    </w:p>
    <w:p>
      <w:pPr>
        <w:pStyle w:val="TOC2"/>
        <w:tabs>
          <w:tab w:val="right" w:leader="dot" w:pos="8306"/>
        </w:tabs>
      </w:pPr>
      <w:hyperlink w:anchor="_Toc24807" w:history="1">
        <w:r>
          <w:rPr>
            <w:rFonts w:ascii="仿宋" w:eastAsia="仿宋" w:hAnsi="仿宋" w:cs="仿宋" w:hint="eastAsia"/>
            <w:lang w:eastAsia="zh-CN"/>
          </w:rPr>
          <w:t>(二)、ZNO基变阻器材料项目执行阶段时间节点</w:t>
        </w:r>
        <w:r>
          <w:tab/>
        </w:r>
        <w:r>
          <w:fldChar w:fldCharType="begin"/>
        </w:r>
        <w:r>
          <w:instrText xml:space="preserve"> PAGEREF _Toc24807 \h </w:instrText>
        </w:r>
        <w:r>
          <w:fldChar w:fldCharType="separate"/>
        </w:r>
        <w:r>
          <w:t>55</w:t>
        </w:r>
        <w:r>
          <w:fldChar w:fldCharType="end"/>
        </w:r>
      </w:hyperlink>
    </w:p>
    <w:p>
      <w:pPr>
        <w:pStyle w:val="TOC2"/>
        <w:tabs>
          <w:tab w:val="right" w:leader="dot" w:pos="8306"/>
        </w:tabs>
      </w:pPr>
      <w:hyperlink w:anchor="_Toc27001" w:history="1">
        <w:r>
          <w:rPr>
            <w:rFonts w:ascii="仿宋" w:eastAsia="仿宋" w:hAnsi="仿宋" w:cs="仿宋" w:hint="eastAsia"/>
            <w:lang w:eastAsia="zh-CN"/>
          </w:rPr>
          <w:t>(三)、ZNO基变阻器材料项目完成阶段时间节点</w:t>
        </w:r>
        <w:r>
          <w:tab/>
        </w:r>
        <w:r>
          <w:fldChar w:fldCharType="begin"/>
        </w:r>
        <w:r>
          <w:instrText xml:space="preserve"> PAGEREF _Toc27001 \h </w:instrText>
        </w:r>
        <w:r>
          <w:fldChar w:fldCharType="separate"/>
        </w:r>
        <w:r>
          <w:t>56</w:t>
        </w:r>
        <w:r>
          <w:fldChar w:fldCharType="end"/>
        </w:r>
      </w:hyperlink>
    </w:p>
    <w:p>
      <w:pPr>
        <w:pStyle w:val="TOC1"/>
        <w:tabs>
          <w:tab w:val="right" w:leader="dot" w:pos="8306"/>
        </w:tabs>
      </w:pPr>
      <w:hyperlink w:anchor="_Toc21428" w:history="1">
        <w:r>
          <w:rPr>
            <w:rFonts w:ascii="仿宋" w:eastAsia="仿宋" w:hAnsi="仿宋" w:cs="仿宋" w:hint="eastAsia"/>
            <w:lang w:eastAsia="zh-CN"/>
          </w:rPr>
          <w:t>十四、风险识别与分类</w:t>
        </w:r>
        <w:r>
          <w:tab/>
        </w:r>
        <w:r>
          <w:fldChar w:fldCharType="begin"/>
        </w:r>
        <w:r>
          <w:instrText xml:space="preserve"> PAGEREF _Toc21428 \h </w:instrText>
        </w:r>
        <w:r>
          <w:fldChar w:fldCharType="separate"/>
        </w:r>
        <w:r>
          <w:t>57</w:t>
        </w:r>
        <w:r>
          <w:fldChar w:fldCharType="end"/>
        </w:r>
      </w:hyperlink>
    </w:p>
    <w:p>
      <w:pPr>
        <w:pStyle w:val="TOC2"/>
        <w:tabs>
          <w:tab w:val="right" w:leader="dot" w:pos="8306"/>
        </w:tabs>
      </w:pPr>
      <w:hyperlink w:anchor="_Toc7392" w:history="1">
        <w:r>
          <w:rPr>
            <w:rFonts w:ascii="仿宋" w:eastAsia="仿宋" w:hAnsi="仿宋" w:cs="仿宋" w:hint="eastAsia"/>
            <w:lang w:eastAsia="zh-CN"/>
          </w:rPr>
          <w:t>(一)、风险识别</w:t>
        </w:r>
        <w:r>
          <w:tab/>
        </w:r>
        <w:r>
          <w:fldChar w:fldCharType="begin"/>
        </w:r>
        <w:r>
          <w:instrText xml:space="preserve"> PAGEREF _Toc7392 \h </w:instrText>
        </w:r>
        <w:r>
          <w:fldChar w:fldCharType="separate"/>
        </w:r>
        <w:r>
          <w:t>57</w:t>
        </w:r>
        <w:r>
          <w:fldChar w:fldCharType="end"/>
        </w:r>
      </w:hyperlink>
    </w:p>
    <w:p>
      <w:pPr>
        <w:pStyle w:val="TOC2"/>
        <w:tabs>
          <w:tab w:val="right" w:leader="dot" w:pos="8306"/>
        </w:tabs>
      </w:pPr>
      <w:hyperlink w:anchor="_Toc11959" w:history="1">
        <w:r>
          <w:rPr>
            <w:rFonts w:ascii="仿宋" w:eastAsia="仿宋" w:hAnsi="仿宋" w:cs="仿宋" w:hint="eastAsia"/>
            <w:lang w:eastAsia="zh-CN"/>
          </w:rPr>
          <w:t>(二)、风险分类</w:t>
        </w:r>
        <w:r>
          <w:tab/>
        </w:r>
        <w:r>
          <w:fldChar w:fldCharType="begin"/>
        </w:r>
        <w:r>
          <w:instrText xml:space="preserve"> PAGEREF _Toc11959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255"/>
      <w:r>
        <w:rPr>
          <w:rFonts w:ascii="仿宋" w:eastAsia="仿宋" w:hAnsi="仿宋" w:cs="仿宋" w:hint="eastAsia"/>
          <w:sz w:val="28"/>
          <w:lang w:eastAsia="zh-CN"/>
        </w:rPr>
        <w:t>一、ZNO基变阻器材料项目概论</w:t>
      </w:r>
      <w:bookmarkEnd w:id="2"/>
    </w:p>
    <w:p>
      <w:pPr>
        <w:pStyle w:val="Heading2"/>
        <w:rPr>
          <w:rFonts w:ascii="仿宋" w:eastAsia="仿宋" w:hAnsi="仿宋" w:cs="仿宋" w:hint="eastAsia"/>
          <w:lang w:eastAsia="zh-CN"/>
        </w:rPr>
      </w:pPr>
      <w:bookmarkStart w:id="3" w:name="_Toc9875"/>
      <w:r>
        <w:rPr>
          <w:rFonts w:ascii="仿宋" w:eastAsia="仿宋" w:hAnsi="仿宋" w:cs="仿宋" w:hint="eastAsia"/>
          <w:lang w:eastAsia="zh-CN"/>
        </w:rPr>
        <w:t>(一)、ZNO基变阻器材料项目概况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ZNO基变阻器材料项目的起源追溯至对市场的深入洞察。市场的不断演变与变革为ZNO基变阻器材料项目提供了难得的机遇。当前市场存在的需求缺口和变革的大环境共同构成了ZNO基变阻器材料项目的背景。这个ZNO基变阻器材料项目旨在充分利用市场机遇，填补行业中尚未满足的需求，为客户提供全新的解决方案。市场的变革和需求的增长使得这个ZNO基变阻器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ZNO基变阻器材料项目名称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ZNO基变阻器材料项目正式命名为ZNO基变阻器材料。这个名称不仅仅是一个标识，更代表了ZNO基变阻器材料项目的核心理念和愿景。它蕴含着ZNO基变阻器材料项目所要解决问题的关键字，具有强烈的表达和辨识度，为ZNO基变阻器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ZNO基变阻器材料项目目标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ZNO基变阻器材料项目的核心目标是提供一种全新、高效的解决方案，满足客户日益增长的需求。ZNO基变阻器材料项目追求的不仅仅是满足市场需求，更是在市场中获得卓越的竞争优势。通过不断提升产品或服务的质量和创新水平，ZNO基变阻器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ZNO基变阻器材料项目范围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ZNO基变阻器材料项目全面涵盖了产品研发、制造、市场推广和售后服务，确保从产品设计到最终用户体验的全方位关注。这一全面的ZNO基变阻器材料项目范围是为了确保ZNO基变阻器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ZNO基变阻器材料项目时间表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ZNO基变阻器材料项目计划在未来18个月内完成，包括研发、测试、市场试点和正式推出等不同阶段。这个时间表的合理设计是为了确保ZNO基变阻器材料项目各个阶段的顺利推进，以便按时交付高质量的成果。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ZNO基变阻器材料项目预算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ZNO基变阻器材料项目总预算估算为XX百万美元，主要分配在研发、市场推广、人员培训和运营等方面。这一充足的预算为ZNO基变阻器材料项目提供了充足的资源，确保ZNO基变阻器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ZNO基变阻器材料项目风险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ZNO基变阻器材料项目可能面临的风险包括市场接受度低、技术难题、竞争激烈等。ZNO基变阻器材料项目团队已经制定了相应的风险应对计划，通过前瞻性的风险管理，确保ZNO基变阻器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ZNO基变阻器材料项目团队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ZNO基变阻器材料项目汇聚了一支经验丰富、多领域专业素养的核心团队，确保ZNO基变阻器材料项目在各个方面都能拥有高水平的执行力。团队的协同作战是ZNO基变阻器材料项目成功的关键因素之一。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ZNO基变阻器材料项目背景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ZNO基变阻器材料项目的背景根植于市场对更高效、创新产品的渴望，同时也受到科技发展对行业格局的深刻改变的影响。这为ZNO基变阻器材料项目提供了广阔的发展空间和市场需求。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ZNO基变阻器材料项目现状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截至目前，ZNO基变阻器材料项目已完成市场调研和技术验证，取得了初步的成功。这为ZNO基变阻器材料项目在未来的发展奠定了坚实的基础，为更远大的目标打下了坚实的基石。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666"/>
      <w:r>
        <w:rPr>
          <w:rFonts w:ascii="仿宋" w:eastAsia="仿宋" w:hAnsi="仿宋" w:cs="仿宋" w:hint="eastAsia"/>
          <w:sz w:val="28"/>
          <w:lang w:eastAsia="zh-CN"/>
        </w:rPr>
        <w:t>(二)、ZNO基变阻器材料项目目标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keyword》ZNO基变阻器材料项目首要业务目标是在市场中占据有利地位，实现产品/服务的成功推广和销售。通过不断提升产品质量、创新性，ZNO基变阻器材料项目追求成为行业中的领导者，赢得更多客户的青睐。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在科技迅速发展的时代，ZNO基变阻器材料项目着眼于技术创新。通过持续的研发和技术升级，ZNO基变阻器材料项目旨在推出更具创新性的产品或服务，以满足市场对新鲜、先进解决方案的需求。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为了建立可持续的客户关系，ZNO基变阻器材料项目设定了客户满意度目标。通过提供卓越的产品质量和优质的客户服务，ZNO基变阻器材料项目追求赢得客户的信任和忠诚度，确保他们的满意度达到行业领先水平。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ZNO基变阻器材料项目注重社会责任和可持续发展。通过实施环保、社会责任ZNO基变阻器材料项目，ZNO基变阻器材料项目致力于在经济发展的同时保护环境，促进社会公平，实现可持续经营。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ZNO基变阻器材料项目的团队是实现目标的核心驱动力。因此，ZNO基变阻器材料项目设定了团队发展目标，包括提升团队成员的专业技能、培养领导力，以及搭建协同高效的团队工作氛围。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5423"/>
      <w:r>
        <w:rPr>
          <w:rFonts w:ascii="仿宋" w:eastAsia="仿宋" w:hAnsi="仿宋" w:cs="仿宋" w:hint="eastAsia"/>
          <w:sz w:val="28"/>
          <w:lang w:eastAsia="zh-CN"/>
        </w:rPr>
        <w:t>(三)、ZNO基变阻器材料项目提出的理由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ZNO基变阻器材料项目提出的理由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ZNO基变阻器材料项目的提出源于对市场机遇的深刻洞察。当前市场中存在的需求缺口和行业发展趋势表明，有巨大的商业机会等待被开发。通过准确捕捉市场机遇，ZNO基变阻器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ZNO基变阻器材料项目的理念基于对技术创新的信仰。通过持续的研发和技术投入，ZNO基变阻器材料项目有望推出更具创新性的产品或服务。在科技飞速发展的当下，ZNO基变阻器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ZNO基变阻器材料项目的提出是为了增强企业的行业竞争力。通过提升产品或服务的质量和独特性，ZNO基变阻器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ZNO基变阻器材料项目响应了消费者需求的变化。随着社会和科技的不断发展，消费者对产品和服务的需求也在发生变化。通过深入了解并及时回应消费者的新需求，ZNO基变阻器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ZNO基变阻器材料项目的提出是企业战略发展规划的一部分。在面对日益激烈的市场竞争和不断变化的商业环境中，ZNO基变阻器材料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ZNO基变阻器材料项目的提出不仅仅是基于商业考量，还注重社会责任。通过推出环保、社会责任等方面的ZNO基变阻器材料项目，ZNO基变阻器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ZNO基变阻器材料项目的提出反映了对利益相关者期望的关注。包括客户、员工、投资者等利益相关者在企业发展中都有着各自的期望，ZNO基变阻器材料项目力求在满足这些期望的同时，取得更大的共赢。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2211"/>
      <w:r>
        <w:rPr>
          <w:rFonts w:ascii="仿宋" w:eastAsia="仿宋" w:hAnsi="仿宋" w:cs="仿宋" w:hint="eastAsia"/>
          <w:sz w:val="28"/>
          <w:lang w:eastAsia="zh-CN"/>
        </w:rPr>
        <w:t>(四)、ZNO基变阻器材料项目意义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在实施ZNO基变阻器材料项目的过程中，我们不仅仅是在追逐商业成功，更是为企业和社会的多个层面创造了深远的意义。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ZNO基变阻器材料项目的首要意义在于提升企业的市场竞争力。通过持续的创新和对产品质量的高标准要求，ZNO基变阻器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ZNO基变阻器材料项目的推进将促使行业技术水平的提升。通过引入先进技术和创新性解决方案，ZNO基变阻器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ZNO基变阻器材料项目不仅创造了大量就业机会，提高了就业水平，还注重社会责任和环保。通过参与社会公益事业和推动环保ZNO基变阻器材料项目，ZNO基变阻器材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综合而言，ZNO基变阻器材料项目意义重大，不仅推动了企业的发展，也为行业和社会的进步贡献了积极力量。这是一个全面而深刻的影响，将在未来产生可持续的正面效应。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6465"/>
      <w:r>
        <w:rPr>
          <w:rFonts w:ascii="仿宋" w:eastAsia="仿宋" w:hAnsi="仿宋" w:cs="仿宋" w:hint="eastAsia"/>
          <w:sz w:val="28"/>
          <w:lang w:eastAsia="zh-CN"/>
        </w:rPr>
        <w:t>(五)、ZNO基变阻器材料项目背景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在当今迅猛发展的商业环境中，ZNO基变阻器材料项目的动因根植于对多方面因素的审慎考量。这个ZNO基变阻器材料项目的提出并非孤立的决策，而是对企业所处背景深入思考的产物。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ZNO基变阻器材料项目背后的首要原因。科技的迅速发展和全球市场的快速变化使得企业必须灵活应对。ZNO基变阻器材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竞争的激烈程度也是ZNO基变阻器材料项目背景中不可忽视的一环。企业需要在激烈竞争中脱颖而出，为此，ZNO基变阻器材料项目致力于打破常规，提供独特的价值主张，以吸引客户并确保市场份额的增长。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技术的迅速发展为企业带来了机遇与挑战。作为ZNO基变阻器材料项目启动的背景之一，对新兴技术的应用将有助于提升企业的技术水平，使其在不断演进的商业环境中保持竞争优势。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此外，社会对企业责任的期望也在逐渐升高。ZNO基变阻器材料项目充分融入了社会责任的理念，通过可持续经营和社会公益ZNO基变阻器材料项目，企图为社会贡献一份力量，在商业成功的同时关注社会价值。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7756"/>
      <w:r>
        <w:rPr>
          <w:rFonts w:ascii="仿宋" w:eastAsia="仿宋" w:hAnsi="仿宋" w:cs="仿宋" w:hint="eastAsia"/>
          <w:sz w:val="28"/>
          <w:lang w:eastAsia="zh-CN"/>
        </w:rPr>
        <w:t>二、ZNO基变阻器材料项目建设背景及必要性分析</w:t>
      </w:r>
      <w:bookmarkEnd w:id="8"/>
    </w:p>
    <w:p>
      <w:pPr>
        <w:pStyle w:val="Heading2"/>
        <w:rPr>
          <w:rFonts w:ascii="仿宋" w:eastAsia="仿宋" w:hAnsi="仿宋" w:cs="仿宋" w:hint="eastAsia"/>
          <w:lang w:eastAsia="zh-CN"/>
        </w:rPr>
      </w:pPr>
      <w:bookmarkStart w:id="9" w:name="_Toc18855"/>
      <w:r>
        <w:rPr>
          <w:rFonts w:ascii="仿宋" w:eastAsia="仿宋" w:hAnsi="仿宋" w:cs="仿宋" w:hint="eastAsia"/>
          <w:lang w:eastAsia="zh-CN"/>
        </w:rPr>
        <w:t>(一)、ZNO基变阻器材料项目背景分析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ZNO基变阻器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ZNO基变阻器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ZNO基变阻器材料项目在这个潮流中的定位。同时，我们将关注行业内涌现的新兴机遇，以便ZNO基变阻器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ZNO基变阻器材料项目提供了强大的发展动力。我们将聚焦于行业内最新的技术发展趋势，包括但不限于人工智能、大数据分析、物联网等领域。通过深度的技术研究，我们将确保ZNO基变阻器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ZNO基变阻器材料项目发展的源泉。我们将投入更多的精力对市场需求进行深入剖析，超越表面的需求，深入挖掘潜在的市场痛点和机遇。通过对市场需求的细致了解，ZNO基变阻器材料项目将更有针对性地设计解决方案，满足市场的多样化需求，从而更好地促进ZNO基变阻器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ZNO基变阻器材料项目战略至关重要。我们将对竞争态势进行更为深入的分析，包括但不限于市场份额、产品特点、客户满意度等多个维度。通过深度的竞争分析，ZNO基变阻器材料项目将能够更准确地把握市场脉搏，制定具有竞争力的ZNO基变阻器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ZNO基变阻器材料项目的发展具有直接的影响。我们将进行更为全面的法规和政策分析，了解行业发展中的潜在法律风险和合规挑战。通过充分了解和遵守相关法规，ZNO基变阻器材料项目将确保在法律框架内合法合规运营，为ZNO基变阻器材料项目的稳健发展提供有力支持。</w:t>
      </w:r>
    </w:p>
    <w:p>
      <w:pPr>
        <w:pStyle w:val="Heading2"/>
        <w:ind w:firstLine="560" w:firstLineChars="200"/>
        <w:rPr>
          <w:rFonts w:ascii="仿宋" w:eastAsia="仿宋" w:hAnsi="仿宋" w:cs="仿宋" w:hint="eastAsia"/>
          <w:sz w:val="28"/>
          <w:lang w:eastAsia="zh-CN"/>
        </w:rPr>
      </w:pPr>
      <w:bookmarkStart w:id="10" w:name="_Toc22395"/>
      <w:r>
        <w:rPr>
          <w:rFonts w:ascii="仿宋" w:eastAsia="仿宋" w:hAnsi="仿宋" w:cs="仿宋" w:hint="eastAsia"/>
          <w:sz w:val="28"/>
          <w:lang w:eastAsia="zh-CN"/>
        </w:rPr>
        <w:t>(二)、ZNO基变阻器材料项目建设必要性分析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ZNO基变阻器材料项目建设的迫切性源于对行业发展趋势的深刻洞察。我们正处于一个行业变革的时代，科技创新、数字化转型成为企业发展的关键动力。ZNO基变阻器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ZNO基变阻器材料项目建设不仅仅是为了跟上潮流，更是为了通过技术创新推动企业的持续发展。通过引入先进的技术和解决方案，ZNO基变阻器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ZNO基变阻器材料项目的建设成为必然选择，通过提高产品质量、拓展服务领域，从而在竞争中获得更多的机会。ZNO基变阻器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ZNO基变阻器材料项目建设的必要性体现在对客户需求更精准的满足。通过ZNO基变阻器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ZNO基变阻器材料项目建设的背后是对企业持续创新的追求。只有通过不断创新，企业才能在竞争中立于不败之地。ZNO基变阻器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5764"/>
      <w:r>
        <w:rPr>
          <w:rFonts w:ascii="仿宋" w:eastAsia="仿宋" w:hAnsi="仿宋" w:cs="仿宋" w:hint="eastAsia"/>
          <w:sz w:val="28"/>
          <w:lang w:eastAsia="zh-CN"/>
        </w:rPr>
        <w:t>三、ZNO基变阻器材料项目文档管理</w:t>
      </w:r>
      <w:bookmarkEnd w:id="11"/>
    </w:p>
    <w:p>
      <w:pPr>
        <w:pStyle w:val="Heading2"/>
        <w:rPr>
          <w:rFonts w:ascii="仿宋" w:eastAsia="仿宋" w:hAnsi="仿宋" w:cs="仿宋" w:hint="eastAsia"/>
          <w:lang w:eastAsia="zh-CN"/>
        </w:rPr>
      </w:pPr>
      <w:bookmarkStart w:id="12" w:name="_Toc32126"/>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ZNO基变阻器材料项目高度重视文档的质量和准确性，以支持ZNO基变阻器材料项目的各项活动和决策。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ZNO基变阻器材料项目文档的编制始于ZNO基变阻器材料项目计划的初期，我们制定了详细的文档编制计划，明确了每个文档的内容、格式和编写责任人。在ZNO基变阻器材料项目启动阶段，我们首先编制了ZNO基变阻器材料项目章程，明确定义了ZNO基变阻器材料项目的目标、范围、风险等关键要素。随后，ZNO基变阻器材料项目团队根据计划陆续编制了需求文档、设计文档、测试文档等各类文档，确保ZNO基变阻器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ZNO基变阻器材料项目管理中的重要环节，旨在确保ZNO基变阻器材料项目文档符合质量标准和ZNO基变阻器材料项目需求。在ZNO基变阻器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ZNO基变阻器材料项目相关利益方和专业领域的专家对文档进行独立审查。这有助于获取更全面、客观的反馈，确保ZNO基变阻器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ZNO基变阻器材料项目在文档编制与审查方面建立了严格的管理机制，通过规范的流程和多维度的审查，确保ZNO基变阻器材料项目文档的质量、准确性和可靠性，为ZNO基变阻器材料项目的顺利推进提供了有力支持。</w:t>
      </w:r>
    </w:p>
    <w:p>
      <w:pPr>
        <w:pStyle w:val="Heading2"/>
        <w:ind w:firstLine="560" w:firstLineChars="200"/>
        <w:rPr>
          <w:rFonts w:ascii="仿宋" w:eastAsia="仿宋" w:hAnsi="仿宋" w:cs="仿宋" w:hint="eastAsia"/>
          <w:sz w:val="28"/>
          <w:lang w:eastAsia="zh-CN"/>
        </w:rPr>
      </w:pPr>
      <w:bookmarkStart w:id="13" w:name="_Toc17487"/>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在ZNO基变阻器材料项目中，我们致力于优化文档发布与分发过程，以确保信息的高效传递和团队间协作的顺畅进行。以下是我们采取的关键优化策略：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我们通过多渠道发布文档，包括电子邮件、ZNO基变阻器材料项目管理平台、内部网站等，以满足不同团队成员的偏好和需求。多渠道发布确保了信息的全面覆盖。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我们采用了精细的权限控制，确保只有授权人员可以访问敏感信息。这种安全措施保护了ZNO基变阻器材料项目文档的机密性，防止了未经授权的信息泄露。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183"/>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存档与归档是ZNO基变阻器材料项目生命周期中一个至关重要的环节，直接关系到ZNO基变阻器材料项目信息的长期保存和历史记录的完整性。在ZNO基变阻器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https://d.book118.com/256150032211010031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ZNO基变阻器材料项目规划设计蓝图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ZNO基变阻器材料项目规划设计蓝图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ZNO基变阻器材料项目规划设计蓝图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ZNO基变阻器材料项目规划设计蓝图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ZNO基变阻器材料项目规划设计蓝图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ZNO基变阻器材料项目规划设计蓝图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ZNO基变阻器材料项目规划设计蓝图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ZNO基变阻器材料项目规划设计蓝图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ZNO基变阻器材料项目规划设计蓝图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ZNO基变阻器材料项目规划设计蓝图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ZNO基变阻器材料项目规划设计蓝图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ZNO基变阻器材料项目规划设计蓝图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ZNO基变阻器材料项目规划设计蓝图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ZNO基变阻器材料项目规划设计蓝图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ZNO基变阻器材料项目规划设计蓝图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ZNO基变阻器材料项目规划设计蓝图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ZNO基变阻器材料项目规划设计蓝图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130BBF"/>
    <w:rsid w:val="20130B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6150032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2024-01-04T14:00:00Z</dcterms:created>
  <dcterms:modified xsi:type="dcterms:W3CDTF">2024-01-04T14:00:13Z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F07F1591AF67459096F941B79C42F5B8_11</vt:lpwstr>
  </property>
  <property fmtid="{D5CDD505-2E9C-101B-9397-08002B2CF9AE}" pid="3" name="KSOProductBuildVer">
    <vt:lpwstr>2052-12.1.0.16120</vt:lpwstr>
  </property>
</Properties>
</file>