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医疗器械批发零售项目可行性建设方案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05" w:history="1">
        <w:r>
          <w:rPr>
            <w:rFonts w:ascii="仿宋" w:eastAsia="仿宋" w:hAnsi="仿宋" w:cs="仿宋" w:hint="eastAsia"/>
            <w:lang w:eastAsia="zh-CN"/>
          </w:rPr>
          <w:t>序言</w:t>
        </w:r>
        <w:r>
          <w:tab/>
        </w:r>
        <w:r>
          <w:fldChar w:fldCharType="begin"/>
        </w:r>
        <w:r>
          <w:instrText xml:space="preserve"> PAGEREF _Toc30905 \h </w:instrText>
        </w:r>
        <w:r>
          <w:fldChar w:fldCharType="separate"/>
        </w:r>
        <w:r>
          <w:t>3</w:t>
        </w:r>
        <w:r>
          <w:fldChar w:fldCharType="end"/>
        </w:r>
      </w:hyperlink>
    </w:p>
    <w:p>
      <w:pPr>
        <w:pStyle w:val="TOC1"/>
        <w:tabs>
          <w:tab w:val="right" w:leader="dot" w:pos="8306"/>
        </w:tabs>
      </w:pPr>
      <w:hyperlink w:anchor="_Toc6836" w:history="1">
        <w:r>
          <w:rPr>
            <w:rFonts w:ascii="仿宋" w:eastAsia="仿宋" w:hAnsi="仿宋" w:cs="仿宋" w:hint="eastAsia"/>
            <w:lang w:eastAsia="zh-CN"/>
          </w:rPr>
          <w:t>一、发展规划、产业政策和行业准入分析</w:t>
        </w:r>
        <w:r>
          <w:tab/>
        </w:r>
        <w:r>
          <w:fldChar w:fldCharType="begin"/>
        </w:r>
        <w:r>
          <w:instrText xml:space="preserve"> PAGEREF _Toc6836 \h </w:instrText>
        </w:r>
        <w:r>
          <w:fldChar w:fldCharType="separate"/>
        </w:r>
        <w:r>
          <w:t>3</w:t>
        </w:r>
        <w:r>
          <w:fldChar w:fldCharType="end"/>
        </w:r>
      </w:hyperlink>
    </w:p>
    <w:p>
      <w:pPr>
        <w:pStyle w:val="TOC2"/>
        <w:tabs>
          <w:tab w:val="right" w:leader="dot" w:pos="8306"/>
        </w:tabs>
      </w:pPr>
      <w:hyperlink w:anchor="_Toc32385" w:history="1">
        <w:r>
          <w:rPr>
            <w:rFonts w:ascii="仿宋" w:eastAsia="仿宋" w:hAnsi="仿宋" w:cs="仿宋" w:hint="eastAsia"/>
            <w:lang w:eastAsia="zh-CN"/>
          </w:rPr>
          <w:t>(一)、发展规划分析</w:t>
        </w:r>
        <w:r>
          <w:tab/>
        </w:r>
        <w:r>
          <w:fldChar w:fldCharType="begin"/>
        </w:r>
        <w:r>
          <w:instrText xml:space="preserve"> PAGEREF _Toc32385 \h </w:instrText>
        </w:r>
        <w:r>
          <w:fldChar w:fldCharType="separate"/>
        </w:r>
        <w:r>
          <w:t>3</w:t>
        </w:r>
        <w:r>
          <w:fldChar w:fldCharType="end"/>
        </w:r>
      </w:hyperlink>
    </w:p>
    <w:p>
      <w:pPr>
        <w:pStyle w:val="TOC2"/>
        <w:tabs>
          <w:tab w:val="right" w:leader="dot" w:pos="8306"/>
        </w:tabs>
      </w:pPr>
      <w:hyperlink w:anchor="_Toc10064" w:history="1">
        <w:r>
          <w:rPr>
            <w:rFonts w:ascii="仿宋" w:eastAsia="仿宋" w:hAnsi="仿宋" w:cs="仿宋" w:hint="eastAsia"/>
            <w:lang w:eastAsia="zh-CN"/>
          </w:rPr>
          <w:t>(二)、产业政策分析</w:t>
        </w:r>
        <w:r>
          <w:tab/>
        </w:r>
        <w:r>
          <w:fldChar w:fldCharType="begin"/>
        </w:r>
        <w:r>
          <w:instrText xml:space="preserve"> PAGEREF _Toc10064 \h </w:instrText>
        </w:r>
        <w:r>
          <w:fldChar w:fldCharType="separate"/>
        </w:r>
        <w:r>
          <w:t>5</w:t>
        </w:r>
        <w:r>
          <w:fldChar w:fldCharType="end"/>
        </w:r>
      </w:hyperlink>
    </w:p>
    <w:p>
      <w:pPr>
        <w:pStyle w:val="TOC2"/>
        <w:tabs>
          <w:tab w:val="right" w:leader="dot" w:pos="8306"/>
        </w:tabs>
      </w:pPr>
      <w:hyperlink w:anchor="_Toc23534" w:history="1">
        <w:r>
          <w:rPr>
            <w:rFonts w:ascii="仿宋" w:eastAsia="仿宋" w:hAnsi="仿宋" w:cs="仿宋" w:hint="eastAsia"/>
            <w:lang w:eastAsia="zh-CN"/>
          </w:rPr>
          <w:t>(三)、行业准入分析</w:t>
        </w:r>
        <w:r>
          <w:tab/>
        </w:r>
        <w:r>
          <w:fldChar w:fldCharType="begin"/>
        </w:r>
        <w:r>
          <w:instrText xml:space="preserve"> PAGEREF _Toc23534 \h </w:instrText>
        </w:r>
        <w:r>
          <w:fldChar w:fldCharType="separate"/>
        </w:r>
        <w:r>
          <w:t>6</w:t>
        </w:r>
        <w:r>
          <w:fldChar w:fldCharType="end"/>
        </w:r>
      </w:hyperlink>
    </w:p>
    <w:p>
      <w:pPr>
        <w:pStyle w:val="TOC1"/>
        <w:tabs>
          <w:tab w:val="right" w:leader="dot" w:pos="8306"/>
        </w:tabs>
      </w:pPr>
      <w:hyperlink w:anchor="_Toc28133" w:history="1">
        <w:r>
          <w:rPr>
            <w:rFonts w:ascii="仿宋" w:eastAsia="仿宋" w:hAnsi="仿宋" w:cs="仿宋" w:hint="eastAsia"/>
            <w:lang w:eastAsia="zh-CN"/>
          </w:rPr>
          <w:t>二、项目选址研究</w:t>
        </w:r>
        <w:r>
          <w:tab/>
        </w:r>
        <w:r>
          <w:fldChar w:fldCharType="begin"/>
        </w:r>
        <w:r>
          <w:instrText xml:space="preserve"> PAGEREF _Toc28133 \h </w:instrText>
        </w:r>
        <w:r>
          <w:fldChar w:fldCharType="separate"/>
        </w:r>
        <w:r>
          <w:t>8</w:t>
        </w:r>
        <w:r>
          <w:fldChar w:fldCharType="end"/>
        </w:r>
      </w:hyperlink>
    </w:p>
    <w:p>
      <w:pPr>
        <w:pStyle w:val="TOC2"/>
        <w:tabs>
          <w:tab w:val="right" w:leader="dot" w:pos="8306"/>
        </w:tabs>
      </w:pPr>
      <w:hyperlink w:anchor="_Toc12734" w:history="1">
        <w:r>
          <w:rPr>
            <w:rFonts w:ascii="仿宋" w:eastAsia="仿宋" w:hAnsi="仿宋" w:cs="仿宋" w:hint="eastAsia"/>
            <w:lang w:eastAsia="zh-CN"/>
          </w:rPr>
          <w:t>(一)、项目选址原则</w:t>
        </w:r>
        <w:r>
          <w:tab/>
        </w:r>
        <w:r>
          <w:fldChar w:fldCharType="begin"/>
        </w:r>
        <w:r>
          <w:instrText xml:space="preserve"> PAGEREF _Toc12734 \h </w:instrText>
        </w:r>
        <w:r>
          <w:fldChar w:fldCharType="separate"/>
        </w:r>
        <w:r>
          <w:t>8</w:t>
        </w:r>
        <w:r>
          <w:fldChar w:fldCharType="end"/>
        </w:r>
      </w:hyperlink>
    </w:p>
    <w:p>
      <w:pPr>
        <w:pStyle w:val="TOC2"/>
        <w:tabs>
          <w:tab w:val="right" w:leader="dot" w:pos="8306"/>
        </w:tabs>
      </w:pPr>
      <w:hyperlink w:anchor="_Toc7529" w:history="1">
        <w:r>
          <w:rPr>
            <w:rFonts w:ascii="仿宋" w:eastAsia="仿宋" w:hAnsi="仿宋" w:cs="仿宋" w:hint="eastAsia"/>
            <w:lang w:eastAsia="zh-CN"/>
          </w:rPr>
          <w:t>(二)、项目选址</w:t>
        </w:r>
        <w:r>
          <w:tab/>
        </w:r>
        <w:r>
          <w:fldChar w:fldCharType="begin"/>
        </w:r>
        <w:r>
          <w:instrText xml:space="preserve"> PAGEREF _Toc7529 \h </w:instrText>
        </w:r>
        <w:r>
          <w:fldChar w:fldCharType="separate"/>
        </w:r>
        <w:r>
          <w:t>11</w:t>
        </w:r>
        <w:r>
          <w:fldChar w:fldCharType="end"/>
        </w:r>
      </w:hyperlink>
    </w:p>
    <w:p>
      <w:pPr>
        <w:pStyle w:val="TOC2"/>
        <w:tabs>
          <w:tab w:val="right" w:leader="dot" w:pos="8306"/>
        </w:tabs>
      </w:pPr>
      <w:hyperlink w:anchor="_Toc1912" w:history="1">
        <w:r>
          <w:rPr>
            <w:rFonts w:ascii="仿宋" w:eastAsia="仿宋" w:hAnsi="仿宋" w:cs="仿宋" w:hint="eastAsia"/>
            <w:lang w:eastAsia="zh-CN"/>
          </w:rPr>
          <w:t>(三)、建设条件分析</w:t>
        </w:r>
        <w:r>
          <w:tab/>
        </w:r>
        <w:r>
          <w:fldChar w:fldCharType="begin"/>
        </w:r>
        <w:r>
          <w:instrText xml:space="preserve"> PAGEREF _Toc1912 \h </w:instrText>
        </w:r>
        <w:r>
          <w:fldChar w:fldCharType="separate"/>
        </w:r>
        <w:r>
          <w:t>13</w:t>
        </w:r>
        <w:r>
          <w:fldChar w:fldCharType="end"/>
        </w:r>
      </w:hyperlink>
    </w:p>
    <w:p>
      <w:pPr>
        <w:pStyle w:val="TOC2"/>
        <w:tabs>
          <w:tab w:val="right" w:leader="dot" w:pos="8306"/>
        </w:tabs>
      </w:pPr>
      <w:hyperlink w:anchor="_Toc2566" w:history="1">
        <w:r>
          <w:rPr>
            <w:rFonts w:ascii="仿宋" w:eastAsia="仿宋" w:hAnsi="仿宋" w:cs="仿宋" w:hint="eastAsia"/>
            <w:lang w:eastAsia="zh-CN"/>
          </w:rPr>
          <w:t>(四)、用地控制指标</w:t>
        </w:r>
        <w:r>
          <w:tab/>
        </w:r>
        <w:r>
          <w:fldChar w:fldCharType="begin"/>
        </w:r>
        <w:r>
          <w:instrText xml:space="preserve"> PAGEREF _Toc2566 \h </w:instrText>
        </w:r>
        <w:r>
          <w:fldChar w:fldCharType="separate"/>
        </w:r>
        <w:r>
          <w:t>14</w:t>
        </w:r>
        <w:r>
          <w:fldChar w:fldCharType="end"/>
        </w:r>
      </w:hyperlink>
    </w:p>
    <w:p>
      <w:pPr>
        <w:pStyle w:val="TOC2"/>
        <w:tabs>
          <w:tab w:val="right" w:leader="dot" w:pos="8306"/>
        </w:tabs>
      </w:pPr>
      <w:hyperlink w:anchor="_Toc10328" w:history="1">
        <w:r>
          <w:rPr>
            <w:rFonts w:ascii="仿宋" w:eastAsia="仿宋" w:hAnsi="仿宋" w:cs="仿宋" w:hint="eastAsia"/>
            <w:lang w:eastAsia="zh-CN"/>
          </w:rPr>
          <w:t>(五)、地总体要求</w:t>
        </w:r>
        <w:r>
          <w:tab/>
        </w:r>
        <w:r>
          <w:fldChar w:fldCharType="begin"/>
        </w:r>
        <w:r>
          <w:instrText xml:space="preserve"> PAGEREF _Toc10328 \h </w:instrText>
        </w:r>
        <w:r>
          <w:fldChar w:fldCharType="separate"/>
        </w:r>
        <w:r>
          <w:t>16</w:t>
        </w:r>
        <w:r>
          <w:fldChar w:fldCharType="end"/>
        </w:r>
      </w:hyperlink>
    </w:p>
    <w:p>
      <w:pPr>
        <w:pStyle w:val="TOC2"/>
        <w:tabs>
          <w:tab w:val="right" w:leader="dot" w:pos="8306"/>
        </w:tabs>
      </w:pPr>
      <w:hyperlink w:anchor="_Toc25313" w:history="1">
        <w:r>
          <w:rPr>
            <w:rFonts w:ascii="仿宋" w:eastAsia="仿宋" w:hAnsi="仿宋" w:cs="仿宋" w:hint="eastAsia"/>
            <w:lang w:eastAsia="zh-CN"/>
          </w:rPr>
          <w:t>(六)、节约用地措施</w:t>
        </w:r>
        <w:r>
          <w:tab/>
        </w:r>
        <w:r>
          <w:fldChar w:fldCharType="begin"/>
        </w:r>
        <w:r>
          <w:instrText xml:space="preserve"> PAGEREF _Toc25313 \h </w:instrText>
        </w:r>
        <w:r>
          <w:fldChar w:fldCharType="separate"/>
        </w:r>
        <w:r>
          <w:t>17</w:t>
        </w:r>
        <w:r>
          <w:fldChar w:fldCharType="end"/>
        </w:r>
      </w:hyperlink>
    </w:p>
    <w:p>
      <w:pPr>
        <w:pStyle w:val="TOC2"/>
        <w:tabs>
          <w:tab w:val="right" w:leader="dot" w:pos="8306"/>
        </w:tabs>
      </w:pPr>
      <w:hyperlink w:anchor="_Toc7291" w:history="1">
        <w:r>
          <w:rPr>
            <w:rFonts w:ascii="仿宋" w:eastAsia="仿宋" w:hAnsi="仿宋" w:cs="仿宋" w:hint="eastAsia"/>
            <w:lang w:eastAsia="zh-CN"/>
          </w:rPr>
          <w:t>(七)、选址综合评价</w:t>
        </w:r>
        <w:r>
          <w:tab/>
        </w:r>
        <w:r>
          <w:fldChar w:fldCharType="begin"/>
        </w:r>
        <w:r>
          <w:instrText xml:space="preserve"> PAGEREF _Toc7291 \h </w:instrText>
        </w:r>
        <w:r>
          <w:fldChar w:fldCharType="separate"/>
        </w:r>
        <w:r>
          <w:t>18</w:t>
        </w:r>
        <w:r>
          <w:fldChar w:fldCharType="end"/>
        </w:r>
      </w:hyperlink>
    </w:p>
    <w:p>
      <w:pPr>
        <w:pStyle w:val="TOC1"/>
        <w:tabs>
          <w:tab w:val="right" w:leader="dot" w:pos="8306"/>
        </w:tabs>
      </w:pPr>
      <w:hyperlink w:anchor="_Toc30463" w:history="1">
        <w:r>
          <w:rPr>
            <w:rFonts w:ascii="仿宋" w:eastAsia="仿宋" w:hAnsi="仿宋" w:cs="仿宋" w:hint="eastAsia"/>
            <w:lang w:eastAsia="zh-CN"/>
          </w:rPr>
          <w:t>三、财务管理与成本控制</w:t>
        </w:r>
        <w:r>
          <w:tab/>
        </w:r>
        <w:r>
          <w:fldChar w:fldCharType="begin"/>
        </w:r>
        <w:r>
          <w:instrText xml:space="preserve"> PAGEREF _Toc30463 \h </w:instrText>
        </w:r>
        <w:r>
          <w:fldChar w:fldCharType="separate"/>
        </w:r>
        <w:r>
          <w:t>19</w:t>
        </w:r>
        <w:r>
          <w:fldChar w:fldCharType="end"/>
        </w:r>
      </w:hyperlink>
    </w:p>
    <w:p>
      <w:pPr>
        <w:pStyle w:val="TOC2"/>
        <w:tabs>
          <w:tab w:val="right" w:leader="dot" w:pos="8306"/>
        </w:tabs>
      </w:pPr>
      <w:hyperlink w:anchor="_Toc18600" w:history="1">
        <w:r>
          <w:rPr>
            <w:rFonts w:ascii="仿宋" w:eastAsia="仿宋" w:hAnsi="仿宋" w:cs="仿宋" w:hint="eastAsia"/>
            <w:lang w:eastAsia="zh-CN"/>
          </w:rPr>
          <w:t>(一)、财务管理体系建设</w:t>
        </w:r>
        <w:r>
          <w:tab/>
        </w:r>
        <w:r>
          <w:fldChar w:fldCharType="begin"/>
        </w:r>
        <w:r>
          <w:instrText xml:space="preserve"> PAGEREF _Toc18600 \h </w:instrText>
        </w:r>
        <w:r>
          <w:fldChar w:fldCharType="separate"/>
        </w:r>
        <w:r>
          <w:t>19</w:t>
        </w:r>
        <w:r>
          <w:fldChar w:fldCharType="end"/>
        </w:r>
      </w:hyperlink>
    </w:p>
    <w:p>
      <w:pPr>
        <w:pStyle w:val="TOC2"/>
        <w:tabs>
          <w:tab w:val="right" w:leader="dot" w:pos="8306"/>
        </w:tabs>
      </w:pPr>
      <w:hyperlink w:anchor="_Toc2689" w:history="1">
        <w:r>
          <w:rPr>
            <w:rFonts w:ascii="仿宋" w:eastAsia="仿宋" w:hAnsi="仿宋" w:cs="仿宋" w:hint="eastAsia"/>
            <w:lang w:eastAsia="zh-CN"/>
          </w:rPr>
          <w:t>(二)、成本控制措施</w:t>
        </w:r>
        <w:r>
          <w:tab/>
        </w:r>
        <w:r>
          <w:fldChar w:fldCharType="begin"/>
        </w:r>
        <w:r>
          <w:instrText xml:space="preserve"> PAGEREF _Toc2689 \h </w:instrText>
        </w:r>
        <w:r>
          <w:fldChar w:fldCharType="separate"/>
        </w:r>
        <w:r>
          <w:t>21</w:t>
        </w:r>
        <w:r>
          <w:fldChar w:fldCharType="end"/>
        </w:r>
      </w:hyperlink>
    </w:p>
    <w:p>
      <w:pPr>
        <w:pStyle w:val="TOC1"/>
        <w:tabs>
          <w:tab w:val="right" w:leader="dot" w:pos="8306"/>
        </w:tabs>
      </w:pPr>
      <w:hyperlink w:anchor="_Toc20775" w:history="1">
        <w:r>
          <w:rPr>
            <w:rFonts w:ascii="仿宋" w:eastAsia="仿宋" w:hAnsi="仿宋" w:cs="仿宋" w:hint="eastAsia"/>
            <w:lang w:eastAsia="zh-CN"/>
          </w:rPr>
          <w:t>四、社会影响分析</w:t>
        </w:r>
        <w:r>
          <w:tab/>
        </w:r>
        <w:r>
          <w:fldChar w:fldCharType="begin"/>
        </w:r>
        <w:r>
          <w:instrText xml:space="preserve"> PAGEREF _Toc20775 \h </w:instrText>
        </w:r>
        <w:r>
          <w:fldChar w:fldCharType="separate"/>
        </w:r>
        <w:r>
          <w:t>22</w:t>
        </w:r>
        <w:r>
          <w:fldChar w:fldCharType="end"/>
        </w:r>
      </w:hyperlink>
    </w:p>
    <w:p>
      <w:pPr>
        <w:pStyle w:val="TOC2"/>
        <w:tabs>
          <w:tab w:val="right" w:leader="dot" w:pos="8306"/>
        </w:tabs>
      </w:pPr>
      <w:hyperlink w:anchor="_Toc1677" w:history="1">
        <w:r>
          <w:rPr>
            <w:rFonts w:ascii="仿宋" w:eastAsia="仿宋" w:hAnsi="仿宋" w:cs="仿宋" w:hint="eastAsia"/>
            <w:lang w:eastAsia="zh-CN"/>
          </w:rPr>
          <w:t>(一)、社会影响效果分析</w:t>
        </w:r>
        <w:r>
          <w:tab/>
        </w:r>
        <w:r>
          <w:fldChar w:fldCharType="begin"/>
        </w:r>
        <w:r>
          <w:instrText xml:space="preserve"> PAGEREF _Toc1677 \h </w:instrText>
        </w:r>
        <w:r>
          <w:fldChar w:fldCharType="separate"/>
        </w:r>
        <w:r>
          <w:t>22</w:t>
        </w:r>
        <w:r>
          <w:fldChar w:fldCharType="end"/>
        </w:r>
      </w:hyperlink>
    </w:p>
    <w:p>
      <w:pPr>
        <w:pStyle w:val="TOC2"/>
        <w:tabs>
          <w:tab w:val="right" w:leader="dot" w:pos="8306"/>
        </w:tabs>
      </w:pPr>
      <w:hyperlink w:anchor="_Toc132" w:history="1">
        <w:r>
          <w:rPr>
            <w:rFonts w:ascii="仿宋" w:eastAsia="仿宋" w:hAnsi="仿宋" w:cs="仿宋" w:hint="eastAsia"/>
            <w:lang w:eastAsia="zh-CN"/>
          </w:rPr>
          <w:t>(二)、社会适应性分析</w:t>
        </w:r>
        <w:r>
          <w:tab/>
        </w:r>
        <w:r>
          <w:fldChar w:fldCharType="begin"/>
        </w:r>
        <w:r>
          <w:instrText xml:space="preserve"> PAGEREF _Toc132 \h </w:instrText>
        </w:r>
        <w:r>
          <w:fldChar w:fldCharType="separate"/>
        </w:r>
        <w:r>
          <w:t>24</w:t>
        </w:r>
        <w:r>
          <w:fldChar w:fldCharType="end"/>
        </w:r>
      </w:hyperlink>
    </w:p>
    <w:p>
      <w:pPr>
        <w:pStyle w:val="TOC2"/>
        <w:tabs>
          <w:tab w:val="right" w:leader="dot" w:pos="8306"/>
        </w:tabs>
      </w:pPr>
      <w:hyperlink w:anchor="_Toc24981" w:history="1">
        <w:r>
          <w:rPr>
            <w:rFonts w:ascii="仿宋" w:eastAsia="仿宋" w:hAnsi="仿宋" w:cs="仿宋" w:hint="eastAsia"/>
            <w:lang w:eastAsia="zh-CN"/>
          </w:rPr>
          <w:t>(三)、社会风险及对策分析</w:t>
        </w:r>
        <w:r>
          <w:tab/>
        </w:r>
        <w:r>
          <w:fldChar w:fldCharType="begin"/>
        </w:r>
        <w:r>
          <w:instrText xml:space="preserve"> PAGEREF _Toc24981 \h </w:instrText>
        </w:r>
        <w:r>
          <w:fldChar w:fldCharType="separate"/>
        </w:r>
        <w:r>
          <w:t>26</w:t>
        </w:r>
        <w:r>
          <w:fldChar w:fldCharType="end"/>
        </w:r>
      </w:hyperlink>
    </w:p>
    <w:p>
      <w:pPr>
        <w:pStyle w:val="TOC1"/>
        <w:tabs>
          <w:tab w:val="right" w:leader="dot" w:pos="8306"/>
        </w:tabs>
      </w:pPr>
      <w:hyperlink w:anchor="_Toc14640" w:history="1">
        <w:r>
          <w:rPr>
            <w:rFonts w:ascii="仿宋" w:eastAsia="仿宋" w:hAnsi="仿宋" w:cs="仿宋" w:hint="eastAsia"/>
            <w:lang w:eastAsia="zh-CN"/>
          </w:rPr>
          <w:t>五、经济影响分析</w:t>
        </w:r>
        <w:r>
          <w:tab/>
        </w:r>
        <w:r>
          <w:fldChar w:fldCharType="begin"/>
        </w:r>
        <w:r>
          <w:instrText xml:space="preserve"> PAGEREF _Toc14640 \h </w:instrText>
        </w:r>
        <w:r>
          <w:fldChar w:fldCharType="separate"/>
        </w:r>
        <w:r>
          <w:t>29</w:t>
        </w:r>
        <w:r>
          <w:fldChar w:fldCharType="end"/>
        </w:r>
      </w:hyperlink>
    </w:p>
    <w:p>
      <w:pPr>
        <w:pStyle w:val="TOC2"/>
        <w:tabs>
          <w:tab w:val="right" w:leader="dot" w:pos="8306"/>
        </w:tabs>
      </w:pPr>
      <w:hyperlink w:anchor="_Toc19176" w:history="1">
        <w:r>
          <w:rPr>
            <w:rFonts w:ascii="仿宋" w:eastAsia="仿宋" w:hAnsi="仿宋" w:cs="仿宋" w:hint="eastAsia"/>
            <w:lang w:eastAsia="zh-CN"/>
          </w:rPr>
          <w:t>(一)、经济费用效益或费用效果分析</w:t>
        </w:r>
        <w:r>
          <w:tab/>
        </w:r>
        <w:r>
          <w:fldChar w:fldCharType="begin"/>
        </w:r>
        <w:r>
          <w:instrText xml:space="preserve"> PAGEREF _Toc19176 \h </w:instrText>
        </w:r>
        <w:r>
          <w:fldChar w:fldCharType="separate"/>
        </w:r>
        <w:r>
          <w:t>29</w:t>
        </w:r>
        <w:r>
          <w:fldChar w:fldCharType="end"/>
        </w:r>
      </w:hyperlink>
    </w:p>
    <w:p>
      <w:pPr>
        <w:pStyle w:val="TOC2"/>
        <w:tabs>
          <w:tab w:val="right" w:leader="dot" w:pos="8306"/>
        </w:tabs>
      </w:pPr>
      <w:hyperlink w:anchor="_Toc29017" w:history="1">
        <w:r>
          <w:rPr>
            <w:rFonts w:ascii="仿宋" w:eastAsia="仿宋" w:hAnsi="仿宋" w:cs="仿宋" w:hint="eastAsia"/>
            <w:lang w:eastAsia="zh-CN"/>
          </w:rPr>
          <w:t>(二)、行业影响分析</w:t>
        </w:r>
        <w:r>
          <w:tab/>
        </w:r>
        <w:r>
          <w:fldChar w:fldCharType="begin"/>
        </w:r>
        <w:r>
          <w:instrText xml:space="preserve"> PAGEREF _Toc29017 \h </w:instrText>
        </w:r>
        <w:r>
          <w:fldChar w:fldCharType="separate"/>
        </w:r>
        <w:r>
          <w:t>32</w:t>
        </w:r>
        <w:r>
          <w:fldChar w:fldCharType="end"/>
        </w:r>
      </w:hyperlink>
    </w:p>
    <w:p>
      <w:pPr>
        <w:pStyle w:val="TOC2"/>
        <w:tabs>
          <w:tab w:val="right" w:leader="dot" w:pos="8306"/>
        </w:tabs>
      </w:pPr>
      <w:hyperlink w:anchor="_Toc15273" w:history="1">
        <w:r>
          <w:rPr>
            <w:rFonts w:ascii="仿宋" w:eastAsia="仿宋" w:hAnsi="仿宋" w:cs="仿宋" w:hint="eastAsia"/>
            <w:lang w:eastAsia="zh-CN"/>
          </w:rPr>
          <w:t>(三)、区域经济影响分析</w:t>
        </w:r>
        <w:r>
          <w:tab/>
        </w:r>
        <w:r>
          <w:fldChar w:fldCharType="begin"/>
        </w:r>
        <w:r>
          <w:instrText xml:space="preserve"> PAGEREF _Toc15273 \h </w:instrText>
        </w:r>
        <w:r>
          <w:fldChar w:fldCharType="separate"/>
        </w:r>
        <w:r>
          <w:t>33</w:t>
        </w:r>
        <w:r>
          <w:fldChar w:fldCharType="end"/>
        </w:r>
      </w:hyperlink>
    </w:p>
    <w:p>
      <w:pPr>
        <w:pStyle w:val="TOC2"/>
        <w:tabs>
          <w:tab w:val="right" w:leader="dot" w:pos="8306"/>
        </w:tabs>
      </w:pPr>
      <w:hyperlink w:anchor="_Toc29310" w:history="1">
        <w:r>
          <w:rPr>
            <w:rFonts w:ascii="仿宋" w:eastAsia="仿宋" w:hAnsi="仿宋" w:cs="仿宋" w:hint="eastAsia"/>
            <w:lang w:eastAsia="zh-CN"/>
          </w:rPr>
          <w:t>(四)、宏观经济影响分析</w:t>
        </w:r>
        <w:r>
          <w:tab/>
        </w:r>
        <w:r>
          <w:fldChar w:fldCharType="begin"/>
        </w:r>
        <w:r>
          <w:instrText xml:space="preserve"> PAGEREF _Toc29310 \h </w:instrText>
        </w:r>
        <w:r>
          <w:fldChar w:fldCharType="separate"/>
        </w:r>
        <w:r>
          <w:t>34</w:t>
        </w:r>
        <w:r>
          <w:fldChar w:fldCharType="end"/>
        </w:r>
      </w:hyperlink>
    </w:p>
    <w:p>
      <w:pPr>
        <w:pStyle w:val="TOC1"/>
        <w:tabs>
          <w:tab w:val="right" w:leader="dot" w:pos="8306"/>
        </w:tabs>
      </w:pPr>
      <w:hyperlink w:anchor="_Toc24739" w:history="1">
        <w:r>
          <w:rPr>
            <w:rFonts w:ascii="仿宋" w:eastAsia="仿宋" w:hAnsi="仿宋" w:cs="仿宋" w:hint="eastAsia"/>
            <w:lang w:eastAsia="zh-CN"/>
          </w:rPr>
          <w:t>六、背景、必要性分析</w:t>
        </w:r>
        <w:r>
          <w:tab/>
        </w:r>
        <w:r>
          <w:fldChar w:fldCharType="begin"/>
        </w:r>
        <w:r>
          <w:instrText xml:space="preserve"> PAGEREF _Toc24739 \h </w:instrText>
        </w:r>
        <w:r>
          <w:fldChar w:fldCharType="separate"/>
        </w:r>
        <w:r>
          <w:t>36</w:t>
        </w:r>
        <w:r>
          <w:fldChar w:fldCharType="end"/>
        </w:r>
      </w:hyperlink>
    </w:p>
    <w:p>
      <w:pPr>
        <w:pStyle w:val="TOC2"/>
        <w:tabs>
          <w:tab w:val="right" w:leader="dot" w:pos="8306"/>
        </w:tabs>
      </w:pPr>
      <w:hyperlink w:anchor="_Toc8826" w:history="1">
        <w:r>
          <w:rPr>
            <w:rFonts w:ascii="仿宋" w:eastAsia="仿宋" w:hAnsi="仿宋" w:cs="仿宋" w:hint="eastAsia"/>
            <w:lang w:eastAsia="zh-CN"/>
          </w:rPr>
          <w:t>(一)、项目建设背景</w:t>
        </w:r>
        <w:r>
          <w:tab/>
        </w:r>
        <w:r>
          <w:fldChar w:fldCharType="begin"/>
        </w:r>
        <w:r>
          <w:instrText xml:space="preserve"> PAGEREF _Toc8826 \h </w:instrText>
        </w:r>
        <w:r>
          <w:fldChar w:fldCharType="separate"/>
        </w:r>
        <w:r>
          <w:t>36</w:t>
        </w:r>
        <w:r>
          <w:fldChar w:fldCharType="end"/>
        </w:r>
      </w:hyperlink>
    </w:p>
    <w:p>
      <w:pPr>
        <w:pStyle w:val="TOC2"/>
        <w:tabs>
          <w:tab w:val="right" w:leader="dot" w:pos="8306"/>
        </w:tabs>
      </w:pPr>
      <w:hyperlink w:anchor="_Toc11153" w:history="1">
        <w:r>
          <w:rPr>
            <w:rFonts w:ascii="仿宋" w:eastAsia="仿宋" w:hAnsi="仿宋" w:cs="仿宋" w:hint="eastAsia"/>
            <w:lang w:eastAsia="zh-CN"/>
          </w:rPr>
          <w:t>(二)、必要性分析</w:t>
        </w:r>
        <w:r>
          <w:tab/>
        </w:r>
        <w:r>
          <w:fldChar w:fldCharType="begin"/>
        </w:r>
        <w:r>
          <w:instrText xml:space="preserve"> PAGEREF _Toc11153 \h </w:instrText>
        </w:r>
        <w:r>
          <w:fldChar w:fldCharType="separate"/>
        </w:r>
        <w:r>
          <w:t>37</w:t>
        </w:r>
        <w:r>
          <w:fldChar w:fldCharType="end"/>
        </w:r>
      </w:hyperlink>
    </w:p>
    <w:p>
      <w:pPr>
        <w:pStyle w:val="TOC2"/>
        <w:tabs>
          <w:tab w:val="right" w:leader="dot" w:pos="8306"/>
        </w:tabs>
      </w:pPr>
      <w:hyperlink w:anchor="_Toc2597" w:history="1">
        <w:r>
          <w:rPr>
            <w:rFonts w:ascii="仿宋" w:eastAsia="仿宋" w:hAnsi="仿宋" w:cs="仿宋" w:hint="eastAsia"/>
            <w:lang w:eastAsia="zh-CN"/>
          </w:rPr>
          <w:t>(三)、项目建设有利条件</w:t>
        </w:r>
        <w:r>
          <w:tab/>
        </w:r>
        <w:r>
          <w:fldChar w:fldCharType="begin"/>
        </w:r>
        <w:r>
          <w:instrText xml:space="preserve"> PAGEREF _Toc2597 \h </w:instrText>
        </w:r>
        <w:r>
          <w:fldChar w:fldCharType="separate"/>
        </w:r>
        <w:r>
          <w:t>38</w:t>
        </w:r>
        <w:r>
          <w:fldChar w:fldCharType="end"/>
        </w:r>
      </w:hyperlink>
    </w:p>
    <w:p>
      <w:pPr>
        <w:pStyle w:val="TOC1"/>
        <w:tabs>
          <w:tab w:val="right" w:leader="dot" w:pos="8306"/>
        </w:tabs>
      </w:pPr>
      <w:hyperlink w:anchor="_Toc4051" w:history="1">
        <w:r>
          <w:rPr>
            <w:rFonts w:ascii="仿宋" w:eastAsia="仿宋" w:hAnsi="仿宋" w:cs="仿宋" w:hint="eastAsia"/>
            <w:lang w:eastAsia="zh-CN"/>
          </w:rPr>
          <w:t>七、环境保护与绿色发展</w:t>
        </w:r>
        <w:r>
          <w:tab/>
        </w:r>
        <w:r>
          <w:fldChar w:fldCharType="begin"/>
        </w:r>
        <w:r>
          <w:instrText xml:space="preserve"> PAGEREF _Toc4051 \h </w:instrText>
        </w:r>
        <w:r>
          <w:fldChar w:fldCharType="separate"/>
        </w:r>
        <w:r>
          <w:t>40</w:t>
        </w:r>
        <w:r>
          <w:fldChar w:fldCharType="end"/>
        </w:r>
      </w:hyperlink>
    </w:p>
    <w:p>
      <w:pPr>
        <w:pStyle w:val="TOC2"/>
        <w:tabs>
          <w:tab w:val="right" w:leader="dot" w:pos="8306"/>
        </w:tabs>
      </w:pPr>
      <w:hyperlink w:anchor="_Toc11704" w:history="1">
        <w:r>
          <w:rPr>
            <w:rFonts w:ascii="仿宋" w:eastAsia="仿宋" w:hAnsi="仿宋" w:cs="仿宋" w:hint="eastAsia"/>
            <w:lang w:eastAsia="zh-CN"/>
          </w:rPr>
          <w:t>(一)、环境保护措施</w:t>
        </w:r>
        <w:r>
          <w:tab/>
        </w:r>
        <w:r>
          <w:fldChar w:fldCharType="begin"/>
        </w:r>
        <w:r>
          <w:instrText xml:space="preserve"> PAGEREF _Toc11704 \h </w:instrText>
        </w:r>
        <w:r>
          <w:fldChar w:fldCharType="separate"/>
        </w:r>
        <w:r>
          <w:t>40</w:t>
        </w:r>
        <w:r>
          <w:fldChar w:fldCharType="end"/>
        </w:r>
      </w:hyperlink>
    </w:p>
    <w:p>
      <w:pPr>
        <w:pStyle w:val="TOC2"/>
        <w:tabs>
          <w:tab w:val="right" w:leader="dot" w:pos="8306"/>
        </w:tabs>
      </w:pPr>
      <w:hyperlink w:anchor="_Toc19884" w:history="1">
        <w:r>
          <w:rPr>
            <w:rFonts w:ascii="仿宋" w:eastAsia="仿宋" w:hAnsi="仿宋" w:cs="仿宋" w:hint="eastAsia"/>
            <w:lang w:eastAsia="zh-CN"/>
          </w:rPr>
          <w:t>(二)、绿色发展与可持续发展策略</w:t>
        </w:r>
        <w:r>
          <w:tab/>
        </w:r>
        <w:r>
          <w:fldChar w:fldCharType="begin"/>
        </w:r>
        <w:r>
          <w:instrText xml:space="preserve"> PAGEREF _Toc19884 \h </w:instrText>
        </w:r>
        <w:r>
          <w:fldChar w:fldCharType="separate"/>
        </w:r>
        <w:r>
          <w:t>42</w:t>
        </w:r>
        <w:r>
          <w:fldChar w:fldCharType="end"/>
        </w:r>
      </w:hyperlink>
    </w:p>
    <w:p>
      <w:pPr>
        <w:pStyle w:val="TOC1"/>
        <w:tabs>
          <w:tab w:val="right" w:leader="dot" w:pos="8306"/>
        </w:tabs>
      </w:pPr>
      <w:hyperlink w:anchor="_Toc11671" w:history="1">
        <w:r>
          <w:rPr>
            <w:rFonts w:ascii="仿宋" w:eastAsia="仿宋" w:hAnsi="仿宋" w:cs="仿宋" w:hint="eastAsia"/>
            <w:lang w:eastAsia="zh-CN"/>
          </w:rPr>
          <w:t>八、安全与应急管理</w:t>
        </w:r>
        <w:r>
          <w:tab/>
        </w:r>
        <w:r>
          <w:fldChar w:fldCharType="begin"/>
        </w:r>
        <w:r>
          <w:instrText xml:space="preserve"> PAGEREF _Toc11671 \h </w:instrText>
        </w:r>
        <w:r>
          <w:fldChar w:fldCharType="separate"/>
        </w:r>
        <w:r>
          <w:t>43</w:t>
        </w:r>
        <w:r>
          <w:fldChar w:fldCharType="end"/>
        </w:r>
      </w:hyperlink>
    </w:p>
    <w:p>
      <w:pPr>
        <w:pStyle w:val="TOC2"/>
        <w:tabs>
          <w:tab w:val="right" w:leader="dot" w:pos="8306"/>
        </w:tabs>
      </w:pPr>
      <w:hyperlink w:anchor="_Toc2163" w:history="1">
        <w:r>
          <w:rPr>
            <w:rFonts w:ascii="仿宋" w:eastAsia="仿宋" w:hAnsi="仿宋" w:cs="仿宋" w:hint="eastAsia"/>
            <w:lang w:eastAsia="zh-CN"/>
          </w:rPr>
          <w:t>(一)、安全生产管理</w:t>
        </w:r>
        <w:r>
          <w:tab/>
        </w:r>
        <w:r>
          <w:fldChar w:fldCharType="begin"/>
        </w:r>
        <w:r>
          <w:instrText xml:space="preserve"> PAGEREF _Toc2163 \h </w:instrText>
        </w:r>
        <w:r>
          <w:fldChar w:fldCharType="separate"/>
        </w:r>
        <w:r>
          <w:t>43</w:t>
        </w:r>
        <w:r>
          <w:fldChar w:fldCharType="end"/>
        </w:r>
      </w:hyperlink>
    </w:p>
    <w:p>
      <w:pPr>
        <w:pStyle w:val="TOC2"/>
        <w:tabs>
          <w:tab w:val="right" w:leader="dot" w:pos="8306"/>
        </w:tabs>
      </w:pPr>
      <w:hyperlink w:anchor="_Toc6707" w:history="1">
        <w:r>
          <w:rPr>
            <w:rFonts w:ascii="仿宋" w:eastAsia="仿宋" w:hAnsi="仿宋" w:cs="仿宋" w:hint="eastAsia"/>
            <w:lang w:eastAsia="zh-CN"/>
          </w:rPr>
          <w:t>(二)、应急预案与响应</w:t>
        </w:r>
        <w:r>
          <w:tab/>
        </w:r>
        <w:r>
          <w:fldChar w:fldCharType="begin"/>
        </w:r>
        <w:r>
          <w:instrText xml:space="preserve"> PAGEREF _Toc6707 \h </w:instrText>
        </w:r>
        <w:r>
          <w:fldChar w:fldCharType="separate"/>
        </w:r>
        <w:r>
          <w:t>44</w:t>
        </w:r>
        <w:r>
          <w:fldChar w:fldCharType="end"/>
        </w:r>
      </w:hyperlink>
    </w:p>
    <w:p>
      <w:pPr>
        <w:pStyle w:val="TOC1"/>
        <w:tabs>
          <w:tab w:val="right" w:leader="dot" w:pos="8306"/>
        </w:tabs>
      </w:pPr>
      <w:hyperlink w:anchor="_Toc1897" w:history="1">
        <w:r>
          <w:rPr>
            <w:rFonts w:ascii="仿宋" w:eastAsia="仿宋" w:hAnsi="仿宋" w:cs="仿宋" w:hint="eastAsia"/>
            <w:lang w:eastAsia="zh-CN"/>
          </w:rPr>
          <w:t>九、项目实施与管理方案</w:t>
        </w:r>
        <w:r>
          <w:tab/>
        </w:r>
        <w:r>
          <w:fldChar w:fldCharType="begin"/>
        </w:r>
        <w:r>
          <w:instrText xml:space="preserve"> PAGEREF _Toc1897 \h </w:instrText>
        </w:r>
        <w:r>
          <w:fldChar w:fldCharType="separate"/>
        </w:r>
        <w:r>
          <w:t>46</w:t>
        </w:r>
        <w:r>
          <w:fldChar w:fldCharType="end"/>
        </w:r>
      </w:hyperlink>
    </w:p>
    <w:p>
      <w:pPr>
        <w:pStyle w:val="TOC2"/>
        <w:tabs>
          <w:tab w:val="right" w:leader="dot" w:pos="8306"/>
        </w:tabs>
      </w:pPr>
      <w:hyperlink w:anchor="_Toc31769" w:history="1">
        <w:r>
          <w:rPr>
            <w:rFonts w:ascii="仿宋" w:eastAsia="仿宋" w:hAnsi="仿宋" w:cs="仿宋" w:hint="eastAsia"/>
            <w:lang w:eastAsia="zh-CN"/>
          </w:rPr>
          <w:t>(一)、项目实施计划</w:t>
        </w:r>
        <w:r>
          <w:tab/>
        </w:r>
        <w:r>
          <w:fldChar w:fldCharType="begin"/>
        </w:r>
        <w:r>
          <w:instrText xml:space="preserve"> PAGEREF _Toc31769 \h </w:instrText>
        </w:r>
        <w:r>
          <w:fldChar w:fldCharType="separate"/>
        </w:r>
        <w:r>
          <w:t>46</w:t>
        </w:r>
        <w:r>
          <w:fldChar w:fldCharType="end"/>
        </w:r>
      </w:hyperlink>
    </w:p>
    <w:p>
      <w:pPr>
        <w:pStyle w:val="TOC2"/>
        <w:tabs>
          <w:tab w:val="right" w:leader="dot" w:pos="8306"/>
        </w:tabs>
      </w:pPr>
      <w:hyperlink w:anchor="_Toc15879" w:history="1">
        <w:r>
          <w:rPr>
            <w:rFonts w:ascii="仿宋" w:eastAsia="仿宋" w:hAnsi="仿宋" w:cs="仿宋" w:hint="eastAsia"/>
            <w:lang w:eastAsia="zh-CN"/>
          </w:rPr>
          <w:t>(二)、项目组织机构与职责</w:t>
        </w:r>
        <w:r>
          <w:tab/>
        </w:r>
        <w:r>
          <w:fldChar w:fldCharType="begin"/>
        </w:r>
        <w:r>
          <w:instrText xml:space="preserve"> PAGEREF _Toc15879 \h </w:instrText>
        </w:r>
        <w:r>
          <w:fldChar w:fldCharType="separate"/>
        </w:r>
        <w:r>
          <w:t>47</w:t>
        </w:r>
        <w:r>
          <w:fldChar w:fldCharType="end"/>
        </w:r>
      </w:hyperlink>
    </w:p>
    <w:p>
      <w:pPr>
        <w:pStyle w:val="TOC2"/>
        <w:tabs>
          <w:tab w:val="right" w:leader="dot" w:pos="8306"/>
        </w:tabs>
      </w:pPr>
      <w:hyperlink w:anchor="_Toc22896" w:history="1">
        <w:r>
          <w:rPr>
            <w:rFonts w:ascii="仿宋" w:eastAsia="仿宋" w:hAnsi="仿宋" w:cs="仿宋" w:hint="eastAsia"/>
            <w:lang w:eastAsia="zh-CN"/>
          </w:rPr>
          <w:t>(三)、项目管理与监控体系</w:t>
        </w:r>
        <w:r>
          <w:tab/>
        </w:r>
        <w:r>
          <w:fldChar w:fldCharType="begin"/>
        </w:r>
        <w:r>
          <w:instrText xml:space="preserve"> PAGEREF _Toc22896 \h </w:instrText>
        </w:r>
        <w:r>
          <w:fldChar w:fldCharType="separate"/>
        </w:r>
        <w:r>
          <w:t>50</w:t>
        </w:r>
        <w:r>
          <w:fldChar w:fldCharType="end"/>
        </w:r>
      </w:hyperlink>
    </w:p>
    <w:p>
      <w:pPr>
        <w:pStyle w:val="TOC1"/>
        <w:tabs>
          <w:tab w:val="right" w:leader="dot" w:pos="8306"/>
        </w:tabs>
      </w:pPr>
      <w:hyperlink w:anchor="_Toc24585" w:history="1">
        <w:r>
          <w:rPr>
            <w:rFonts w:ascii="仿宋" w:eastAsia="仿宋" w:hAnsi="仿宋" w:cs="仿宋" w:hint="eastAsia"/>
            <w:lang w:eastAsia="zh-CN"/>
          </w:rPr>
          <w:t>十、技术创新与产业升级</w:t>
        </w:r>
        <w:r>
          <w:tab/>
        </w:r>
        <w:r>
          <w:fldChar w:fldCharType="begin"/>
        </w:r>
        <w:r>
          <w:instrText xml:space="preserve"> PAGEREF _Toc24585 \h </w:instrText>
        </w:r>
        <w:r>
          <w:fldChar w:fldCharType="separate"/>
        </w:r>
        <w:r>
          <w:t>52</w:t>
        </w:r>
        <w:r>
          <w:fldChar w:fldCharType="end"/>
        </w:r>
      </w:hyperlink>
    </w:p>
    <w:p>
      <w:pPr>
        <w:pStyle w:val="TOC2"/>
        <w:tabs>
          <w:tab w:val="right" w:leader="dot" w:pos="8306"/>
        </w:tabs>
      </w:pPr>
      <w:hyperlink w:anchor="_Toc3187" w:history="1">
        <w:r>
          <w:rPr>
            <w:rFonts w:ascii="仿宋" w:eastAsia="仿宋" w:hAnsi="仿宋" w:cs="仿宋" w:hint="eastAsia"/>
            <w:lang w:eastAsia="zh-CN"/>
          </w:rPr>
          <w:t>(一)、技术创新方向与目标</w:t>
        </w:r>
        <w:r>
          <w:tab/>
        </w:r>
        <w:r>
          <w:fldChar w:fldCharType="begin"/>
        </w:r>
        <w:r>
          <w:instrText xml:space="preserve"> PAGEREF _Toc3187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6" w:history="1">
        <w:r>
          <w:rPr>
            <w:rFonts w:ascii="仿宋" w:eastAsia="仿宋" w:hAnsi="仿宋" w:cs="仿宋" w:hint="eastAsia"/>
            <w:lang w:eastAsia="zh-CN"/>
          </w:rPr>
          <w:t>(二)、产业升级路径与措施</w:t>
        </w:r>
        <w:r>
          <w:tab/>
        </w:r>
        <w:r>
          <w:fldChar w:fldCharType="begin"/>
        </w:r>
        <w:r>
          <w:instrText xml:space="preserve"> PAGEREF _Toc9856 \h </w:instrText>
        </w:r>
        <w:r>
          <w:fldChar w:fldCharType="separate"/>
        </w:r>
        <w:r>
          <w:t>53</w:t>
        </w:r>
        <w:r>
          <w:fldChar w:fldCharType="end"/>
        </w:r>
      </w:hyperlink>
    </w:p>
    <w:p>
      <w:pPr>
        <w:pStyle w:val="TOC1"/>
        <w:tabs>
          <w:tab w:val="right" w:leader="dot" w:pos="8306"/>
        </w:tabs>
      </w:pPr>
      <w:hyperlink w:anchor="_Toc6827" w:history="1">
        <w:r>
          <w:rPr>
            <w:rFonts w:ascii="仿宋" w:eastAsia="仿宋" w:hAnsi="仿宋" w:cs="仿宋" w:hint="eastAsia"/>
            <w:lang w:eastAsia="zh-CN"/>
          </w:rPr>
          <w:t>十一、资金管理与财务规划</w:t>
        </w:r>
        <w:r>
          <w:tab/>
        </w:r>
        <w:r>
          <w:fldChar w:fldCharType="begin"/>
        </w:r>
        <w:r>
          <w:instrText xml:space="preserve"> PAGEREF _Toc6827 \h </w:instrText>
        </w:r>
        <w:r>
          <w:fldChar w:fldCharType="separate"/>
        </w:r>
        <w:r>
          <w:t>54</w:t>
        </w:r>
        <w:r>
          <w:fldChar w:fldCharType="end"/>
        </w:r>
      </w:hyperlink>
    </w:p>
    <w:p>
      <w:pPr>
        <w:pStyle w:val="TOC2"/>
        <w:tabs>
          <w:tab w:val="right" w:leader="dot" w:pos="8306"/>
        </w:tabs>
      </w:pPr>
      <w:hyperlink w:anchor="_Toc22183" w:history="1">
        <w:r>
          <w:rPr>
            <w:rFonts w:ascii="仿宋" w:eastAsia="仿宋" w:hAnsi="仿宋" w:cs="仿宋" w:hint="eastAsia"/>
            <w:lang w:eastAsia="zh-CN"/>
          </w:rPr>
          <w:t>(一)、项目资金来源与筹措</w:t>
        </w:r>
        <w:r>
          <w:tab/>
        </w:r>
        <w:r>
          <w:fldChar w:fldCharType="begin"/>
        </w:r>
        <w:r>
          <w:instrText xml:space="preserve"> PAGEREF _Toc22183 \h </w:instrText>
        </w:r>
        <w:r>
          <w:fldChar w:fldCharType="separate"/>
        </w:r>
        <w:r>
          <w:t>54</w:t>
        </w:r>
        <w:r>
          <w:fldChar w:fldCharType="end"/>
        </w:r>
      </w:hyperlink>
    </w:p>
    <w:p>
      <w:pPr>
        <w:pStyle w:val="TOC2"/>
        <w:tabs>
          <w:tab w:val="right" w:leader="dot" w:pos="8306"/>
        </w:tabs>
      </w:pPr>
      <w:hyperlink w:anchor="_Toc31468" w:history="1">
        <w:r>
          <w:rPr>
            <w:rFonts w:ascii="仿宋" w:eastAsia="仿宋" w:hAnsi="仿宋" w:cs="仿宋" w:hint="eastAsia"/>
            <w:lang w:eastAsia="zh-CN"/>
          </w:rPr>
          <w:t>(二)、资金使用与监管</w:t>
        </w:r>
        <w:r>
          <w:tab/>
        </w:r>
        <w:r>
          <w:fldChar w:fldCharType="begin"/>
        </w:r>
        <w:r>
          <w:instrText xml:space="preserve"> PAGEREF _Toc31468 \h </w:instrText>
        </w:r>
        <w:r>
          <w:fldChar w:fldCharType="separate"/>
        </w:r>
        <w:r>
          <w:t>56</w:t>
        </w:r>
        <w:r>
          <w:fldChar w:fldCharType="end"/>
        </w:r>
      </w:hyperlink>
    </w:p>
    <w:p>
      <w:pPr>
        <w:pStyle w:val="TOC2"/>
        <w:tabs>
          <w:tab w:val="right" w:leader="dot" w:pos="8306"/>
        </w:tabs>
      </w:pPr>
      <w:hyperlink w:anchor="_Toc24672" w:history="1">
        <w:r>
          <w:rPr>
            <w:rFonts w:ascii="仿宋" w:eastAsia="仿宋" w:hAnsi="仿宋" w:cs="仿宋" w:hint="eastAsia"/>
            <w:lang w:eastAsia="zh-CN"/>
          </w:rPr>
          <w:t>(三)、财务规划与预测</w:t>
        </w:r>
        <w:r>
          <w:tab/>
        </w:r>
        <w:r>
          <w:fldChar w:fldCharType="begin"/>
        </w:r>
        <w:r>
          <w:instrText xml:space="preserve"> PAGEREF _Toc24672 \h </w:instrText>
        </w:r>
        <w:r>
          <w:fldChar w:fldCharType="separate"/>
        </w:r>
        <w:r>
          <w:t>57</w:t>
        </w:r>
        <w:r>
          <w:fldChar w:fldCharType="end"/>
        </w:r>
      </w:hyperlink>
    </w:p>
    <w:p>
      <w:pPr>
        <w:pStyle w:val="TOC1"/>
        <w:tabs>
          <w:tab w:val="right" w:leader="dot" w:pos="8306"/>
        </w:tabs>
      </w:pPr>
      <w:hyperlink w:anchor="_Toc26734" w:history="1">
        <w:r>
          <w:rPr>
            <w:rFonts w:ascii="仿宋" w:eastAsia="仿宋" w:hAnsi="仿宋" w:cs="仿宋" w:hint="eastAsia"/>
            <w:lang w:eastAsia="zh-CN"/>
          </w:rPr>
          <w:t>十二、项目进度计划</w:t>
        </w:r>
        <w:r>
          <w:tab/>
        </w:r>
        <w:r>
          <w:fldChar w:fldCharType="begin"/>
        </w:r>
        <w:r>
          <w:instrText xml:space="preserve"> PAGEREF _Toc26734 \h </w:instrText>
        </w:r>
        <w:r>
          <w:fldChar w:fldCharType="separate"/>
        </w:r>
        <w:r>
          <w:t>58</w:t>
        </w:r>
        <w:r>
          <w:fldChar w:fldCharType="end"/>
        </w:r>
      </w:hyperlink>
    </w:p>
    <w:p>
      <w:pPr>
        <w:pStyle w:val="TOC2"/>
        <w:tabs>
          <w:tab w:val="right" w:leader="dot" w:pos="8306"/>
        </w:tabs>
      </w:pPr>
      <w:hyperlink w:anchor="_Toc22902" w:history="1">
        <w:r>
          <w:rPr>
            <w:rFonts w:ascii="仿宋" w:eastAsia="仿宋" w:hAnsi="仿宋" w:cs="仿宋" w:hint="eastAsia"/>
            <w:lang w:eastAsia="zh-CN"/>
          </w:rPr>
          <w:t>(一)、建设周期</w:t>
        </w:r>
        <w:r>
          <w:tab/>
        </w:r>
        <w:r>
          <w:fldChar w:fldCharType="begin"/>
        </w:r>
        <w:r>
          <w:instrText xml:space="preserve"> PAGEREF _Toc22902 \h </w:instrText>
        </w:r>
        <w:r>
          <w:fldChar w:fldCharType="separate"/>
        </w:r>
        <w:r>
          <w:t>58</w:t>
        </w:r>
        <w:r>
          <w:fldChar w:fldCharType="end"/>
        </w:r>
      </w:hyperlink>
    </w:p>
    <w:p>
      <w:pPr>
        <w:pStyle w:val="TOC2"/>
        <w:tabs>
          <w:tab w:val="right" w:leader="dot" w:pos="8306"/>
        </w:tabs>
      </w:pPr>
      <w:hyperlink w:anchor="_Toc4981" w:history="1">
        <w:r>
          <w:rPr>
            <w:rFonts w:ascii="仿宋" w:eastAsia="仿宋" w:hAnsi="仿宋" w:cs="仿宋" w:hint="eastAsia"/>
            <w:lang w:eastAsia="zh-CN"/>
          </w:rPr>
          <w:t>(二)、建设进度</w:t>
        </w:r>
        <w:r>
          <w:tab/>
        </w:r>
        <w:r>
          <w:fldChar w:fldCharType="begin"/>
        </w:r>
        <w:r>
          <w:instrText xml:space="preserve"> PAGEREF _Toc4981 \h </w:instrText>
        </w:r>
        <w:r>
          <w:fldChar w:fldCharType="separate"/>
        </w:r>
        <w:r>
          <w:t>58</w:t>
        </w:r>
        <w:r>
          <w:fldChar w:fldCharType="end"/>
        </w:r>
      </w:hyperlink>
    </w:p>
    <w:p>
      <w:pPr>
        <w:pStyle w:val="TOC2"/>
        <w:tabs>
          <w:tab w:val="right" w:leader="dot" w:pos="8306"/>
        </w:tabs>
      </w:pPr>
      <w:hyperlink w:anchor="_Toc1054" w:history="1">
        <w:r>
          <w:rPr>
            <w:rFonts w:ascii="仿宋" w:eastAsia="仿宋" w:hAnsi="仿宋" w:cs="仿宋" w:hint="eastAsia"/>
            <w:lang w:eastAsia="zh-CN"/>
          </w:rPr>
          <w:t>(三)、进度安排注意事项</w:t>
        </w:r>
        <w:r>
          <w:tab/>
        </w:r>
        <w:r>
          <w:fldChar w:fldCharType="begin"/>
        </w:r>
        <w:r>
          <w:instrText xml:space="preserve"> PAGEREF _Toc1054 \h </w:instrText>
        </w:r>
        <w:r>
          <w:fldChar w:fldCharType="separate"/>
        </w:r>
        <w:r>
          <w:t>60</w:t>
        </w:r>
        <w:r>
          <w:fldChar w:fldCharType="end"/>
        </w:r>
      </w:hyperlink>
    </w:p>
    <w:p>
      <w:pPr>
        <w:pStyle w:val="TOC2"/>
        <w:tabs>
          <w:tab w:val="right" w:leader="dot" w:pos="8306"/>
        </w:tabs>
      </w:pPr>
      <w:hyperlink w:anchor="_Toc17506" w:history="1">
        <w:r>
          <w:rPr>
            <w:rFonts w:ascii="仿宋" w:eastAsia="仿宋" w:hAnsi="仿宋" w:cs="仿宋" w:hint="eastAsia"/>
            <w:lang w:eastAsia="zh-CN"/>
          </w:rPr>
          <w:t>(四)、人力资源配置</w:t>
        </w:r>
        <w:r>
          <w:tab/>
        </w:r>
        <w:r>
          <w:fldChar w:fldCharType="begin"/>
        </w:r>
        <w:r>
          <w:instrText xml:space="preserve"> PAGEREF _Toc17506 \h </w:instrText>
        </w:r>
        <w:r>
          <w:fldChar w:fldCharType="separate"/>
        </w:r>
        <w:r>
          <w:t>61</w:t>
        </w:r>
        <w:r>
          <w:fldChar w:fldCharType="end"/>
        </w:r>
      </w:hyperlink>
    </w:p>
    <w:p>
      <w:pPr>
        <w:pStyle w:val="TOC2"/>
        <w:tabs>
          <w:tab w:val="right" w:leader="dot" w:pos="8306"/>
        </w:tabs>
      </w:pPr>
      <w:hyperlink w:anchor="_Toc16971" w:history="1">
        <w:r>
          <w:rPr>
            <w:rFonts w:ascii="仿宋" w:eastAsia="仿宋" w:hAnsi="仿宋" w:cs="仿宋" w:hint="eastAsia"/>
            <w:lang w:eastAsia="zh-CN"/>
          </w:rPr>
          <w:t>(五)、员工培训</w:t>
        </w:r>
        <w:r>
          <w:tab/>
        </w:r>
        <w:r>
          <w:fldChar w:fldCharType="begin"/>
        </w:r>
        <w:r>
          <w:instrText xml:space="preserve"> PAGEREF _Toc16971 \h </w:instrText>
        </w:r>
        <w:r>
          <w:fldChar w:fldCharType="separate"/>
        </w:r>
        <w:r>
          <w:t>63</w:t>
        </w:r>
        <w:r>
          <w:fldChar w:fldCharType="end"/>
        </w:r>
      </w:hyperlink>
    </w:p>
    <w:p>
      <w:pPr>
        <w:pStyle w:val="TOC2"/>
        <w:tabs>
          <w:tab w:val="right" w:leader="dot" w:pos="8306"/>
        </w:tabs>
      </w:pPr>
      <w:hyperlink w:anchor="_Toc27685" w:history="1">
        <w:r>
          <w:rPr>
            <w:rFonts w:ascii="仿宋" w:eastAsia="仿宋" w:hAnsi="仿宋" w:cs="仿宋" w:hint="eastAsia"/>
            <w:lang w:eastAsia="zh-CN"/>
          </w:rPr>
          <w:t>(六)、项目实施保障</w:t>
        </w:r>
        <w:r>
          <w:tab/>
        </w:r>
        <w:r>
          <w:fldChar w:fldCharType="begin"/>
        </w:r>
        <w:r>
          <w:instrText xml:space="preserve"> PAGEREF _Toc27685 \h </w:instrText>
        </w:r>
        <w:r>
          <w:fldChar w:fldCharType="separate"/>
        </w:r>
        <w:r>
          <w:t>63</w:t>
        </w:r>
        <w:r>
          <w:fldChar w:fldCharType="end"/>
        </w:r>
      </w:hyperlink>
    </w:p>
    <w:p>
      <w:pPr>
        <w:pStyle w:val="TOC2"/>
        <w:tabs>
          <w:tab w:val="right" w:leader="dot" w:pos="8306"/>
        </w:tabs>
      </w:pPr>
      <w:hyperlink w:anchor="_Toc9420" w:history="1">
        <w:r>
          <w:rPr>
            <w:rFonts w:ascii="仿宋" w:eastAsia="仿宋" w:hAnsi="仿宋" w:cs="仿宋" w:hint="eastAsia"/>
            <w:lang w:eastAsia="zh-CN"/>
          </w:rPr>
          <w:t>(七)、安全规范管理</w:t>
        </w:r>
        <w:r>
          <w:tab/>
        </w:r>
        <w:r>
          <w:fldChar w:fldCharType="begin"/>
        </w:r>
        <w:r>
          <w:instrText xml:space="preserve"> PAGEREF _Toc9420 \h </w:instrText>
        </w:r>
        <w:r>
          <w:fldChar w:fldCharType="separate"/>
        </w:r>
        <w:r>
          <w:t>64</w:t>
        </w:r>
        <w:r>
          <w:fldChar w:fldCharType="end"/>
        </w:r>
      </w:hyperlink>
    </w:p>
    <w:p>
      <w:pPr>
        <w:pStyle w:val="TOC1"/>
        <w:tabs>
          <w:tab w:val="right" w:leader="dot" w:pos="8306"/>
        </w:tabs>
      </w:pPr>
      <w:hyperlink w:anchor="_Toc13670" w:history="1">
        <w:r>
          <w:rPr>
            <w:rFonts w:ascii="仿宋" w:eastAsia="仿宋" w:hAnsi="仿宋" w:cs="仿宋" w:hint="eastAsia"/>
            <w:lang w:eastAsia="zh-CN"/>
          </w:rPr>
          <w:t>十三、质量管理与控制</w:t>
        </w:r>
        <w:r>
          <w:tab/>
        </w:r>
        <w:r>
          <w:fldChar w:fldCharType="begin"/>
        </w:r>
        <w:r>
          <w:instrText xml:space="preserve"> PAGEREF _Toc13670 \h </w:instrText>
        </w:r>
        <w:r>
          <w:fldChar w:fldCharType="separate"/>
        </w:r>
        <w:r>
          <w:t>66</w:t>
        </w:r>
        <w:r>
          <w:fldChar w:fldCharType="end"/>
        </w:r>
      </w:hyperlink>
    </w:p>
    <w:p>
      <w:pPr>
        <w:pStyle w:val="TOC2"/>
        <w:tabs>
          <w:tab w:val="right" w:leader="dot" w:pos="8306"/>
        </w:tabs>
      </w:pPr>
      <w:hyperlink w:anchor="_Toc31835" w:history="1">
        <w:r>
          <w:rPr>
            <w:rFonts w:ascii="仿宋" w:eastAsia="仿宋" w:hAnsi="仿宋" w:cs="仿宋" w:hint="eastAsia"/>
            <w:lang w:eastAsia="zh-CN"/>
          </w:rPr>
          <w:t>(一)、质量管理体系建设</w:t>
        </w:r>
        <w:r>
          <w:tab/>
        </w:r>
        <w:r>
          <w:fldChar w:fldCharType="begin"/>
        </w:r>
        <w:r>
          <w:instrText xml:space="preserve"> PAGEREF _Toc31835 \h </w:instrText>
        </w:r>
        <w:r>
          <w:fldChar w:fldCharType="separate"/>
        </w:r>
        <w:r>
          <w:t>66</w:t>
        </w:r>
        <w:r>
          <w:fldChar w:fldCharType="end"/>
        </w:r>
      </w:hyperlink>
    </w:p>
    <w:p>
      <w:pPr>
        <w:pStyle w:val="TOC2"/>
        <w:tabs>
          <w:tab w:val="right" w:leader="dot" w:pos="8306"/>
        </w:tabs>
      </w:pPr>
      <w:hyperlink w:anchor="_Toc997" w:history="1">
        <w:r>
          <w:rPr>
            <w:rFonts w:ascii="仿宋" w:eastAsia="仿宋" w:hAnsi="仿宋" w:cs="仿宋" w:hint="eastAsia"/>
            <w:lang w:eastAsia="zh-CN"/>
          </w:rPr>
          <w:t>(二)、质量控制措施</w:t>
        </w:r>
        <w:r>
          <w:tab/>
        </w:r>
        <w:r>
          <w:fldChar w:fldCharType="begin"/>
        </w:r>
        <w:r>
          <w:instrText xml:space="preserve"> PAGEREF _Toc997 \h </w:instrText>
        </w:r>
        <w:r>
          <w:fldChar w:fldCharType="separate"/>
        </w:r>
        <w:r>
          <w:t>67</w:t>
        </w:r>
        <w:r>
          <w:fldChar w:fldCharType="end"/>
        </w:r>
      </w:hyperlink>
    </w:p>
    <w:p>
      <w:pPr>
        <w:pStyle w:val="TOC1"/>
        <w:tabs>
          <w:tab w:val="right" w:leader="dot" w:pos="8306"/>
        </w:tabs>
      </w:pPr>
      <w:hyperlink w:anchor="_Toc17399" w:history="1">
        <w:r>
          <w:rPr>
            <w:rFonts w:ascii="仿宋" w:eastAsia="仿宋" w:hAnsi="仿宋" w:cs="仿宋" w:hint="eastAsia"/>
            <w:lang w:eastAsia="zh-CN"/>
          </w:rPr>
          <w:t>十四、创新驱动与持续发展</w:t>
        </w:r>
        <w:r>
          <w:tab/>
        </w:r>
        <w:r>
          <w:fldChar w:fldCharType="begin"/>
        </w:r>
        <w:r>
          <w:instrText xml:space="preserve"> PAGEREF _Toc17399 \h </w:instrText>
        </w:r>
        <w:r>
          <w:fldChar w:fldCharType="separate"/>
        </w:r>
        <w:r>
          <w:t>68</w:t>
        </w:r>
        <w:r>
          <w:fldChar w:fldCharType="end"/>
        </w:r>
      </w:hyperlink>
    </w:p>
    <w:p>
      <w:pPr>
        <w:pStyle w:val="TOC2"/>
        <w:tabs>
          <w:tab w:val="right" w:leader="dot" w:pos="8306"/>
        </w:tabs>
      </w:pPr>
      <w:hyperlink w:anchor="_Toc31710" w:history="1">
        <w:r>
          <w:rPr>
            <w:rFonts w:ascii="仿宋" w:eastAsia="仿宋" w:hAnsi="仿宋" w:cs="仿宋" w:hint="eastAsia"/>
            <w:lang w:eastAsia="zh-CN"/>
          </w:rPr>
          <w:t>(一)、创新驱动战略实施</w:t>
        </w:r>
        <w:r>
          <w:tab/>
        </w:r>
        <w:r>
          <w:fldChar w:fldCharType="begin"/>
        </w:r>
        <w:r>
          <w:instrText xml:space="preserve"> PAGEREF _Toc31710 \h </w:instrText>
        </w:r>
        <w:r>
          <w:fldChar w:fldCharType="separate"/>
        </w:r>
        <w:r>
          <w:t>68</w:t>
        </w:r>
        <w:r>
          <w:fldChar w:fldCharType="end"/>
        </w:r>
      </w:hyperlink>
    </w:p>
    <w:p>
      <w:pPr>
        <w:pStyle w:val="TOC2"/>
        <w:tabs>
          <w:tab w:val="right" w:leader="dot" w:pos="8306"/>
        </w:tabs>
      </w:pPr>
      <w:hyperlink w:anchor="_Toc14149" w:history="1">
        <w:r>
          <w:rPr>
            <w:rFonts w:ascii="仿宋" w:eastAsia="仿宋" w:hAnsi="仿宋" w:cs="仿宋" w:hint="eastAsia"/>
            <w:lang w:eastAsia="zh-CN"/>
          </w:rPr>
          <w:t>(二)、持续发展路径探索</w:t>
        </w:r>
        <w:r>
          <w:tab/>
        </w:r>
        <w:r>
          <w:fldChar w:fldCharType="begin"/>
        </w:r>
        <w:r>
          <w:instrText xml:space="preserve"> PAGEREF _Toc14149 \h </w:instrText>
        </w:r>
        <w:r>
          <w:fldChar w:fldCharType="separate"/>
        </w:r>
        <w:r>
          <w:t>70</w:t>
        </w:r>
        <w:r>
          <w:fldChar w:fldCharType="end"/>
        </w:r>
      </w:hyperlink>
    </w:p>
    <w:p>
      <w:pPr>
        <w:pStyle w:val="TOC1"/>
        <w:tabs>
          <w:tab w:val="right" w:leader="dot" w:pos="8306"/>
        </w:tabs>
      </w:pPr>
      <w:hyperlink w:anchor="_Toc14701" w:history="1">
        <w:r>
          <w:rPr>
            <w:rFonts w:ascii="仿宋" w:eastAsia="仿宋" w:hAnsi="仿宋" w:cs="仿宋" w:hint="eastAsia"/>
            <w:lang w:eastAsia="zh-CN"/>
          </w:rPr>
          <w:t>十五、设施与设备管理</w:t>
        </w:r>
        <w:r>
          <w:tab/>
        </w:r>
        <w:r>
          <w:fldChar w:fldCharType="begin"/>
        </w:r>
        <w:r>
          <w:instrText xml:space="preserve"> PAGEREF _Toc14701 \h </w:instrText>
        </w:r>
        <w:r>
          <w:fldChar w:fldCharType="separate"/>
        </w:r>
        <w:r>
          <w:t>74</w:t>
        </w:r>
        <w:r>
          <w:fldChar w:fldCharType="end"/>
        </w:r>
      </w:hyperlink>
    </w:p>
    <w:p>
      <w:pPr>
        <w:pStyle w:val="TOC2"/>
        <w:tabs>
          <w:tab w:val="right" w:leader="dot" w:pos="8306"/>
        </w:tabs>
      </w:pPr>
      <w:hyperlink w:anchor="_Toc15567" w:history="1">
        <w:r>
          <w:rPr>
            <w:rFonts w:ascii="仿宋" w:eastAsia="仿宋" w:hAnsi="仿宋" w:cs="仿宋" w:hint="eastAsia"/>
            <w:lang w:eastAsia="zh-CN"/>
          </w:rPr>
          <w:t>(一)、设施规划与配置</w:t>
        </w:r>
        <w:r>
          <w:tab/>
        </w:r>
        <w:r>
          <w:fldChar w:fldCharType="begin"/>
        </w:r>
        <w:r>
          <w:instrText xml:space="preserve"> PAGEREF _Toc15567 \h </w:instrText>
        </w:r>
        <w:r>
          <w:fldChar w:fldCharType="separate"/>
        </w:r>
        <w:r>
          <w:t>74</w:t>
        </w:r>
        <w:r>
          <w:fldChar w:fldCharType="end"/>
        </w:r>
      </w:hyperlink>
    </w:p>
    <w:p>
      <w:pPr>
        <w:pStyle w:val="TOC2"/>
        <w:tabs>
          <w:tab w:val="right" w:leader="dot" w:pos="8306"/>
        </w:tabs>
      </w:pPr>
      <w:hyperlink w:anchor="_Toc24653" w:history="1">
        <w:r>
          <w:rPr>
            <w:rFonts w:ascii="仿宋" w:eastAsia="仿宋" w:hAnsi="仿宋" w:cs="仿宋" w:hint="eastAsia"/>
            <w:lang w:eastAsia="zh-CN"/>
          </w:rPr>
          <w:t>(二)、设备采购与维护管理</w:t>
        </w:r>
        <w:r>
          <w:tab/>
        </w:r>
        <w:r>
          <w:fldChar w:fldCharType="begin"/>
        </w:r>
        <w:r>
          <w:instrText xml:space="preserve"> PAGEREF _Toc24653 \h </w:instrText>
        </w:r>
        <w:r>
          <w:fldChar w:fldCharType="separate"/>
        </w:r>
        <w:r>
          <w:t>75</w:t>
        </w:r>
        <w:r>
          <w:fldChar w:fldCharType="end"/>
        </w:r>
      </w:hyperlink>
    </w:p>
    <w:p>
      <w:pPr>
        <w:pStyle w:val="TOC2"/>
        <w:tabs>
          <w:tab w:val="right" w:leader="dot" w:pos="8306"/>
        </w:tabs>
      </w:pPr>
      <w:hyperlink w:anchor="_Toc19283" w:history="1">
        <w:r>
          <w:rPr>
            <w:rFonts w:ascii="仿宋" w:eastAsia="仿宋" w:hAnsi="仿宋" w:cs="仿宋" w:hint="eastAsia"/>
            <w:lang w:eastAsia="zh-CN"/>
          </w:rPr>
          <w:t>(三)、设施设备升级策略</w:t>
        </w:r>
        <w:r>
          <w:tab/>
        </w:r>
        <w:r>
          <w:fldChar w:fldCharType="begin"/>
        </w:r>
        <w:r>
          <w:instrText xml:space="preserve"> PAGEREF _Toc19283 \h </w:instrText>
        </w:r>
        <w:r>
          <w:fldChar w:fldCharType="separate"/>
        </w:r>
        <w:r>
          <w:t>75</w:t>
        </w:r>
        <w:r>
          <w:fldChar w:fldCharType="end"/>
        </w:r>
      </w:hyperlink>
    </w:p>
    <w:p>
      <w:pPr>
        <w:pStyle w:val="TOC1"/>
        <w:tabs>
          <w:tab w:val="right" w:leader="dot" w:pos="8306"/>
        </w:tabs>
      </w:pPr>
      <w:hyperlink w:anchor="_Toc11887" w:history="1">
        <w:r>
          <w:rPr>
            <w:rFonts w:ascii="仿宋" w:eastAsia="仿宋" w:hAnsi="仿宋" w:cs="仿宋" w:hint="eastAsia"/>
            <w:lang w:eastAsia="zh-CN"/>
          </w:rPr>
          <w:t>十六、产业协同与集群发展</w:t>
        </w:r>
        <w:r>
          <w:tab/>
        </w:r>
        <w:r>
          <w:fldChar w:fldCharType="begin"/>
        </w:r>
        <w:r>
          <w:instrText xml:space="preserve"> PAGEREF _Toc11887 \h </w:instrText>
        </w:r>
        <w:r>
          <w:fldChar w:fldCharType="separate"/>
        </w:r>
        <w:r>
          <w:t>76</w:t>
        </w:r>
        <w:r>
          <w:fldChar w:fldCharType="end"/>
        </w:r>
      </w:hyperlink>
    </w:p>
    <w:p>
      <w:pPr>
        <w:pStyle w:val="TOC2"/>
        <w:tabs>
          <w:tab w:val="right" w:leader="dot" w:pos="8306"/>
        </w:tabs>
      </w:pPr>
      <w:hyperlink w:anchor="_Toc27271" w:history="1">
        <w:r>
          <w:rPr>
            <w:rFonts w:ascii="仿宋" w:eastAsia="仿宋" w:hAnsi="仿宋" w:cs="仿宋" w:hint="eastAsia"/>
            <w:lang w:eastAsia="zh-CN"/>
          </w:rPr>
          <w:t>(一)、产业协同机制建设</w:t>
        </w:r>
        <w:r>
          <w:tab/>
        </w:r>
        <w:r>
          <w:fldChar w:fldCharType="begin"/>
        </w:r>
        <w:r>
          <w:instrText xml:space="preserve"> PAGEREF _Toc27271 \h </w:instrText>
        </w:r>
        <w:r>
          <w:fldChar w:fldCharType="separate"/>
        </w:r>
        <w:r>
          <w:t>76</w:t>
        </w:r>
        <w:r>
          <w:fldChar w:fldCharType="end"/>
        </w:r>
      </w:hyperlink>
    </w:p>
    <w:p>
      <w:pPr>
        <w:pStyle w:val="TOC2"/>
        <w:tabs>
          <w:tab w:val="right" w:leader="dot" w:pos="8306"/>
        </w:tabs>
      </w:pPr>
      <w:hyperlink w:anchor="_Toc20519" w:history="1">
        <w:r>
          <w:rPr>
            <w:rFonts w:ascii="仿宋" w:eastAsia="仿宋" w:hAnsi="仿宋" w:cs="仿宋" w:hint="eastAsia"/>
            <w:lang w:eastAsia="zh-CN"/>
          </w:rPr>
          <w:t>(二)、产业集群培育与发展</w:t>
        </w:r>
        <w:r>
          <w:tab/>
        </w:r>
        <w:r>
          <w:fldChar w:fldCharType="begin"/>
        </w:r>
        <w:r>
          <w:instrText xml:space="preserve"> PAGEREF _Toc20519 \h </w:instrText>
        </w:r>
        <w:r>
          <w:fldChar w:fldCharType="separate"/>
        </w:r>
        <w:r>
          <w:t>77</w:t>
        </w:r>
        <w:r>
          <w:fldChar w:fldCharType="end"/>
        </w:r>
      </w:hyperlink>
    </w:p>
    <w:p>
      <w:pPr>
        <w:pStyle w:val="TOC1"/>
        <w:tabs>
          <w:tab w:val="right" w:leader="dot" w:pos="8306"/>
        </w:tabs>
      </w:pPr>
      <w:hyperlink w:anchor="_Toc13052" w:history="1">
        <w:r>
          <w:rPr>
            <w:rFonts w:ascii="仿宋" w:eastAsia="仿宋" w:hAnsi="仿宋" w:cs="仿宋" w:hint="eastAsia"/>
            <w:lang w:eastAsia="zh-CN"/>
          </w:rPr>
          <w:t>十七、合作与交流机制建立</w:t>
        </w:r>
        <w:r>
          <w:tab/>
        </w:r>
        <w:r>
          <w:fldChar w:fldCharType="begin"/>
        </w:r>
        <w:r>
          <w:instrText xml:space="preserve"> PAGEREF _Toc13052 \h </w:instrText>
        </w:r>
        <w:r>
          <w:fldChar w:fldCharType="separate"/>
        </w:r>
        <w:r>
          <w:t>78</w:t>
        </w:r>
        <w:r>
          <w:fldChar w:fldCharType="end"/>
        </w:r>
      </w:hyperlink>
    </w:p>
    <w:p>
      <w:pPr>
        <w:pStyle w:val="TOC2"/>
        <w:tabs>
          <w:tab w:val="right" w:leader="dot" w:pos="8306"/>
        </w:tabs>
      </w:pPr>
      <w:hyperlink w:anchor="_Toc27409" w:history="1">
        <w:r>
          <w:rPr>
            <w:rFonts w:ascii="仿宋" w:eastAsia="仿宋" w:hAnsi="仿宋" w:cs="仿宋" w:hint="eastAsia"/>
            <w:lang w:eastAsia="zh-CN"/>
          </w:rPr>
          <w:t>(一)、合作伙伴选择与合作方式</w:t>
        </w:r>
        <w:r>
          <w:tab/>
        </w:r>
        <w:r>
          <w:fldChar w:fldCharType="begin"/>
        </w:r>
        <w:r>
          <w:instrText xml:space="preserve"> PAGEREF _Toc27409 \h </w:instrText>
        </w:r>
        <w:r>
          <w:fldChar w:fldCharType="separate"/>
        </w:r>
        <w:r>
          <w:t>78</w:t>
        </w:r>
        <w:r>
          <w:fldChar w:fldCharType="end"/>
        </w:r>
      </w:hyperlink>
    </w:p>
    <w:p>
      <w:pPr>
        <w:pStyle w:val="TOC2"/>
        <w:tabs>
          <w:tab w:val="right" w:leader="dot" w:pos="8306"/>
        </w:tabs>
      </w:pPr>
      <w:hyperlink w:anchor="_Toc3583" w:history="1">
        <w:r>
          <w:rPr>
            <w:rFonts w:ascii="仿宋" w:eastAsia="仿宋" w:hAnsi="仿宋" w:cs="仿宋" w:hint="eastAsia"/>
            <w:lang w:eastAsia="zh-CN"/>
          </w:rPr>
          <w:t>(二)、交流与合作平台搭建</w:t>
        </w:r>
        <w:r>
          <w:tab/>
        </w:r>
        <w:r>
          <w:fldChar w:fldCharType="begin"/>
        </w:r>
        <w:r>
          <w:instrText xml:space="preserve"> PAGEREF _Toc3583 \h </w:instrText>
        </w:r>
        <w:r>
          <w:fldChar w:fldCharType="separate"/>
        </w:r>
        <w:r>
          <w:t>79</w:t>
        </w:r>
        <w:r>
          <w:fldChar w:fldCharType="end"/>
        </w:r>
      </w:hyperlink>
    </w:p>
    <w:p>
      <w:pPr>
        <w:pStyle w:val="TOC1"/>
        <w:tabs>
          <w:tab w:val="right" w:leader="dot" w:pos="8306"/>
        </w:tabs>
      </w:pPr>
      <w:hyperlink w:anchor="_Toc15584" w:history="1">
        <w:r>
          <w:rPr>
            <w:rFonts w:ascii="仿宋" w:eastAsia="仿宋" w:hAnsi="仿宋" w:cs="仿宋" w:hint="eastAsia"/>
            <w:lang w:eastAsia="zh-CN"/>
          </w:rPr>
          <w:t>十八、法律法规与政策遵循</w:t>
        </w:r>
        <w:r>
          <w:tab/>
        </w:r>
        <w:r>
          <w:fldChar w:fldCharType="begin"/>
        </w:r>
        <w:r>
          <w:instrText xml:space="preserve"> PAGEREF _Toc15584 \h </w:instrText>
        </w:r>
        <w:r>
          <w:fldChar w:fldCharType="separate"/>
        </w:r>
        <w:r>
          <w:t>81</w:t>
        </w:r>
        <w:r>
          <w:fldChar w:fldCharType="end"/>
        </w:r>
      </w:hyperlink>
    </w:p>
    <w:p>
      <w:pPr>
        <w:pStyle w:val="TOC2"/>
        <w:tabs>
          <w:tab w:val="right" w:leader="dot" w:pos="8306"/>
        </w:tabs>
      </w:pPr>
      <w:hyperlink w:anchor="_Toc15790" w:history="1">
        <w:r>
          <w:rPr>
            <w:rFonts w:ascii="仿宋" w:eastAsia="仿宋" w:hAnsi="仿宋" w:cs="仿宋" w:hint="eastAsia"/>
            <w:lang w:eastAsia="zh-CN"/>
          </w:rPr>
          <w:t>(一)、法律法规遵守</w:t>
        </w:r>
        <w:r>
          <w:tab/>
        </w:r>
        <w:r>
          <w:fldChar w:fldCharType="begin"/>
        </w:r>
        <w:r>
          <w:instrText xml:space="preserve"> PAGEREF _Toc15790 \h </w:instrText>
        </w:r>
        <w:r>
          <w:fldChar w:fldCharType="separate"/>
        </w:r>
        <w:r>
          <w:t>81</w:t>
        </w:r>
        <w:r>
          <w:fldChar w:fldCharType="end"/>
        </w:r>
      </w:hyperlink>
    </w:p>
    <w:p>
      <w:pPr>
        <w:pStyle w:val="TOC2"/>
        <w:tabs>
          <w:tab w:val="right" w:leader="dot" w:pos="8306"/>
        </w:tabs>
      </w:pPr>
      <w:hyperlink w:anchor="_Toc21921" w:history="1">
        <w:r>
          <w:rPr>
            <w:rFonts w:ascii="仿宋" w:eastAsia="仿宋" w:hAnsi="仿宋" w:cs="仿宋" w:hint="eastAsia"/>
            <w:lang w:eastAsia="zh-CN"/>
          </w:rPr>
          <w:t>(二)、政策导向与利用</w:t>
        </w:r>
        <w:r>
          <w:tab/>
        </w:r>
        <w:r>
          <w:fldChar w:fldCharType="begin"/>
        </w:r>
        <w:r>
          <w:instrText xml:space="preserve"> PAGEREF _Toc21921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3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3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0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5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一、医疗器械批发零售项目的市场准入条件分析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器械批发零售项目而言，市场准入条件首先取决于政策法规环境。政府对于[行业名称]领域的法规，如环保标准、税收政策、和技术使用规范，直接影响医疗器械批发零售项目的运营和成本结构。例如，若政府针对使用可再生能源的企业提供税收优惠，这将对医疗器械批发零售项目的财务规划产生重要影响。同时，考虑经济环境和消费者偏好的变化对医疗器械批发零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二、医疗器械批发零售项目的行业规范与合规性要求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器械批发零售项目来说，遵守行业规范和合规性要求是确保项目顺利进行的基础。这包括遵循质量控制标准、安全规定、数据保护法规等。例如，若医疗器械批发零售项目涉及数据处理，须严格遵守相关的数据保护法规。此外，行业内部的自律规范，如产品标准和服务流程，也对于提升医疗器械批发零售项目在行业内的认可度和竞争力至关重要。项目管理团队必须不断更新策略，以应对行业规范和法规的变化，确保医疗器械批发零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三、医疗器械批发零售项目的竞争格局和战略定位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医疗器械批发零售项目的发展规划中，理解行业的竞争格局对于制定有效的市场策略极为关键。这包括分析主要竞争对手的市场地位、优势及其业务模式。医疗器械批发零售项目面临的竞争对手可能包括大型成熟企业和创新型初创公司，各自采取不同的市场策略。因此，医疗器械批发零售项目需精确地定位自己的市场策略，如专注于产品创新、客户服务或成本效率，以在竞争中占据优势。通过深入的市场和竞争分析，医疗器械批发零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13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73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52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https://d.book118.com/256154231112010051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05335"/>
    <w:rsid w:val="5E5053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154231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2024-02-10T12:04:00Z</dcterms:created>
  <dcterms:modified xsi:type="dcterms:W3CDTF">2024-02-10T12:04:49Z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F4D3A65F130A407F93EBC25FB3DEB9A6_11</vt:lpwstr>
  </property>
  <property fmtid="{D5CDD505-2E9C-101B-9397-08002B2CF9AE}" pid="3" name="KSOProductBuildVer">
    <vt:lpwstr>2052-12.1.0.16250</vt:lpwstr>
  </property>
</Properties>
</file>