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电脑综合测井诊断仪项目建设方案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5026" w:history="1">
        <w:r>
          <w:rPr>
            <w:rFonts w:ascii="仿宋" w:eastAsia="仿宋" w:hAnsi="仿宋" w:cs="仿宋" w:hint="eastAsia"/>
            <w:lang w:eastAsia="zh-CN"/>
          </w:rPr>
          <w:t>序言</w:t>
        </w:r>
        <w:r>
          <w:tab/>
        </w:r>
        <w:r>
          <w:fldChar w:fldCharType="begin"/>
        </w:r>
        <w:r>
          <w:instrText xml:space="preserve"> PAGEREF _Toc25026 \h </w:instrText>
        </w:r>
        <w:r>
          <w:fldChar w:fldCharType="separate"/>
        </w:r>
        <w:r>
          <w:t>3</w:t>
        </w:r>
        <w:r>
          <w:fldChar w:fldCharType="end"/>
        </w:r>
      </w:hyperlink>
    </w:p>
    <w:p>
      <w:pPr>
        <w:pStyle w:val="TOC1"/>
        <w:tabs>
          <w:tab w:val="right" w:leader="dot" w:pos="8306"/>
        </w:tabs>
      </w:pPr>
      <w:hyperlink w:anchor="_Toc30445" w:history="1">
        <w:r>
          <w:rPr>
            <w:rFonts w:ascii="仿宋" w:eastAsia="仿宋" w:hAnsi="仿宋" w:cs="仿宋" w:hint="eastAsia"/>
            <w:lang w:eastAsia="zh-CN"/>
          </w:rPr>
          <w:t>一、电脑综合测井诊断仪项目概论</w:t>
        </w:r>
        <w:r>
          <w:tab/>
        </w:r>
        <w:r>
          <w:fldChar w:fldCharType="begin"/>
        </w:r>
        <w:r>
          <w:instrText xml:space="preserve"> PAGEREF _Toc30445 \h </w:instrText>
        </w:r>
        <w:r>
          <w:fldChar w:fldCharType="separate"/>
        </w:r>
        <w:r>
          <w:t>3</w:t>
        </w:r>
        <w:r>
          <w:fldChar w:fldCharType="end"/>
        </w:r>
      </w:hyperlink>
    </w:p>
    <w:p>
      <w:pPr>
        <w:pStyle w:val="TOC2"/>
        <w:tabs>
          <w:tab w:val="right" w:leader="dot" w:pos="8306"/>
        </w:tabs>
      </w:pPr>
      <w:hyperlink w:anchor="_Toc28355" w:history="1">
        <w:r>
          <w:rPr>
            <w:rFonts w:ascii="仿宋" w:eastAsia="仿宋" w:hAnsi="仿宋" w:cs="仿宋" w:hint="eastAsia"/>
            <w:lang w:eastAsia="zh-CN"/>
          </w:rPr>
          <w:t>(一)、项目申报单位概况</w:t>
        </w:r>
        <w:r>
          <w:tab/>
        </w:r>
        <w:r>
          <w:fldChar w:fldCharType="begin"/>
        </w:r>
        <w:r>
          <w:instrText xml:space="preserve"> PAGEREF _Toc28355 \h </w:instrText>
        </w:r>
        <w:r>
          <w:fldChar w:fldCharType="separate"/>
        </w:r>
        <w:r>
          <w:t>3</w:t>
        </w:r>
        <w:r>
          <w:fldChar w:fldCharType="end"/>
        </w:r>
      </w:hyperlink>
    </w:p>
    <w:p>
      <w:pPr>
        <w:pStyle w:val="TOC2"/>
        <w:tabs>
          <w:tab w:val="right" w:leader="dot" w:pos="8306"/>
        </w:tabs>
      </w:pPr>
      <w:hyperlink w:anchor="_Toc9968" w:history="1">
        <w:r>
          <w:rPr>
            <w:rFonts w:ascii="仿宋" w:eastAsia="仿宋" w:hAnsi="仿宋" w:cs="仿宋" w:hint="eastAsia"/>
            <w:lang w:eastAsia="zh-CN"/>
          </w:rPr>
          <w:t>(二)、项目概况</w:t>
        </w:r>
        <w:r>
          <w:tab/>
        </w:r>
        <w:r>
          <w:fldChar w:fldCharType="begin"/>
        </w:r>
        <w:r>
          <w:instrText xml:space="preserve"> PAGEREF _Toc9968 \h </w:instrText>
        </w:r>
        <w:r>
          <w:fldChar w:fldCharType="separate"/>
        </w:r>
        <w:r>
          <w:t>4</w:t>
        </w:r>
        <w:r>
          <w:fldChar w:fldCharType="end"/>
        </w:r>
      </w:hyperlink>
    </w:p>
    <w:p>
      <w:pPr>
        <w:pStyle w:val="TOC1"/>
        <w:tabs>
          <w:tab w:val="right" w:leader="dot" w:pos="8306"/>
        </w:tabs>
      </w:pPr>
      <w:hyperlink w:anchor="_Toc3659" w:history="1">
        <w:r>
          <w:rPr>
            <w:rFonts w:ascii="仿宋" w:eastAsia="仿宋" w:hAnsi="仿宋" w:cs="仿宋" w:hint="eastAsia"/>
            <w:lang w:eastAsia="zh-CN"/>
          </w:rPr>
          <w:t>二、经济影响分析</w:t>
        </w:r>
        <w:r>
          <w:tab/>
        </w:r>
        <w:r>
          <w:fldChar w:fldCharType="begin"/>
        </w:r>
        <w:r>
          <w:instrText xml:space="preserve"> PAGEREF _Toc3659 \h </w:instrText>
        </w:r>
        <w:r>
          <w:fldChar w:fldCharType="separate"/>
        </w:r>
        <w:r>
          <w:t>7</w:t>
        </w:r>
        <w:r>
          <w:fldChar w:fldCharType="end"/>
        </w:r>
      </w:hyperlink>
    </w:p>
    <w:p>
      <w:pPr>
        <w:pStyle w:val="TOC2"/>
        <w:tabs>
          <w:tab w:val="right" w:leader="dot" w:pos="8306"/>
        </w:tabs>
      </w:pPr>
      <w:hyperlink w:anchor="_Toc7107" w:history="1">
        <w:r>
          <w:rPr>
            <w:rFonts w:ascii="仿宋" w:eastAsia="仿宋" w:hAnsi="仿宋" w:cs="仿宋" w:hint="eastAsia"/>
            <w:lang w:eastAsia="zh-CN"/>
          </w:rPr>
          <w:t>(一)、经济费用效益或费用效果分析</w:t>
        </w:r>
        <w:r>
          <w:tab/>
        </w:r>
        <w:r>
          <w:fldChar w:fldCharType="begin"/>
        </w:r>
        <w:r>
          <w:instrText xml:space="preserve"> PAGEREF _Toc7107 \h </w:instrText>
        </w:r>
        <w:r>
          <w:fldChar w:fldCharType="separate"/>
        </w:r>
        <w:r>
          <w:t>7</w:t>
        </w:r>
        <w:r>
          <w:fldChar w:fldCharType="end"/>
        </w:r>
      </w:hyperlink>
    </w:p>
    <w:p>
      <w:pPr>
        <w:pStyle w:val="TOC2"/>
        <w:tabs>
          <w:tab w:val="right" w:leader="dot" w:pos="8306"/>
        </w:tabs>
      </w:pPr>
      <w:hyperlink w:anchor="_Toc3893" w:history="1">
        <w:r>
          <w:rPr>
            <w:rFonts w:ascii="仿宋" w:eastAsia="仿宋" w:hAnsi="仿宋" w:cs="仿宋" w:hint="eastAsia"/>
            <w:lang w:eastAsia="zh-CN"/>
          </w:rPr>
          <w:t>(二)、行业影响分析</w:t>
        </w:r>
        <w:r>
          <w:tab/>
        </w:r>
        <w:r>
          <w:fldChar w:fldCharType="begin"/>
        </w:r>
        <w:r>
          <w:instrText xml:space="preserve"> PAGEREF _Toc3893 \h </w:instrText>
        </w:r>
        <w:r>
          <w:fldChar w:fldCharType="separate"/>
        </w:r>
        <w:r>
          <w:t>9</w:t>
        </w:r>
        <w:r>
          <w:fldChar w:fldCharType="end"/>
        </w:r>
      </w:hyperlink>
    </w:p>
    <w:p>
      <w:pPr>
        <w:pStyle w:val="TOC2"/>
        <w:tabs>
          <w:tab w:val="right" w:leader="dot" w:pos="8306"/>
        </w:tabs>
      </w:pPr>
      <w:hyperlink w:anchor="_Toc28157" w:history="1">
        <w:r>
          <w:rPr>
            <w:rFonts w:ascii="仿宋" w:eastAsia="仿宋" w:hAnsi="仿宋" w:cs="仿宋" w:hint="eastAsia"/>
            <w:lang w:eastAsia="zh-CN"/>
          </w:rPr>
          <w:t>(三)、区域经济影响分析</w:t>
        </w:r>
        <w:r>
          <w:tab/>
        </w:r>
        <w:r>
          <w:fldChar w:fldCharType="begin"/>
        </w:r>
        <w:r>
          <w:instrText xml:space="preserve"> PAGEREF _Toc28157 \h </w:instrText>
        </w:r>
        <w:r>
          <w:fldChar w:fldCharType="separate"/>
        </w:r>
        <w:r>
          <w:t>11</w:t>
        </w:r>
        <w:r>
          <w:fldChar w:fldCharType="end"/>
        </w:r>
      </w:hyperlink>
    </w:p>
    <w:p>
      <w:pPr>
        <w:pStyle w:val="TOC2"/>
        <w:tabs>
          <w:tab w:val="right" w:leader="dot" w:pos="8306"/>
        </w:tabs>
      </w:pPr>
      <w:hyperlink w:anchor="_Toc16443" w:history="1">
        <w:r>
          <w:rPr>
            <w:rFonts w:ascii="仿宋" w:eastAsia="仿宋" w:hAnsi="仿宋" w:cs="仿宋" w:hint="eastAsia"/>
            <w:lang w:eastAsia="zh-CN"/>
          </w:rPr>
          <w:t>(四)、宏观经济影响分析</w:t>
        </w:r>
        <w:r>
          <w:tab/>
        </w:r>
        <w:r>
          <w:fldChar w:fldCharType="begin"/>
        </w:r>
        <w:r>
          <w:instrText xml:space="preserve"> PAGEREF _Toc16443 \h </w:instrText>
        </w:r>
        <w:r>
          <w:fldChar w:fldCharType="separate"/>
        </w:r>
        <w:r>
          <w:t>12</w:t>
        </w:r>
        <w:r>
          <w:fldChar w:fldCharType="end"/>
        </w:r>
      </w:hyperlink>
    </w:p>
    <w:p>
      <w:pPr>
        <w:pStyle w:val="TOC1"/>
        <w:tabs>
          <w:tab w:val="right" w:leader="dot" w:pos="8306"/>
        </w:tabs>
      </w:pPr>
      <w:hyperlink w:anchor="_Toc28653" w:history="1">
        <w:r>
          <w:rPr>
            <w:rFonts w:ascii="仿宋" w:eastAsia="仿宋" w:hAnsi="仿宋" w:cs="仿宋" w:hint="eastAsia"/>
            <w:lang w:eastAsia="zh-CN"/>
          </w:rPr>
          <w:t>三、财务管理与成本控制</w:t>
        </w:r>
        <w:r>
          <w:tab/>
        </w:r>
        <w:r>
          <w:fldChar w:fldCharType="begin"/>
        </w:r>
        <w:r>
          <w:instrText xml:space="preserve"> PAGEREF _Toc28653 \h </w:instrText>
        </w:r>
        <w:r>
          <w:fldChar w:fldCharType="separate"/>
        </w:r>
        <w:r>
          <w:t>13</w:t>
        </w:r>
        <w:r>
          <w:fldChar w:fldCharType="end"/>
        </w:r>
      </w:hyperlink>
    </w:p>
    <w:p>
      <w:pPr>
        <w:pStyle w:val="TOC2"/>
        <w:tabs>
          <w:tab w:val="right" w:leader="dot" w:pos="8306"/>
        </w:tabs>
      </w:pPr>
      <w:hyperlink w:anchor="_Toc22278" w:history="1">
        <w:r>
          <w:rPr>
            <w:rFonts w:ascii="仿宋" w:eastAsia="仿宋" w:hAnsi="仿宋" w:cs="仿宋" w:hint="eastAsia"/>
            <w:lang w:eastAsia="zh-CN"/>
          </w:rPr>
          <w:t>(一)、财务管理体系建设</w:t>
        </w:r>
        <w:r>
          <w:tab/>
        </w:r>
        <w:r>
          <w:fldChar w:fldCharType="begin"/>
        </w:r>
        <w:r>
          <w:instrText xml:space="preserve"> PAGEREF _Toc22278 \h </w:instrText>
        </w:r>
        <w:r>
          <w:fldChar w:fldCharType="separate"/>
        </w:r>
        <w:r>
          <w:t>13</w:t>
        </w:r>
        <w:r>
          <w:fldChar w:fldCharType="end"/>
        </w:r>
      </w:hyperlink>
    </w:p>
    <w:p>
      <w:pPr>
        <w:pStyle w:val="TOC2"/>
        <w:tabs>
          <w:tab w:val="right" w:leader="dot" w:pos="8306"/>
        </w:tabs>
      </w:pPr>
      <w:hyperlink w:anchor="_Toc17124" w:history="1">
        <w:r>
          <w:rPr>
            <w:rFonts w:ascii="仿宋" w:eastAsia="仿宋" w:hAnsi="仿宋" w:cs="仿宋" w:hint="eastAsia"/>
            <w:lang w:eastAsia="zh-CN"/>
          </w:rPr>
          <w:t>(二)、成本控制措施</w:t>
        </w:r>
        <w:r>
          <w:tab/>
        </w:r>
        <w:r>
          <w:fldChar w:fldCharType="begin"/>
        </w:r>
        <w:r>
          <w:instrText xml:space="preserve"> PAGEREF _Toc17124 \h </w:instrText>
        </w:r>
        <w:r>
          <w:fldChar w:fldCharType="separate"/>
        </w:r>
        <w:r>
          <w:t>15</w:t>
        </w:r>
        <w:r>
          <w:fldChar w:fldCharType="end"/>
        </w:r>
      </w:hyperlink>
    </w:p>
    <w:p>
      <w:pPr>
        <w:pStyle w:val="TOC1"/>
        <w:tabs>
          <w:tab w:val="right" w:leader="dot" w:pos="8306"/>
        </w:tabs>
      </w:pPr>
      <w:hyperlink w:anchor="_Toc20672" w:history="1">
        <w:r>
          <w:rPr>
            <w:rFonts w:ascii="仿宋" w:eastAsia="仿宋" w:hAnsi="仿宋" w:cs="仿宋" w:hint="eastAsia"/>
            <w:lang w:eastAsia="zh-CN"/>
          </w:rPr>
          <w:t>四、环境和生态影响分析</w:t>
        </w:r>
        <w:r>
          <w:tab/>
        </w:r>
        <w:r>
          <w:fldChar w:fldCharType="begin"/>
        </w:r>
        <w:r>
          <w:instrText xml:space="preserve"> PAGEREF _Toc20672 \h </w:instrText>
        </w:r>
        <w:r>
          <w:fldChar w:fldCharType="separate"/>
        </w:r>
        <w:r>
          <w:t>16</w:t>
        </w:r>
        <w:r>
          <w:fldChar w:fldCharType="end"/>
        </w:r>
      </w:hyperlink>
    </w:p>
    <w:p>
      <w:pPr>
        <w:pStyle w:val="TOC2"/>
        <w:tabs>
          <w:tab w:val="right" w:leader="dot" w:pos="8306"/>
        </w:tabs>
      </w:pPr>
      <w:hyperlink w:anchor="_Toc21495" w:history="1">
        <w:r>
          <w:rPr>
            <w:rFonts w:ascii="仿宋" w:eastAsia="仿宋" w:hAnsi="仿宋" w:cs="仿宋" w:hint="eastAsia"/>
            <w:lang w:eastAsia="zh-CN"/>
          </w:rPr>
          <w:t>(一)、环境和生态现状</w:t>
        </w:r>
        <w:r>
          <w:tab/>
        </w:r>
        <w:r>
          <w:fldChar w:fldCharType="begin"/>
        </w:r>
        <w:r>
          <w:instrText xml:space="preserve"> PAGEREF _Toc21495 \h </w:instrText>
        </w:r>
        <w:r>
          <w:fldChar w:fldCharType="separate"/>
        </w:r>
        <w:r>
          <w:t>16</w:t>
        </w:r>
        <w:r>
          <w:fldChar w:fldCharType="end"/>
        </w:r>
      </w:hyperlink>
    </w:p>
    <w:p>
      <w:pPr>
        <w:pStyle w:val="TOC2"/>
        <w:tabs>
          <w:tab w:val="right" w:leader="dot" w:pos="8306"/>
        </w:tabs>
      </w:pPr>
      <w:hyperlink w:anchor="_Toc8287" w:history="1">
        <w:r>
          <w:rPr>
            <w:rFonts w:ascii="仿宋" w:eastAsia="仿宋" w:hAnsi="仿宋" w:cs="仿宋" w:hint="eastAsia"/>
            <w:lang w:eastAsia="zh-CN"/>
          </w:rPr>
          <w:t>(二)、生态环境影响分析</w:t>
        </w:r>
        <w:r>
          <w:tab/>
        </w:r>
        <w:r>
          <w:fldChar w:fldCharType="begin"/>
        </w:r>
        <w:r>
          <w:instrText xml:space="preserve"> PAGEREF _Toc8287 \h </w:instrText>
        </w:r>
        <w:r>
          <w:fldChar w:fldCharType="separate"/>
        </w:r>
        <w:r>
          <w:t>18</w:t>
        </w:r>
        <w:r>
          <w:fldChar w:fldCharType="end"/>
        </w:r>
      </w:hyperlink>
    </w:p>
    <w:p>
      <w:pPr>
        <w:pStyle w:val="TOC2"/>
        <w:tabs>
          <w:tab w:val="right" w:leader="dot" w:pos="8306"/>
        </w:tabs>
      </w:pPr>
      <w:hyperlink w:anchor="_Toc25526" w:history="1">
        <w:r>
          <w:rPr>
            <w:rFonts w:ascii="仿宋" w:eastAsia="仿宋" w:hAnsi="仿宋" w:cs="仿宋" w:hint="eastAsia"/>
            <w:lang w:eastAsia="zh-CN"/>
          </w:rPr>
          <w:t>(三)、生态环境保护措施</w:t>
        </w:r>
        <w:r>
          <w:tab/>
        </w:r>
        <w:r>
          <w:fldChar w:fldCharType="begin"/>
        </w:r>
        <w:r>
          <w:instrText xml:space="preserve"> PAGEREF _Toc25526 \h </w:instrText>
        </w:r>
        <w:r>
          <w:fldChar w:fldCharType="separate"/>
        </w:r>
        <w:r>
          <w:t>19</w:t>
        </w:r>
        <w:r>
          <w:fldChar w:fldCharType="end"/>
        </w:r>
      </w:hyperlink>
    </w:p>
    <w:p>
      <w:pPr>
        <w:pStyle w:val="TOC2"/>
        <w:tabs>
          <w:tab w:val="right" w:leader="dot" w:pos="8306"/>
        </w:tabs>
      </w:pPr>
      <w:hyperlink w:anchor="_Toc24562" w:history="1">
        <w:r>
          <w:rPr>
            <w:rFonts w:ascii="仿宋" w:eastAsia="仿宋" w:hAnsi="仿宋" w:cs="仿宋" w:hint="eastAsia"/>
            <w:lang w:eastAsia="zh-CN"/>
          </w:rPr>
          <w:t>(四)、地质灾害影响分析</w:t>
        </w:r>
        <w:r>
          <w:tab/>
        </w:r>
        <w:r>
          <w:fldChar w:fldCharType="begin"/>
        </w:r>
        <w:r>
          <w:instrText xml:space="preserve"> PAGEREF _Toc24562 \h </w:instrText>
        </w:r>
        <w:r>
          <w:fldChar w:fldCharType="separate"/>
        </w:r>
        <w:r>
          <w:t>21</w:t>
        </w:r>
        <w:r>
          <w:fldChar w:fldCharType="end"/>
        </w:r>
      </w:hyperlink>
    </w:p>
    <w:p>
      <w:pPr>
        <w:pStyle w:val="TOC2"/>
        <w:tabs>
          <w:tab w:val="right" w:leader="dot" w:pos="8306"/>
        </w:tabs>
      </w:pPr>
      <w:hyperlink w:anchor="_Toc6309" w:history="1">
        <w:r>
          <w:rPr>
            <w:rFonts w:ascii="仿宋" w:eastAsia="仿宋" w:hAnsi="仿宋" w:cs="仿宋" w:hint="eastAsia"/>
            <w:lang w:eastAsia="zh-CN"/>
          </w:rPr>
          <w:t>(五)、特殊环境影响</w:t>
        </w:r>
        <w:r>
          <w:tab/>
        </w:r>
        <w:r>
          <w:fldChar w:fldCharType="begin"/>
        </w:r>
        <w:r>
          <w:instrText xml:space="preserve"> PAGEREF _Toc6309 \h </w:instrText>
        </w:r>
        <w:r>
          <w:fldChar w:fldCharType="separate"/>
        </w:r>
        <w:r>
          <w:t>22</w:t>
        </w:r>
        <w:r>
          <w:fldChar w:fldCharType="end"/>
        </w:r>
      </w:hyperlink>
    </w:p>
    <w:p>
      <w:pPr>
        <w:pStyle w:val="TOC1"/>
        <w:tabs>
          <w:tab w:val="right" w:leader="dot" w:pos="8306"/>
        </w:tabs>
      </w:pPr>
      <w:hyperlink w:anchor="_Toc9665" w:history="1">
        <w:r>
          <w:rPr>
            <w:rFonts w:ascii="仿宋" w:eastAsia="仿宋" w:hAnsi="仿宋" w:cs="仿宋" w:hint="eastAsia"/>
            <w:lang w:eastAsia="zh-CN"/>
          </w:rPr>
          <w:t>五、项目监理与质量保证</w:t>
        </w:r>
        <w:r>
          <w:tab/>
        </w:r>
        <w:r>
          <w:fldChar w:fldCharType="begin"/>
        </w:r>
        <w:r>
          <w:instrText xml:space="preserve"> PAGEREF _Toc9665 \h </w:instrText>
        </w:r>
        <w:r>
          <w:fldChar w:fldCharType="separate"/>
        </w:r>
        <w:r>
          <w:t>23</w:t>
        </w:r>
        <w:r>
          <w:fldChar w:fldCharType="end"/>
        </w:r>
      </w:hyperlink>
    </w:p>
    <w:p>
      <w:pPr>
        <w:pStyle w:val="TOC2"/>
        <w:tabs>
          <w:tab w:val="right" w:leader="dot" w:pos="8306"/>
        </w:tabs>
      </w:pPr>
      <w:hyperlink w:anchor="_Toc23168" w:history="1">
        <w:r>
          <w:rPr>
            <w:rFonts w:ascii="仿宋" w:eastAsia="仿宋" w:hAnsi="仿宋" w:cs="仿宋" w:hint="eastAsia"/>
            <w:lang w:eastAsia="zh-CN"/>
          </w:rPr>
          <w:t>(一)、监理体系构建</w:t>
        </w:r>
        <w:r>
          <w:tab/>
        </w:r>
        <w:r>
          <w:fldChar w:fldCharType="begin"/>
        </w:r>
        <w:r>
          <w:instrText xml:space="preserve"> PAGEREF _Toc23168 \h </w:instrText>
        </w:r>
        <w:r>
          <w:fldChar w:fldCharType="separate"/>
        </w:r>
        <w:r>
          <w:t>23</w:t>
        </w:r>
        <w:r>
          <w:fldChar w:fldCharType="end"/>
        </w:r>
      </w:hyperlink>
    </w:p>
    <w:p>
      <w:pPr>
        <w:pStyle w:val="TOC2"/>
        <w:tabs>
          <w:tab w:val="right" w:leader="dot" w:pos="8306"/>
        </w:tabs>
      </w:pPr>
      <w:hyperlink w:anchor="_Toc25340" w:history="1">
        <w:r>
          <w:rPr>
            <w:rFonts w:ascii="仿宋" w:eastAsia="仿宋" w:hAnsi="仿宋" w:cs="仿宋" w:hint="eastAsia"/>
            <w:lang w:eastAsia="zh-CN"/>
          </w:rPr>
          <w:t>(二)、质量保证体系实施</w:t>
        </w:r>
        <w:r>
          <w:tab/>
        </w:r>
        <w:r>
          <w:fldChar w:fldCharType="begin"/>
        </w:r>
        <w:r>
          <w:instrText xml:space="preserve"> PAGEREF _Toc25340 \h </w:instrText>
        </w:r>
        <w:r>
          <w:fldChar w:fldCharType="separate"/>
        </w:r>
        <w:r>
          <w:t>24</w:t>
        </w:r>
        <w:r>
          <w:fldChar w:fldCharType="end"/>
        </w:r>
      </w:hyperlink>
    </w:p>
    <w:p>
      <w:pPr>
        <w:pStyle w:val="TOC2"/>
        <w:tabs>
          <w:tab w:val="right" w:leader="dot" w:pos="8306"/>
        </w:tabs>
      </w:pPr>
      <w:hyperlink w:anchor="_Toc25739" w:history="1">
        <w:r>
          <w:rPr>
            <w:rFonts w:ascii="仿宋" w:eastAsia="仿宋" w:hAnsi="仿宋" w:cs="仿宋" w:hint="eastAsia"/>
            <w:lang w:eastAsia="zh-CN"/>
          </w:rPr>
          <w:t>(三)、监理与质量控制流程</w:t>
        </w:r>
        <w:r>
          <w:tab/>
        </w:r>
        <w:r>
          <w:fldChar w:fldCharType="begin"/>
        </w:r>
        <w:r>
          <w:instrText xml:space="preserve"> PAGEREF _Toc25739 \h </w:instrText>
        </w:r>
        <w:r>
          <w:fldChar w:fldCharType="separate"/>
        </w:r>
        <w:r>
          <w:t>25</w:t>
        </w:r>
        <w:r>
          <w:fldChar w:fldCharType="end"/>
        </w:r>
      </w:hyperlink>
    </w:p>
    <w:p>
      <w:pPr>
        <w:pStyle w:val="TOC1"/>
        <w:tabs>
          <w:tab w:val="right" w:leader="dot" w:pos="8306"/>
        </w:tabs>
      </w:pPr>
      <w:hyperlink w:anchor="_Toc8521" w:history="1">
        <w:r>
          <w:rPr>
            <w:rFonts w:ascii="仿宋" w:eastAsia="仿宋" w:hAnsi="仿宋" w:cs="仿宋" w:hint="eastAsia"/>
            <w:lang w:eastAsia="zh-CN"/>
          </w:rPr>
          <w:t>六、项目选址研究</w:t>
        </w:r>
        <w:r>
          <w:tab/>
        </w:r>
        <w:r>
          <w:fldChar w:fldCharType="begin"/>
        </w:r>
        <w:r>
          <w:instrText xml:space="preserve"> PAGEREF _Toc8521 \h </w:instrText>
        </w:r>
        <w:r>
          <w:fldChar w:fldCharType="separate"/>
        </w:r>
        <w:r>
          <w:t>25</w:t>
        </w:r>
        <w:r>
          <w:fldChar w:fldCharType="end"/>
        </w:r>
      </w:hyperlink>
    </w:p>
    <w:p>
      <w:pPr>
        <w:pStyle w:val="TOC2"/>
        <w:tabs>
          <w:tab w:val="right" w:leader="dot" w:pos="8306"/>
        </w:tabs>
      </w:pPr>
      <w:hyperlink w:anchor="_Toc12158" w:history="1">
        <w:r>
          <w:rPr>
            <w:rFonts w:ascii="仿宋" w:eastAsia="仿宋" w:hAnsi="仿宋" w:cs="仿宋" w:hint="eastAsia"/>
            <w:lang w:eastAsia="zh-CN"/>
          </w:rPr>
          <w:t>(一)、项目选址原则</w:t>
        </w:r>
        <w:r>
          <w:tab/>
        </w:r>
        <w:r>
          <w:fldChar w:fldCharType="begin"/>
        </w:r>
        <w:r>
          <w:instrText xml:space="preserve"> PAGEREF _Toc12158 \h </w:instrText>
        </w:r>
        <w:r>
          <w:fldChar w:fldCharType="separate"/>
        </w:r>
        <w:r>
          <w:t>25</w:t>
        </w:r>
        <w:r>
          <w:fldChar w:fldCharType="end"/>
        </w:r>
      </w:hyperlink>
    </w:p>
    <w:p>
      <w:pPr>
        <w:pStyle w:val="TOC2"/>
        <w:tabs>
          <w:tab w:val="right" w:leader="dot" w:pos="8306"/>
        </w:tabs>
      </w:pPr>
      <w:hyperlink w:anchor="_Toc23933" w:history="1">
        <w:r>
          <w:rPr>
            <w:rFonts w:ascii="仿宋" w:eastAsia="仿宋" w:hAnsi="仿宋" w:cs="仿宋" w:hint="eastAsia"/>
            <w:lang w:eastAsia="zh-CN"/>
          </w:rPr>
          <w:t>(二)、项目选址</w:t>
        </w:r>
        <w:r>
          <w:tab/>
        </w:r>
        <w:r>
          <w:fldChar w:fldCharType="begin"/>
        </w:r>
        <w:r>
          <w:instrText xml:space="preserve"> PAGEREF _Toc23933 \h </w:instrText>
        </w:r>
        <w:r>
          <w:fldChar w:fldCharType="separate"/>
        </w:r>
        <w:r>
          <w:t>28</w:t>
        </w:r>
        <w:r>
          <w:fldChar w:fldCharType="end"/>
        </w:r>
      </w:hyperlink>
    </w:p>
    <w:p>
      <w:pPr>
        <w:pStyle w:val="TOC2"/>
        <w:tabs>
          <w:tab w:val="right" w:leader="dot" w:pos="8306"/>
        </w:tabs>
      </w:pPr>
      <w:hyperlink w:anchor="_Toc6104" w:history="1">
        <w:r>
          <w:rPr>
            <w:rFonts w:ascii="仿宋" w:eastAsia="仿宋" w:hAnsi="仿宋" w:cs="仿宋" w:hint="eastAsia"/>
            <w:lang w:eastAsia="zh-CN"/>
          </w:rPr>
          <w:t>(三)、建设条件分析</w:t>
        </w:r>
        <w:r>
          <w:tab/>
        </w:r>
        <w:r>
          <w:fldChar w:fldCharType="begin"/>
        </w:r>
        <w:r>
          <w:instrText xml:space="preserve"> PAGEREF _Toc6104 \h </w:instrText>
        </w:r>
        <w:r>
          <w:fldChar w:fldCharType="separate"/>
        </w:r>
        <w:r>
          <w:t>31</w:t>
        </w:r>
        <w:r>
          <w:fldChar w:fldCharType="end"/>
        </w:r>
      </w:hyperlink>
    </w:p>
    <w:p>
      <w:pPr>
        <w:pStyle w:val="TOC2"/>
        <w:tabs>
          <w:tab w:val="right" w:leader="dot" w:pos="8306"/>
        </w:tabs>
      </w:pPr>
      <w:hyperlink w:anchor="_Toc28979" w:history="1">
        <w:r>
          <w:rPr>
            <w:rFonts w:ascii="仿宋" w:eastAsia="仿宋" w:hAnsi="仿宋" w:cs="仿宋" w:hint="eastAsia"/>
            <w:lang w:eastAsia="zh-CN"/>
          </w:rPr>
          <w:t>(四)、用地控制指标</w:t>
        </w:r>
        <w:r>
          <w:tab/>
        </w:r>
        <w:r>
          <w:fldChar w:fldCharType="begin"/>
        </w:r>
        <w:r>
          <w:instrText xml:space="preserve"> PAGEREF _Toc28979 \h </w:instrText>
        </w:r>
        <w:r>
          <w:fldChar w:fldCharType="separate"/>
        </w:r>
        <w:r>
          <w:t>32</w:t>
        </w:r>
        <w:r>
          <w:fldChar w:fldCharType="end"/>
        </w:r>
      </w:hyperlink>
    </w:p>
    <w:p>
      <w:pPr>
        <w:pStyle w:val="TOC2"/>
        <w:tabs>
          <w:tab w:val="right" w:leader="dot" w:pos="8306"/>
        </w:tabs>
      </w:pPr>
      <w:hyperlink w:anchor="_Toc2957" w:history="1">
        <w:r>
          <w:rPr>
            <w:rFonts w:ascii="仿宋" w:eastAsia="仿宋" w:hAnsi="仿宋" w:cs="仿宋" w:hint="eastAsia"/>
            <w:lang w:eastAsia="zh-CN"/>
          </w:rPr>
          <w:t>(五)、地总体要求</w:t>
        </w:r>
        <w:r>
          <w:tab/>
        </w:r>
        <w:r>
          <w:fldChar w:fldCharType="begin"/>
        </w:r>
        <w:r>
          <w:instrText xml:space="preserve"> PAGEREF _Toc2957 \h </w:instrText>
        </w:r>
        <w:r>
          <w:fldChar w:fldCharType="separate"/>
        </w:r>
        <w:r>
          <w:t>33</w:t>
        </w:r>
        <w:r>
          <w:fldChar w:fldCharType="end"/>
        </w:r>
      </w:hyperlink>
    </w:p>
    <w:p>
      <w:pPr>
        <w:pStyle w:val="TOC2"/>
        <w:tabs>
          <w:tab w:val="right" w:leader="dot" w:pos="8306"/>
        </w:tabs>
      </w:pPr>
      <w:hyperlink w:anchor="_Toc18990" w:history="1">
        <w:r>
          <w:rPr>
            <w:rFonts w:ascii="仿宋" w:eastAsia="仿宋" w:hAnsi="仿宋" w:cs="仿宋" w:hint="eastAsia"/>
            <w:lang w:eastAsia="zh-CN"/>
          </w:rPr>
          <w:t>(六)、节约用地措施</w:t>
        </w:r>
        <w:r>
          <w:tab/>
        </w:r>
        <w:r>
          <w:fldChar w:fldCharType="begin"/>
        </w:r>
        <w:r>
          <w:instrText xml:space="preserve"> PAGEREF _Toc18990 \h </w:instrText>
        </w:r>
        <w:r>
          <w:fldChar w:fldCharType="separate"/>
        </w:r>
        <w:r>
          <w:t>34</w:t>
        </w:r>
        <w:r>
          <w:fldChar w:fldCharType="end"/>
        </w:r>
      </w:hyperlink>
    </w:p>
    <w:p>
      <w:pPr>
        <w:pStyle w:val="TOC2"/>
        <w:tabs>
          <w:tab w:val="right" w:leader="dot" w:pos="8306"/>
        </w:tabs>
      </w:pPr>
      <w:hyperlink w:anchor="_Toc8819" w:history="1">
        <w:r>
          <w:rPr>
            <w:rFonts w:ascii="仿宋" w:eastAsia="仿宋" w:hAnsi="仿宋" w:cs="仿宋" w:hint="eastAsia"/>
            <w:lang w:eastAsia="zh-CN"/>
          </w:rPr>
          <w:t>(七)、选址综合评价</w:t>
        </w:r>
        <w:r>
          <w:tab/>
        </w:r>
        <w:r>
          <w:fldChar w:fldCharType="begin"/>
        </w:r>
        <w:r>
          <w:instrText xml:space="preserve"> PAGEREF _Toc8819 \h </w:instrText>
        </w:r>
        <w:r>
          <w:fldChar w:fldCharType="separate"/>
        </w:r>
        <w:r>
          <w:t>36</w:t>
        </w:r>
        <w:r>
          <w:fldChar w:fldCharType="end"/>
        </w:r>
      </w:hyperlink>
    </w:p>
    <w:p>
      <w:pPr>
        <w:pStyle w:val="TOC1"/>
        <w:tabs>
          <w:tab w:val="right" w:leader="dot" w:pos="8306"/>
        </w:tabs>
      </w:pPr>
      <w:hyperlink w:anchor="_Toc26014" w:history="1">
        <w:r>
          <w:rPr>
            <w:rFonts w:ascii="仿宋" w:eastAsia="仿宋" w:hAnsi="仿宋" w:cs="仿宋" w:hint="eastAsia"/>
            <w:lang w:eastAsia="zh-CN"/>
          </w:rPr>
          <w:t>七、环境保护与治理方案</w:t>
        </w:r>
        <w:r>
          <w:tab/>
        </w:r>
        <w:r>
          <w:fldChar w:fldCharType="begin"/>
        </w:r>
        <w:r>
          <w:instrText xml:space="preserve"> PAGEREF _Toc26014 \h </w:instrText>
        </w:r>
        <w:r>
          <w:fldChar w:fldCharType="separate"/>
        </w:r>
        <w:r>
          <w:t>37</w:t>
        </w:r>
        <w:r>
          <w:fldChar w:fldCharType="end"/>
        </w:r>
      </w:hyperlink>
    </w:p>
    <w:p>
      <w:pPr>
        <w:pStyle w:val="TOC2"/>
        <w:tabs>
          <w:tab w:val="right" w:leader="dot" w:pos="8306"/>
        </w:tabs>
      </w:pPr>
      <w:hyperlink w:anchor="_Toc24287" w:history="1">
        <w:r>
          <w:rPr>
            <w:rFonts w:ascii="仿宋" w:eastAsia="仿宋" w:hAnsi="仿宋" w:cs="仿宋" w:hint="eastAsia"/>
            <w:lang w:eastAsia="zh-CN"/>
          </w:rPr>
          <w:t>(一)、项目环境影响评估</w:t>
        </w:r>
        <w:r>
          <w:tab/>
        </w:r>
        <w:r>
          <w:fldChar w:fldCharType="begin"/>
        </w:r>
        <w:r>
          <w:instrText xml:space="preserve"> PAGEREF _Toc24287 \h </w:instrText>
        </w:r>
        <w:r>
          <w:fldChar w:fldCharType="separate"/>
        </w:r>
        <w:r>
          <w:t>37</w:t>
        </w:r>
        <w:r>
          <w:fldChar w:fldCharType="end"/>
        </w:r>
      </w:hyperlink>
    </w:p>
    <w:p>
      <w:pPr>
        <w:pStyle w:val="TOC2"/>
        <w:tabs>
          <w:tab w:val="right" w:leader="dot" w:pos="8306"/>
        </w:tabs>
      </w:pPr>
      <w:hyperlink w:anchor="_Toc30404" w:history="1">
        <w:r>
          <w:rPr>
            <w:rFonts w:ascii="仿宋" w:eastAsia="仿宋" w:hAnsi="仿宋" w:cs="仿宋" w:hint="eastAsia"/>
            <w:lang w:eastAsia="zh-CN"/>
          </w:rPr>
          <w:t>(二)、环境保护措施与治理方案</w:t>
        </w:r>
        <w:r>
          <w:tab/>
        </w:r>
        <w:r>
          <w:fldChar w:fldCharType="begin"/>
        </w:r>
        <w:r>
          <w:instrText xml:space="preserve"> PAGEREF _Toc30404 \h </w:instrText>
        </w:r>
        <w:r>
          <w:fldChar w:fldCharType="separate"/>
        </w:r>
        <w:r>
          <w:t>37</w:t>
        </w:r>
        <w:r>
          <w:fldChar w:fldCharType="end"/>
        </w:r>
      </w:hyperlink>
    </w:p>
    <w:p>
      <w:pPr>
        <w:pStyle w:val="TOC1"/>
        <w:tabs>
          <w:tab w:val="right" w:leader="dot" w:pos="8306"/>
        </w:tabs>
      </w:pPr>
      <w:hyperlink w:anchor="_Toc73" w:history="1">
        <w:r>
          <w:rPr>
            <w:rFonts w:ascii="仿宋" w:eastAsia="仿宋" w:hAnsi="仿宋" w:cs="仿宋" w:hint="eastAsia"/>
            <w:lang w:eastAsia="zh-CN"/>
          </w:rPr>
          <w:t>八、项目进度计划</w:t>
        </w:r>
        <w:r>
          <w:tab/>
        </w:r>
        <w:r>
          <w:fldChar w:fldCharType="begin"/>
        </w:r>
        <w:r>
          <w:instrText xml:space="preserve"> PAGEREF _Toc73 \h </w:instrText>
        </w:r>
        <w:r>
          <w:fldChar w:fldCharType="separate"/>
        </w:r>
        <w:r>
          <w:t>38</w:t>
        </w:r>
        <w:r>
          <w:fldChar w:fldCharType="end"/>
        </w:r>
      </w:hyperlink>
    </w:p>
    <w:p>
      <w:pPr>
        <w:pStyle w:val="TOC2"/>
        <w:tabs>
          <w:tab w:val="right" w:leader="dot" w:pos="8306"/>
        </w:tabs>
      </w:pPr>
      <w:hyperlink w:anchor="_Toc7054" w:history="1">
        <w:r>
          <w:rPr>
            <w:rFonts w:ascii="仿宋" w:eastAsia="仿宋" w:hAnsi="仿宋" w:cs="仿宋" w:hint="eastAsia"/>
            <w:lang w:eastAsia="zh-CN"/>
          </w:rPr>
          <w:t>(一)、建设周期</w:t>
        </w:r>
        <w:r>
          <w:tab/>
        </w:r>
        <w:r>
          <w:fldChar w:fldCharType="begin"/>
        </w:r>
        <w:r>
          <w:instrText xml:space="preserve"> PAGEREF _Toc7054 \h </w:instrText>
        </w:r>
        <w:r>
          <w:fldChar w:fldCharType="separate"/>
        </w:r>
        <w:r>
          <w:t>38</w:t>
        </w:r>
        <w:r>
          <w:fldChar w:fldCharType="end"/>
        </w:r>
      </w:hyperlink>
    </w:p>
    <w:p>
      <w:pPr>
        <w:pStyle w:val="TOC2"/>
        <w:tabs>
          <w:tab w:val="right" w:leader="dot" w:pos="8306"/>
        </w:tabs>
      </w:pPr>
      <w:hyperlink w:anchor="_Toc22296" w:history="1">
        <w:r>
          <w:rPr>
            <w:rFonts w:ascii="仿宋" w:eastAsia="仿宋" w:hAnsi="仿宋" w:cs="仿宋" w:hint="eastAsia"/>
            <w:lang w:eastAsia="zh-CN"/>
          </w:rPr>
          <w:t>(二)、建设进度</w:t>
        </w:r>
        <w:r>
          <w:tab/>
        </w:r>
        <w:r>
          <w:fldChar w:fldCharType="begin"/>
        </w:r>
        <w:r>
          <w:instrText xml:space="preserve"> PAGEREF _Toc22296 \h </w:instrText>
        </w:r>
        <w:r>
          <w:fldChar w:fldCharType="separate"/>
        </w:r>
        <w:r>
          <w:t>38</w:t>
        </w:r>
        <w:r>
          <w:fldChar w:fldCharType="end"/>
        </w:r>
      </w:hyperlink>
    </w:p>
    <w:p>
      <w:pPr>
        <w:pStyle w:val="TOC2"/>
        <w:tabs>
          <w:tab w:val="right" w:leader="dot" w:pos="8306"/>
        </w:tabs>
      </w:pPr>
      <w:hyperlink w:anchor="_Toc20453" w:history="1">
        <w:r>
          <w:rPr>
            <w:rFonts w:ascii="仿宋" w:eastAsia="仿宋" w:hAnsi="仿宋" w:cs="仿宋" w:hint="eastAsia"/>
            <w:lang w:eastAsia="zh-CN"/>
          </w:rPr>
          <w:t>(三)、进度安排注意事项</w:t>
        </w:r>
        <w:r>
          <w:tab/>
        </w:r>
        <w:r>
          <w:fldChar w:fldCharType="begin"/>
        </w:r>
        <w:r>
          <w:instrText xml:space="preserve"> PAGEREF _Toc20453 \h </w:instrText>
        </w:r>
        <w:r>
          <w:fldChar w:fldCharType="separate"/>
        </w:r>
        <w:r>
          <w:t>39</w:t>
        </w:r>
        <w:r>
          <w:fldChar w:fldCharType="end"/>
        </w:r>
      </w:hyperlink>
    </w:p>
    <w:p>
      <w:pPr>
        <w:pStyle w:val="TOC2"/>
        <w:tabs>
          <w:tab w:val="right" w:leader="dot" w:pos="8306"/>
        </w:tabs>
      </w:pPr>
      <w:hyperlink w:anchor="_Toc2359" w:history="1">
        <w:r>
          <w:rPr>
            <w:rFonts w:ascii="仿宋" w:eastAsia="仿宋" w:hAnsi="仿宋" w:cs="仿宋" w:hint="eastAsia"/>
            <w:lang w:eastAsia="zh-CN"/>
          </w:rPr>
          <w:t>(四)、人力资源配置</w:t>
        </w:r>
        <w:r>
          <w:tab/>
        </w:r>
        <w:r>
          <w:fldChar w:fldCharType="begin"/>
        </w:r>
        <w:r>
          <w:instrText xml:space="preserve"> PAGEREF _Toc2359 \h </w:instrText>
        </w:r>
        <w:r>
          <w:fldChar w:fldCharType="separate"/>
        </w:r>
        <w:r>
          <w:t>40</w:t>
        </w:r>
        <w:r>
          <w:fldChar w:fldCharType="end"/>
        </w:r>
      </w:hyperlink>
    </w:p>
    <w:p>
      <w:pPr>
        <w:pStyle w:val="TOC2"/>
        <w:tabs>
          <w:tab w:val="right" w:leader="dot" w:pos="8306"/>
        </w:tabs>
      </w:pPr>
      <w:hyperlink w:anchor="_Toc30403" w:history="1">
        <w:r>
          <w:rPr>
            <w:rFonts w:ascii="仿宋" w:eastAsia="仿宋" w:hAnsi="仿宋" w:cs="仿宋" w:hint="eastAsia"/>
            <w:lang w:eastAsia="zh-CN"/>
          </w:rPr>
          <w:t>(五)、员工培训</w:t>
        </w:r>
        <w:r>
          <w:tab/>
        </w:r>
        <w:r>
          <w:fldChar w:fldCharType="begin"/>
        </w:r>
        <w:r>
          <w:instrText xml:space="preserve"> PAGEREF _Toc30403 \h </w:instrText>
        </w:r>
        <w:r>
          <w:fldChar w:fldCharType="separate"/>
        </w:r>
        <w:r>
          <w:t>42</w:t>
        </w:r>
        <w:r>
          <w:fldChar w:fldCharType="end"/>
        </w:r>
      </w:hyperlink>
    </w:p>
    <w:p>
      <w:pPr>
        <w:pStyle w:val="TOC2"/>
        <w:tabs>
          <w:tab w:val="right" w:leader="dot" w:pos="8306"/>
        </w:tabs>
      </w:pPr>
      <w:hyperlink w:anchor="_Toc4997" w:history="1">
        <w:r>
          <w:rPr>
            <w:rFonts w:ascii="仿宋" w:eastAsia="仿宋" w:hAnsi="仿宋" w:cs="仿宋" w:hint="eastAsia"/>
            <w:lang w:eastAsia="zh-CN"/>
          </w:rPr>
          <w:t>(六)、项目实施保障</w:t>
        </w:r>
        <w:r>
          <w:tab/>
        </w:r>
        <w:r>
          <w:fldChar w:fldCharType="begin"/>
        </w:r>
        <w:r>
          <w:instrText xml:space="preserve"> PAGEREF _Toc4997 \h </w:instrText>
        </w:r>
        <w:r>
          <w:fldChar w:fldCharType="separate"/>
        </w:r>
        <w:r>
          <w:t>43</w:t>
        </w:r>
        <w:r>
          <w:fldChar w:fldCharType="end"/>
        </w:r>
      </w:hyperlink>
    </w:p>
    <w:p>
      <w:pPr>
        <w:pStyle w:val="TOC2"/>
        <w:tabs>
          <w:tab w:val="right" w:leader="dot" w:pos="8306"/>
        </w:tabs>
      </w:pPr>
      <w:hyperlink w:anchor="_Toc14145" w:history="1">
        <w:r>
          <w:rPr>
            <w:rFonts w:ascii="仿宋" w:eastAsia="仿宋" w:hAnsi="仿宋" w:cs="仿宋" w:hint="eastAsia"/>
            <w:lang w:eastAsia="zh-CN"/>
          </w:rPr>
          <w:t>(七)、安全规范管理</w:t>
        </w:r>
        <w:r>
          <w:tab/>
        </w:r>
        <w:r>
          <w:fldChar w:fldCharType="begin"/>
        </w:r>
        <w:r>
          <w:instrText xml:space="preserve"> PAGEREF _Toc14145 \h </w:instrText>
        </w:r>
        <w:r>
          <w:fldChar w:fldCharType="separate"/>
        </w:r>
        <w:r>
          <w:t>44</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8057" w:history="1">
        <w:r>
          <w:rPr>
            <w:rFonts w:ascii="仿宋" w:eastAsia="仿宋" w:hAnsi="仿宋" w:cs="仿宋" w:hint="eastAsia"/>
            <w:lang w:eastAsia="zh-CN"/>
          </w:rPr>
          <w:t>九、资金管理与财务规划</w:t>
        </w:r>
        <w:r>
          <w:tab/>
        </w:r>
        <w:r>
          <w:fldChar w:fldCharType="begin"/>
        </w:r>
        <w:r>
          <w:instrText xml:space="preserve"> PAGEREF _Toc8057 \h </w:instrText>
        </w:r>
        <w:r>
          <w:fldChar w:fldCharType="separate"/>
        </w:r>
        <w:r>
          <w:t>45</w:t>
        </w:r>
        <w:r>
          <w:fldChar w:fldCharType="end"/>
        </w:r>
      </w:hyperlink>
    </w:p>
    <w:p>
      <w:pPr>
        <w:pStyle w:val="TOC2"/>
        <w:tabs>
          <w:tab w:val="right" w:leader="dot" w:pos="8306"/>
        </w:tabs>
      </w:pPr>
      <w:hyperlink w:anchor="_Toc26687" w:history="1">
        <w:r>
          <w:rPr>
            <w:rFonts w:ascii="仿宋" w:eastAsia="仿宋" w:hAnsi="仿宋" w:cs="仿宋" w:hint="eastAsia"/>
            <w:lang w:eastAsia="zh-CN"/>
          </w:rPr>
          <w:t>(一)、项目资金来源与筹措</w:t>
        </w:r>
        <w:r>
          <w:tab/>
        </w:r>
        <w:r>
          <w:fldChar w:fldCharType="begin"/>
        </w:r>
        <w:r>
          <w:instrText xml:space="preserve"> PAGEREF _Toc26687 \h </w:instrText>
        </w:r>
        <w:r>
          <w:fldChar w:fldCharType="separate"/>
        </w:r>
        <w:r>
          <w:t>45</w:t>
        </w:r>
        <w:r>
          <w:fldChar w:fldCharType="end"/>
        </w:r>
      </w:hyperlink>
    </w:p>
    <w:p>
      <w:pPr>
        <w:pStyle w:val="TOC2"/>
        <w:tabs>
          <w:tab w:val="right" w:leader="dot" w:pos="8306"/>
        </w:tabs>
      </w:pPr>
      <w:hyperlink w:anchor="_Toc22161" w:history="1">
        <w:r>
          <w:rPr>
            <w:rFonts w:ascii="仿宋" w:eastAsia="仿宋" w:hAnsi="仿宋" w:cs="仿宋" w:hint="eastAsia"/>
            <w:lang w:eastAsia="zh-CN"/>
          </w:rPr>
          <w:t>(二)、资金使用与监管</w:t>
        </w:r>
        <w:r>
          <w:tab/>
        </w:r>
        <w:r>
          <w:fldChar w:fldCharType="begin"/>
        </w:r>
        <w:r>
          <w:instrText xml:space="preserve"> PAGEREF _Toc22161 \h </w:instrText>
        </w:r>
        <w:r>
          <w:fldChar w:fldCharType="separate"/>
        </w:r>
        <w:r>
          <w:t>47</w:t>
        </w:r>
        <w:r>
          <w:fldChar w:fldCharType="end"/>
        </w:r>
      </w:hyperlink>
    </w:p>
    <w:p>
      <w:pPr>
        <w:pStyle w:val="TOC2"/>
        <w:tabs>
          <w:tab w:val="right" w:leader="dot" w:pos="8306"/>
        </w:tabs>
      </w:pPr>
      <w:hyperlink w:anchor="_Toc2779" w:history="1">
        <w:r>
          <w:rPr>
            <w:rFonts w:ascii="仿宋" w:eastAsia="仿宋" w:hAnsi="仿宋" w:cs="仿宋" w:hint="eastAsia"/>
            <w:lang w:eastAsia="zh-CN"/>
          </w:rPr>
          <w:t>(三)、财务规划与预测</w:t>
        </w:r>
        <w:r>
          <w:tab/>
        </w:r>
        <w:r>
          <w:fldChar w:fldCharType="begin"/>
        </w:r>
        <w:r>
          <w:instrText xml:space="preserve"> PAGEREF _Toc2779 \h </w:instrText>
        </w:r>
        <w:r>
          <w:fldChar w:fldCharType="separate"/>
        </w:r>
        <w:r>
          <w:t>48</w:t>
        </w:r>
        <w:r>
          <w:fldChar w:fldCharType="end"/>
        </w:r>
      </w:hyperlink>
    </w:p>
    <w:p>
      <w:pPr>
        <w:pStyle w:val="TOC1"/>
        <w:tabs>
          <w:tab w:val="right" w:leader="dot" w:pos="8306"/>
        </w:tabs>
      </w:pPr>
      <w:hyperlink w:anchor="_Toc9383" w:history="1">
        <w:r>
          <w:rPr>
            <w:rFonts w:ascii="仿宋" w:eastAsia="仿宋" w:hAnsi="仿宋" w:cs="仿宋" w:hint="eastAsia"/>
            <w:lang w:eastAsia="zh-CN"/>
          </w:rPr>
          <w:t>十、项目质量与标准</w:t>
        </w:r>
        <w:r>
          <w:tab/>
        </w:r>
        <w:r>
          <w:fldChar w:fldCharType="begin"/>
        </w:r>
        <w:r>
          <w:instrText xml:space="preserve"> PAGEREF _Toc9383 \h </w:instrText>
        </w:r>
        <w:r>
          <w:fldChar w:fldCharType="separate"/>
        </w:r>
        <w:r>
          <w:t>49</w:t>
        </w:r>
        <w:r>
          <w:fldChar w:fldCharType="end"/>
        </w:r>
      </w:hyperlink>
    </w:p>
    <w:p>
      <w:pPr>
        <w:pStyle w:val="TOC2"/>
        <w:tabs>
          <w:tab w:val="right" w:leader="dot" w:pos="8306"/>
        </w:tabs>
      </w:pPr>
      <w:hyperlink w:anchor="_Toc22010" w:history="1">
        <w:r>
          <w:rPr>
            <w:rFonts w:ascii="仿宋" w:eastAsia="仿宋" w:hAnsi="仿宋" w:cs="仿宋" w:hint="eastAsia"/>
            <w:lang w:eastAsia="zh-CN"/>
          </w:rPr>
          <w:t>(一)、质量保障体系</w:t>
        </w:r>
        <w:r>
          <w:tab/>
        </w:r>
        <w:r>
          <w:fldChar w:fldCharType="begin"/>
        </w:r>
        <w:r>
          <w:instrText xml:space="preserve"> PAGEREF _Toc22010 \h </w:instrText>
        </w:r>
        <w:r>
          <w:fldChar w:fldCharType="separate"/>
        </w:r>
        <w:r>
          <w:t>49</w:t>
        </w:r>
        <w:r>
          <w:fldChar w:fldCharType="end"/>
        </w:r>
      </w:hyperlink>
    </w:p>
    <w:p>
      <w:pPr>
        <w:pStyle w:val="TOC2"/>
        <w:tabs>
          <w:tab w:val="right" w:leader="dot" w:pos="8306"/>
        </w:tabs>
      </w:pPr>
      <w:hyperlink w:anchor="_Toc7632" w:history="1">
        <w:r>
          <w:rPr>
            <w:rFonts w:ascii="仿宋" w:eastAsia="仿宋" w:hAnsi="仿宋" w:cs="仿宋" w:hint="eastAsia"/>
            <w:lang w:eastAsia="zh-CN"/>
          </w:rPr>
          <w:t>(二)、标准化作业流程</w:t>
        </w:r>
        <w:r>
          <w:tab/>
        </w:r>
        <w:r>
          <w:fldChar w:fldCharType="begin"/>
        </w:r>
        <w:r>
          <w:instrText xml:space="preserve"> PAGEREF _Toc7632 \h </w:instrText>
        </w:r>
        <w:r>
          <w:fldChar w:fldCharType="separate"/>
        </w:r>
        <w:r>
          <w:t>51</w:t>
        </w:r>
        <w:r>
          <w:fldChar w:fldCharType="end"/>
        </w:r>
      </w:hyperlink>
    </w:p>
    <w:p>
      <w:pPr>
        <w:pStyle w:val="TOC2"/>
        <w:tabs>
          <w:tab w:val="right" w:leader="dot" w:pos="8306"/>
        </w:tabs>
      </w:pPr>
      <w:hyperlink w:anchor="_Toc27404" w:history="1">
        <w:r>
          <w:rPr>
            <w:rFonts w:ascii="仿宋" w:eastAsia="仿宋" w:hAnsi="仿宋" w:cs="仿宋" w:hint="eastAsia"/>
            <w:lang w:eastAsia="zh-CN"/>
          </w:rPr>
          <w:t>(三)、质量监控与评估</w:t>
        </w:r>
        <w:r>
          <w:tab/>
        </w:r>
        <w:r>
          <w:fldChar w:fldCharType="begin"/>
        </w:r>
        <w:r>
          <w:instrText xml:space="preserve"> PAGEREF _Toc27404 \h </w:instrText>
        </w:r>
        <w:r>
          <w:fldChar w:fldCharType="separate"/>
        </w:r>
        <w:r>
          <w:t>52</w:t>
        </w:r>
        <w:r>
          <w:fldChar w:fldCharType="end"/>
        </w:r>
      </w:hyperlink>
    </w:p>
    <w:p>
      <w:pPr>
        <w:pStyle w:val="TOC2"/>
        <w:tabs>
          <w:tab w:val="right" w:leader="dot" w:pos="8306"/>
        </w:tabs>
      </w:pPr>
      <w:hyperlink w:anchor="_Toc11404" w:history="1">
        <w:r>
          <w:rPr>
            <w:rFonts w:ascii="仿宋" w:eastAsia="仿宋" w:hAnsi="仿宋" w:cs="仿宋" w:hint="eastAsia"/>
            <w:lang w:eastAsia="zh-CN"/>
          </w:rPr>
          <w:t>(四)、质量改进计划</w:t>
        </w:r>
        <w:r>
          <w:tab/>
        </w:r>
        <w:r>
          <w:fldChar w:fldCharType="begin"/>
        </w:r>
        <w:r>
          <w:instrText xml:space="preserve"> PAGEREF _Toc11404 \h </w:instrText>
        </w:r>
        <w:r>
          <w:fldChar w:fldCharType="separate"/>
        </w:r>
        <w:r>
          <w:t>53</w:t>
        </w:r>
        <w:r>
          <w:fldChar w:fldCharType="end"/>
        </w:r>
      </w:hyperlink>
    </w:p>
    <w:p>
      <w:pPr>
        <w:pStyle w:val="TOC1"/>
        <w:tabs>
          <w:tab w:val="right" w:leader="dot" w:pos="8306"/>
        </w:tabs>
      </w:pPr>
      <w:hyperlink w:anchor="_Toc26147" w:history="1">
        <w:r>
          <w:rPr>
            <w:rFonts w:ascii="仿宋" w:eastAsia="仿宋" w:hAnsi="仿宋" w:cs="仿宋" w:hint="eastAsia"/>
            <w:lang w:eastAsia="zh-CN"/>
          </w:rPr>
          <w:t>十一、环境保护与绿色发展</w:t>
        </w:r>
        <w:r>
          <w:tab/>
        </w:r>
        <w:r>
          <w:fldChar w:fldCharType="begin"/>
        </w:r>
        <w:r>
          <w:instrText xml:space="preserve"> PAGEREF _Toc26147 \h </w:instrText>
        </w:r>
        <w:r>
          <w:fldChar w:fldCharType="separate"/>
        </w:r>
        <w:r>
          <w:t>54</w:t>
        </w:r>
        <w:r>
          <w:fldChar w:fldCharType="end"/>
        </w:r>
      </w:hyperlink>
    </w:p>
    <w:p>
      <w:pPr>
        <w:pStyle w:val="TOC2"/>
        <w:tabs>
          <w:tab w:val="right" w:leader="dot" w:pos="8306"/>
        </w:tabs>
      </w:pPr>
      <w:hyperlink w:anchor="_Toc4614" w:history="1">
        <w:r>
          <w:rPr>
            <w:rFonts w:ascii="仿宋" w:eastAsia="仿宋" w:hAnsi="仿宋" w:cs="仿宋" w:hint="eastAsia"/>
            <w:lang w:eastAsia="zh-CN"/>
          </w:rPr>
          <w:t>(一)、环境保护措施</w:t>
        </w:r>
        <w:r>
          <w:tab/>
        </w:r>
        <w:r>
          <w:fldChar w:fldCharType="begin"/>
        </w:r>
        <w:r>
          <w:instrText xml:space="preserve"> PAGEREF _Toc4614 \h </w:instrText>
        </w:r>
        <w:r>
          <w:fldChar w:fldCharType="separate"/>
        </w:r>
        <w:r>
          <w:t>54</w:t>
        </w:r>
        <w:r>
          <w:fldChar w:fldCharType="end"/>
        </w:r>
      </w:hyperlink>
    </w:p>
    <w:p>
      <w:pPr>
        <w:pStyle w:val="TOC2"/>
        <w:tabs>
          <w:tab w:val="right" w:leader="dot" w:pos="8306"/>
        </w:tabs>
      </w:pPr>
      <w:hyperlink w:anchor="_Toc19349" w:history="1">
        <w:r>
          <w:rPr>
            <w:rFonts w:ascii="仿宋" w:eastAsia="仿宋" w:hAnsi="仿宋" w:cs="仿宋" w:hint="eastAsia"/>
            <w:lang w:eastAsia="zh-CN"/>
          </w:rPr>
          <w:t>(二)、绿色发展与可持续发展策略</w:t>
        </w:r>
        <w:r>
          <w:tab/>
        </w:r>
        <w:r>
          <w:fldChar w:fldCharType="begin"/>
        </w:r>
        <w:r>
          <w:instrText xml:space="preserve"> PAGEREF _Toc19349 \h </w:instrText>
        </w:r>
        <w:r>
          <w:fldChar w:fldCharType="separate"/>
        </w:r>
        <w:r>
          <w:t>56</w:t>
        </w:r>
        <w:r>
          <w:fldChar w:fldCharType="end"/>
        </w:r>
      </w:hyperlink>
    </w:p>
    <w:p>
      <w:pPr>
        <w:pStyle w:val="TOC1"/>
        <w:tabs>
          <w:tab w:val="right" w:leader="dot" w:pos="8306"/>
        </w:tabs>
      </w:pPr>
      <w:hyperlink w:anchor="_Toc20912" w:history="1">
        <w:r>
          <w:rPr>
            <w:rFonts w:ascii="仿宋" w:eastAsia="仿宋" w:hAnsi="仿宋" w:cs="仿宋" w:hint="eastAsia"/>
            <w:lang w:eastAsia="zh-CN"/>
          </w:rPr>
          <w:t>十二、客户关系管理与市场拓展</w:t>
        </w:r>
        <w:r>
          <w:tab/>
        </w:r>
        <w:r>
          <w:fldChar w:fldCharType="begin"/>
        </w:r>
        <w:r>
          <w:instrText xml:space="preserve"> PAGEREF _Toc20912 \h </w:instrText>
        </w:r>
        <w:r>
          <w:fldChar w:fldCharType="separate"/>
        </w:r>
        <w:r>
          <w:t>58</w:t>
        </w:r>
        <w:r>
          <w:fldChar w:fldCharType="end"/>
        </w:r>
      </w:hyperlink>
    </w:p>
    <w:p>
      <w:pPr>
        <w:pStyle w:val="TOC2"/>
        <w:tabs>
          <w:tab w:val="right" w:leader="dot" w:pos="8306"/>
        </w:tabs>
      </w:pPr>
      <w:hyperlink w:anchor="_Toc10168" w:history="1">
        <w:r>
          <w:rPr>
            <w:rFonts w:ascii="仿宋" w:eastAsia="仿宋" w:hAnsi="仿宋" w:cs="仿宋" w:hint="eastAsia"/>
            <w:lang w:eastAsia="zh-CN"/>
          </w:rPr>
          <w:t>(一)、客户关系管理策略</w:t>
        </w:r>
        <w:r>
          <w:tab/>
        </w:r>
        <w:r>
          <w:fldChar w:fldCharType="begin"/>
        </w:r>
        <w:r>
          <w:instrText xml:space="preserve"> PAGEREF _Toc10168 \h </w:instrText>
        </w:r>
        <w:r>
          <w:fldChar w:fldCharType="separate"/>
        </w:r>
        <w:r>
          <w:t>58</w:t>
        </w:r>
        <w:r>
          <w:fldChar w:fldCharType="end"/>
        </w:r>
      </w:hyperlink>
    </w:p>
    <w:p>
      <w:pPr>
        <w:pStyle w:val="TOC2"/>
        <w:tabs>
          <w:tab w:val="right" w:leader="dot" w:pos="8306"/>
        </w:tabs>
      </w:pPr>
      <w:hyperlink w:anchor="_Toc10892" w:history="1">
        <w:r>
          <w:rPr>
            <w:rFonts w:ascii="仿宋" w:eastAsia="仿宋" w:hAnsi="仿宋" w:cs="仿宋" w:hint="eastAsia"/>
            <w:lang w:eastAsia="zh-CN"/>
          </w:rPr>
          <w:t>(二)、市场拓展方案</w:t>
        </w:r>
        <w:r>
          <w:tab/>
        </w:r>
        <w:r>
          <w:fldChar w:fldCharType="begin"/>
        </w:r>
        <w:r>
          <w:instrText xml:space="preserve"> PAGEREF _Toc10892 \h </w:instrText>
        </w:r>
        <w:r>
          <w:fldChar w:fldCharType="separate"/>
        </w:r>
        <w:r>
          <w:t>59</w:t>
        </w:r>
        <w:r>
          <w:fldChar w:fldCharType="end"/>
        </w:r>
      </w:hyperlink>
    </w:p>
    <w:p>
      <w:pPr>
        <w:pStyle w:val="TOC1"/>
        <w:tabs>
          <w:tab w:val="right" w:leader="dot" w:pos="8306"/>
        </w:tabs>
      </w:pPr>
      <w:hyperlink w:anchor="_Toc6523" w:history="1">
        <w:r>
          <w:rPr>
            <w:rFonts w:ascii="仿宋" w:eastAsia="仿宋" w:hAnsi="仿宋" w:cs="仿宋" w:hint="eastAsia"/>
            <w:lang w:eastAsia="zh-CN"/>
          </w:rPr>
          <w:t>十三、人力资源管理与开发</w:t>
        </w:r>
        <w:r>
          <w:tab/>
        </w:r>
        <w:r>
          <w:fldChar w:fldCharType="begin"/>
        </w:r>
        <w:r>
          <w:instrText xml:space="preserve"> PAGEREF _Toc6523 \h </w:instrText>
        </w:r>
        <w:r>
          <w:fldChar w:fldCharType="separate"/>
        </w:r>
        <w:r>
          <w:t>60</w:t>
        </w:r>
        <w:r>
          <w:fldChar w:fldCharType="end"/>
        </w:r>
      </w:hyperlink>
    </w:p>
    <w:p>
      <w:pPr>
        <w:pStyle w:val="TOC2"/>
        <w:tabs>
          <w:tab w:val="right" w:leader="dot" w:pos="8306"/>
        </w:tabs>
      </w:pPr>
      <w:hyperlink w:anchor="_Toc5079" w:history="1">
        <w:r>
          <w:rPr>
            <w:rFonts w:ascii="仿宋" w:eastAsia="仿宋" w:hAnsi="仿宋" w:cs="仿宋" w:hint="eastAsia"/>
            <w:lang w:eastAsia="zh-CN"/>
          </w:rPr>
          <w:t>(一)、人力资源规划</w:t>
        </w:r>
        <w:r>
          <w:tab/>
        </w:r>
        <w:r>
          <w:fldChar w:fldCharType="begin"/>
        </w:r>
        <w:r>
          <w:instrText xml:space="preserve"> PAGEREF _Toc5079 \h </w:instrText>
        </w:r>
        <w:r>
          <w:fldChar w:fldCharType="separate"/>
        </w:r>
        <w:r>
          <w:t>60</w:t>
        </w:r>
        <w:r>
          <w:fldChar w:fldCharType="end"/>
        </w:r>
      </w:hyperlink>
    </w:p>
    <w:p>
      <w:pPr>
        <w:pStyle w:val="TOC2"/>
        <w:tabs>
          <w:tab w:val="right" w:leader="dot" w:pos="8306"/>
        </w:tabs>
      </w:pPr>
      <w:hyperlink w:anchor="_Toc1782" w:history="1">
        <w:r>
          <w:rPr>
            <w:rFonts w:ascii="仿宋" w:eastAsia="仿宋" w:hAnsi="仿宋" w:cs="仿宋" w:hint="eastAsia"/>
            <w:lang w:eastAsia="zh-CN"/>
          </w:rPr>
          <w:t>(二)、人力资源开发与培训</w:t>
        </w:r>
        <w:r>
          <w:tab/>
        </w:r>
        <w:r>
          <w:fldChar w:fldCharType="begin"/>
        </w:r>
        <w:r>
          <w:instrText xml:space="preserve"> PAGEREF _Toc1782 \h </w:instrText>
        </w:r>
        <w:r>
          <w:fldChar w:fldCharType="separate"/>
        </w:r>
        <w:r>
          <w:t>62</w:t>
        </w:r>
        <w:r>
          <w:fldChar w:fldCharType="end"/>
        </w:r>
      </w:hyperlink>
    </w:p>
    <w:p>
      <w:pPr>
        <w:pStyle w:val="TOC1"/>
        <w:tabs>
          <w:tab w:val="right" w:leader="dot" w:pos="8306"/>
        </w:tabs>
      </w:pPr>
      <w:hyperlink w:anchor="_Toc8181" w:history="1">
        <w:r>
          <w:rPr>
            <w:rFonts w:ascii="仿宋" w:eastAsia="仿宋" w:hAnsi="仿宋" w:cs="仿宋" w:hint="eastAsia"/>
            <w:lang w:eastAsia="zh-CN"/>
          </w:rPr>
          <w:t>十四、企业合规与伦理</w:t>
        </w:r>
        <w:r>
          <w:tab/>
        </w:r>
        <w:r>
          <w:fldChar w:fldCharType="begin"/>
        </w:r>
        <w:r>
          <w:instrText xml:space="preserve"> PAGEREF _Toc8181 \h </w:instrText>
        </w:r>
        <w:r>
          <w:fldChar w:fldCharType="separate"/>
        </w:r>
        <w:r>
          <w:t>64</w:t>
        </w:r>
        <w:r>
          <w:fldChar w:fldCharType="end"/>
        </w:r>
      </w:hyperlink>
    </w:p>
    <w:p>
      <w:pPr>
        <w:pStyle w:val="TOC2"/>
        <w:tabs>
          <w:tab w:val="right" w:leader="dot" w:pos="8306"/>
        </w:tabs>
      </w:pPr>
      <w:hyperlink w:anchor="_Toc29462" w:history="1">
        <w:r>
          <w:rPr>
            <w:rFonts w:ascii="仿宋" w:eastAsia="仿宋" w:hAnsi="仿宋" w:cs="仿宋" w:hint="eastAsia"/>
            <w:lang w:eastAsia="zh-CN"/>
          </w:rPr>
          <w:t>(一)、合规政策与程序</w:t>
        </w:r>
        <w:r>
          <w:tab/>
        </w:r>
        <w:r>
          <w:fldChar w:fldCharType="begin"/>
        </w:r>
        <w:r>
          <w:instrText xml:space="preserve"> PAGEREF _Toc29462 \h </w:instrText>
        </w:r>
        <w:r>
          <w:fldChar w:fldCharType="separate"/>
        </w:r>
        <w:r>
          <w:t>64</w:t>
        </w:r>
        <w:r>
          <w:fldChar w:fldCharType="end"/>
        </w:r>
      </w:hyperlink>
    </w:p>
    <w:p>
      <w:pPr>
        <w:pStyle w:val="TOC2"/>
        <w:tabs>
          <w:tab w:val="right" w:leader="dot" w:pos="8306"/>
        </w:tabs>
      </w:pPr>
      <w:hyperlink w:anchor="_Toc32715" w:history="1">
        <w:r>
          <w:rPr>
            <w:rFonts w:ascii="仿宋" w:eastAsia="仿宋" w:hAnsi="仿宋" w:cs="仿宋" w:hint="eastAsia"/>
            <w:lang w:eastAsia="zh-CN"/>
          </w:rPr>
          <w:t>(二)、伦理规范与培训</w:t>
        </w:r>
        <w:r>
          <w:tab/>
        </w:r>
        <w:r>
          <w:fldChar w:fldCharType="begin"/>
        </w:r>
        <w:r>
          <w:instrText xml:space="preserve"> PAGEREF _Toc32715 \h </w:instrText>
        </w:r>
        <w:r>
          <w:fldChar w:fldCharType="separate"/>
        </w:r>
        <w:r>
          <w:t>66</w:t>
        </w:r>
        <w:r>
          <w:fldChar w:fldCharType="end"/>
        </w:r>
      </w:hyperlink>
    </w:p>
    <w:p>
      <w:pPr>
        <w:pStyle w:val="TOC2"/>
        <w:tabs>
          <w:tab w:val="right" w:leader="dot" w:pos="8306"/>
        </w:tabs>
      </w:pPr>
      <w:hyperlink w:anchor="_Toc26132" w:history="1">
        <w:r>
          <w:rPr>
            <w:rFonts w:ascii="仿宋" w:eastAsia="仿宋" w:hAnsi="仿宋" w:cs="仿宋" w:hint="eastAsia"/>
            <w:lang w:eastAsia="zh-CN"/>
          </w:rPr>
          <w:t>(三)、合规风险评估</w:t>
        </w:r>
        <w:r>
          <w:tab/>
        </w:r>
        <w:r>
          <w:fldChar w:fldCharType="begin"/>
        </w:r>
        <w:r>
          <w:instrText xml:space="preserve"> PAGEREF _Toc26132 \h </w:instrText>
        </w:r>
        <w:r>
          <w:fldChar w:fldCharType="separate"/>
        </w:r>
        <w:r>
          <w:t>66</w:t>
        </w:r>
        <w:r>
          <w:fldChar w:fldCharType="end"/>
        </w:r>
      </w:hyperlink>
    </w:p>
    <w:p>
      <w:pPr>
        <w:pStyle w:val="TOC2"/>
        <w:tabs>
          <w:tab w:val="right" w:leader="dot" w:pos="8306"/>
        </w:tabs>
      </w:pPr>
      <w:hyperlink w:anchor="_Toc29168" w:history="1">
        <w:r>
          <w:rPr>
            <w:rFonts w:ascii="仿宋" w:eastAsia="仿宋" w:hAnsi="仿宋" w:cs="仿宋" w:hint="eastAsia"/>
            <w:lang w:eastAsia="zh-CN"/>
          </w:rPr>
          <w:t>(四)、合规监督与执行</w:t>
        </w:r>
        <w:r>
          <w:tab/>
        </w:r>
        <w:r>
          <w:fldChar w:fldCharType="begin"/>
        </w:r>
        <w:r>
          <w:instrText xml:space="preserve"> PAGEREF _Toc29168 \h </w:instrText>
        </w:r>
        <w:r>
          <w:fldChar w:fldCharType="separate"/>
        </w:r>
        <w:r>
          <w:t>68</w:t>
        </w:r>
        <w:r>
          <w:fldChar w:fldCharType="end"/>
        </w:r>
      </w:hyperlink>
    </w:p>
    <w:p>
      <w:pPr>
        <w:pStyle w:val="TOC1"/>
        <w:tabs>
          <w:tab w:val="right" w:leader="dot" w:pos="8306"/>
        </w:tabs>
      </w:pPr>
      <w:hyperlink w:anchor="_Toc9828" w:history="1">
        <w:r>
          <w:rPr>
            <w:rFonts w:ascii="仿宋" w:eastAsia="仿宋" w:hAnsi="仿宋" w:cs="仿宋" w:hint="eastAsia"/>
            <w:lang w:eastAsia="zh-CN"/>
          </w:rPr>
          <w:t>十五、创新驱动与持续发展</w:t>
        </w:r>
        <w:r>
          <w:tab/>
        </w:r>
        <w:r>
          <w:fldChar w:fldCharType="begin"/>
        </w:r>
        <w:r>
          <w:instrText xml:space="preserve"> PAGEREF _Toc9828 \h </w:instrText>
        </w:r>
        <w:r>
          <w:fldChar w:fldCharType="separate"/>
        </w:r>
        <w:r>
          <w:t>68</w:t>
        </w:r>
        <w:r>
          <w:fldChar w:fldCharType="end"/>
        </w:r>
      </w:hyperlink>
    </w:p>
    <w:p>
      <w:pPr>
        <w:pStyle w:val="TOC2"/>
        <w:tabs>
          <w:tab w:val="right" w:leader="dot" w:pos="8306"/>
        </w:tabs>
      </w:pPr>
      <w:hyperlink w:anchor="_Toc1115" w:history="1">
        <w:r>
          <w:rPr>
            <w:rFonts w:ascii="仿宋" w:eastAsia="仿宋" w:hAnsi="仿宋" w:cs="仿宋" w:hint="eastAsia"/>
            <w:lang w:eastAsia="zh-CN"/>
          </w:rPr>
          <w:t>(一)、创新驱动战略实施</w:t>
        </w:r>
        <w:r>
          <w:tab/>
        </w:r>
        <w:r>
          <w:fldChar w:fldCharType="begin"/>
        </w:r>
        <w:r>
          <w:instrText xml:space="preserve"> PAGEREF _Toc1115 \h </w:instrText>
        </w:r>
        <w:r>
          <w:fldChar w:fldCharType="separate"/>
        </w:r>
        <w:r>
          <w:t>68</w:t>
        </w:r>
        <w:r>
          <w:fldChar w:fldCharType="end"/>
        </w:r>
      </w:hyperlink>
    </w:p>
    <w:p>
      <w:pPr>
        <w:pStyle w:val="TOC2"/>
        <w:tabs>
          <w:tab w:val="right" w:leader="dot" w:pos="8306"/>
        </w:tabs>
      </w:pPr>
      <w:hyperlink w:anchor="_Toc11824" w:history="1">
        <w:r>
          <w:rPr>
            <w:rFonts w:ascii="仿宋" w:eastAsia="仿宋" w:hAnsi="仿宋" w:cs="仿宋" w:hint="eastAsia"/>
            <w:lang w:eastAsia="zh-CN"/>
          </w:rPr>
          <w:t>(二)、持续发展路径探索</w:t>
        </w:r>
        <w:r>
          <w:tab/>
        </w:r>
        <w:r>
          <w:fldChar w:fldCharType="begin"/>
        </w:r>
        <w:r>
          <w:instrText xml:space="preserve"> PAGEREF _Toc11824 \h </w:instrText>
        </w:r>
        <w:r>
          <w:fldChar w:fldCharType="separate"/>
        </w:r>
        <w:r>
          <w:t>70</w:t>
        </w:r>
        <w:r>
          <w:fldChar w:fldCharType="end"/>
        </w:r>
      </w:hyperlink>
    </w:p>
    <w:p>
      <w:pPr>
        <w:pStyle w:val="TOC1"/>
        <w:tabs>
          <w:tab w:val="right" w:leader="dot" w:pos="8306"/>
        </w:tabs>
      </w:pPr>
      <w:hyperlink w:anchor="_Toc1136" w:history="1">
        <w:r>
          <w:rPr>
            <w:rFonts w:ascii="仿宋" w:eastAsia="仿宋" w:hAnsi="仿宋" w:cs="仿宋" w:hint="eastAsia"/>
            <w:lang w:eastAsia="zh-CN"/>
          </w:rPr>
          <w:t>十六、知识产权管理与保护</w:t>
        </w:r>
        <w:r>
          <w:tab/>
        </w:r>
        <w:r>
          <w:fldChar w:fldCharType="begin"/>
        </w:r>
        <w:r>
          <w:instrText xml:space="preserve"> PAGEREF _Toc1136 \h </w:instrText>
        </w:r>
        <w:r>
          <w:fldChar w:fldCharType="separate"/>
        </w:r>
        <w:r>
          <w:t>74</w:t>
        </w:r>
        <w:r>
          <w:fldChar w:fldCharType="end"/>
        </w:r>
      </w:hyperlink>
    </w:p>
    <w:p>
      <w:pPr>
        <w:pStyle w:val="TOC2"/>
        <w:tabs>
          <w:tab w:val="right" w:leader="dot" w:pos="8306"/>
        </w:tabs>
      </w:pPr>
      <w:hyperlink w:anchor="_Toc27043" w:history="1">
        <w:r>
          <w:rPr>
            <w:rFonts w:ascii="仿宋" w:eastAsia="仿宋" w:hAnsi="仿宋" w:cs="仿宋" w:hint="eastAsia"/>
            <w:lang w:eastAsia="zh-CN"/>
          </w:rPr>
          <w:t>(一)、知识产权管理体系建设</w:t>
        </w:r>
        <w:r>
          <w:tab/>
        </w:r>
        <w:r>
          <w:fldChar w:fldCharType="begin"/>
        </w:r>
        <w:r>
          <w:instrText xml:space="preserve"> PAGEREF _Toc27043 \h </w:instrText>
        </w:r>
        <w:r>
          <w:fldChar w:fldCharType="separate"/>
        </w:r>
        <w:r>
          <w:t>74</w:t>
        </w:r>
        <w:r>
          <w:fldChar w:fldCharType="end"/>
        </w:r>
      </w:hyperlink>
    </w:p>
    <w:p>
      <w:pPr>
        <w:pStyle w:val="TOC2"/>
        <w:tabs>
          <w:tab w:val="right" w:leader="dot" w:pos="8306"/>
        </w:tabs>
      </w:pPr>
      <w:hyperlink w:anchor="_Toc6308" w:history="1">
        <w:r>
          <w:rPr>
            <w:rFonts w:ascii="仿宋" w:eastAsia="仿宋" w:hAnsi="仿宋" w:cs="仿宋" w:hint="eastAsia"/>
            <w:lang w:eastAsia="zh-CN"/>
          </w:rPr>
          <w:t>(二)、知识产权保护措施</w:t>
        </w:r>
        <w:r>
          <w:tab/>
        </w:r>
        <w:r>
          <w:fldChar w:fldCharType="begin"/>
        </w:r>
        <w:r>
          <w:instrText xml:space="preserve"> PAGEREF _Toc6308 \h </w:instrText>
        </w:r>
        <w:r>
          <w:fldChar w:fldCharType="separate"/>
        </w:r>
        <w:r>
          <w:t>75</w:t>
        </w:r>
        <w:r>
          <w:fldChar w:fldCharType="end"/>
        </w:r>
      </w:hyperlink>
    </w:p>
    <w:p>
      <w:pPr>
        <w:pStyle w:val="TOC1"/>
        <w:tabs>
          <w:tab w:val="right" w:leader="dot" w:pos="8306"/>
        </w:tabs>
      </w:pPr>
      <w:hyperlink w:anchor="_Toc27786" w:history="1">
        <w:r>
          <w:rPr>
            <w:rFonts w:ascii="仿宋" w:eastAsia="仿宋" w:hAnsi="仿宋" w:cs="仿宋" w:hint="eastAsia"/>
            <w:lang w:eastAsia="zh-CN"/>
          </w:rPr>
          <w:t>十七、质量管理与控制</w:t>
        </w:r>
        <w:r>
          <w:tab/>
        </w:r>
        <w:r>
          <w:fldChar w:fldCharType="begin"/>
        </w:r>
        <w:r>
          <w:instrText xml:space="preserve"> PAGEREF _Toc27786 \h </w:instrText>
        </w:r>
        <w:r>
          <w:fldChar w:fldCharType="separate"/>
        </w:r>
        <w:r>
          <w:t>77</w:t>
        </w:r>
        <w:r>
          <w:fldChar w:fldCharType="end"/>
        </w:r>
      </w:hyperlink>
    </w:p>
    <w:p>
      <w:pPr>
        <w:pStyle w:val="TOC2"/>
        <w:tabs>
          <w:tab w:val="right" w:leader="dot" w:pos="8306"/>
        </w:tabs>
      </w:pPr>
      <w:hyperlink w:anchor="_Toc6155" w:history="1">
        <w:r>
          <w:rPr>
            <w:rFonts w:ascii="仿宋" w:eastAsia="仿宋" w:hAnsi="仿宋" w:cs="仿宋" w:hint="eastAsia"/>
            <w:lang w:eastAsia="zh-CN"/>
          </w:rPr>
          <w:t>(一)、质量管理体系建设</w:t>
        </w:r>
        <w:r>
          <w:tab/>
        </w:r>
        <w:r>
          <w:fldChar w:fldCharType="begin"/>
        </w:r>
        <w:r>
          <w:instrText xml:space="preserve"> PAGEREF _Toc6155 \h </w:instrText>
        </w:r>
        <w:r>
          <w:fldChar w:fldCharType="separate"/>
        </w:r>
        <w:r>
          <w:t>77</w:t>
        </w:r>
        <w:r>
          <w:fldChar w:fldCharType="end"/>
        </w:r>
      </w:hyperlink>
    </w:p>
    <w:p>
      <w:pPr>
        <w:pStyle w:val="TOC2"/>
        <w:tabs>
          <w:tab w:val="right" w:leader="dot" w:pos="8306"/>
        </w:tabs>
      </w:pPr>
      <w:hyperlink w:anchor="_Toc542" w:history="1">
        <w:r>
          <w:rPr>
            <w:rFonts w:ascii="仿宋" w:eastAsia="仿宋" w:hAnsi="仿宋" w:cs="仿宋" w:hint="eastAsia"/>
            <w:lang w:eastAsia="zh-CN"/>
          </w:rPr>
          <w:t>(二)、质量控制措施</w:t>
        </w:r>
        <w:r>
          <w:tab/>
        </w:r>
        <w:r>
          <w:fldChar w:fldCharType="begin"/>
        </w:r>
        <w:r>
          <w:instrText xml:space="preserve"> PAGEREF _Toc542 \h </w:instrText>
        </w:r>
        <w:r>
          <w:fldChar w:fldCharType="separate"/>
        </w:r>
        <w:r>
          <w:t>78</w:t>
        </w:r>
        <w:r>
          <w:fldChar w:fldCharType="end"/>
        </w:r>
      </w:hyperlink>
    </w:p>
    <w:p>
      <w:pPr>
        <w:pStyle w:val="TOC1"/>
        <w:tabs>
          <w:tab w:val="right" w:leader="dot" w:pos="8306"/>
        </w:tabs>
      </w:pPr>
      <w:hyperlink w:anchor="_Toc6031" w:history="1">
        <w:r>
          <w:rPr>
            <w:rFonts w:ascii="仿宋" w:eastAsia="仿宋" w:hAnsi="仿宋" w:cs="仿宋" w:hint="eastAsia"/>
            <w:lang w:eastAsia="zh-CN"/>
          </w:rPr>
          <w:t>十八、项目施工方案</w:t>
        </w:r>
        <w:r>
          <w:tab/>
        </w:r>
        <w:r>
          <w:fldChar w:fldCharType="begin"/>
        </w:r>
        <w:r>
          <w:instrText xml:space="preserve"> PAGEREF _Toc6031 \h </w:instrText>
        </w:r>
        <w:r>
          <w:fldChar w:fldCharType="separate"/>
        </w:r>
        <w:r>
          <w:t>79</w:t>
        </w:r>
        <w:r>
          <w:fldChar w:fldCharType="end"/>
        </w:r>
      </w:hyperlink>
    </w:p>
    <w:p>
      <w:pPr>
        <w:pStyle w:val="TOC2"/>
        <w:tabs>
          <w:tab w:val="right" w:leader="dot" w:pos="8306"/>
        </w:tabs>
      </w:pPr>
      <w:hyperlink w:anchor="_Toc20464" w:history="1">
        <w:r>
          <w:rPr>
            <w:rFonts w:ascii="仿宋" w:eastAsia="仿宋" w:hAnsi="仿宋" w:cs="仿宋" w:hint="eastAsia"/>
            <w:lang w:eastAsia="zh-CN"/>
          </w:rPr>
          <w:t>(一)、施工组织设计</w:t>
        </w:r>
        <w:r>
          <w:tab/>
        </w:r>
        <w:r>
          <w:fldChar w:fldCharType="begin"/>
        </w:r>
        <w:r>
          <w:instrText xml:space="preserve"> PAGEREF _Toc20464 \h </w:instrText>
        </w:r>
        <w:r>
          <w:fldChar w:fldCharType="separate"/>
        </w:r>
        <w:r>
          <w:t>79</w:t>
        </w:r>
        <w:r>
          <w:fldChar w:fldCharType="end"/>
        </w:r>
      </w:hyperlink>
    </w:p>
    <w:p>
      <w:pPr>
        <w:pStyle w:val="TOC2"/>
        <w:tabs>
          <w:tab w:val="right" w:leader="dot" w:pos="8306"/>
        </w:tabs>
      </w:pPr>
      <w:hyperlink w:anchor="_Toc8608" w:history="1">
        <w:r>
          <w:rPr>
            <w:rFonts w:ascii="仿宋" w:eastAsia="仿宋" w:hAnsi="仿宋" w:cs="仿宋" w:hint="eastAsia"/>
            <w:lang w:eastAsia="zh-CN"/>
          </w:rPr>
          <w:t>(二)、施工工艺与技术路线</w:t>
        </w:r>
        <w:r>
          <w:tab/>
        </w:r>
        <w:r>
          <w:fldChar w:fldCharType="begin"/>
        </w:r>
        <w:r>
          <w:instrText xml:space="preserve"> PAGEREF _Toc8608 \h </w:instrText>
        </w:r>
        <w:r>
          <w:fldChar w:fldCharType="separate"/>
        </w:r>
        <w:r>
          <w:t>81</w:t>
        </w:r>
        <w:r>
          <w:fldChar w:fldCharType="end"/>
        </w:r>
      </w:hyperlink>
    </w:p>
    <w:p>
      <w:pPr>
        <w:pStyle w:val="TOC2"/>
        <w:tabs>
          <w:tab w:val="right" w:leader="dot" w:pos="8306"/>
        </w:tabs>
      </w:pPr>
      <w:hyperlink w:anchor="_Toc19783" w:history="1">
        <w:r>
          <w:rPr>
            <w:rFonts w:ascii="仿宋" w:eastAsia="仿宋" w:hAnsi="仿宋" w:cs="仿宋" w:hint="eastAsia"/>
            <w:lang w:eastAsia="zh-CN"/>
          </w:rPr>
          <w:t>(三)、关键节点施工计划</w:t>
        </w:r>
        <w:r>
          <w:tab/>
        </w:r>
        <w:r>
          <w:fldChar w:fldCharType="begin"/>
        </w:r>
        <w:r>
          <w:instrText xml:space="preserve"> PAGEREF _Toc19783 \h </w:instrText>
        </w:r>
        <w:r>
          <w:fldChar w:fldCharType="separate"/>
        </w:r>
        <w:r>
          <w:t>82</w:t>
        </w:r>
        <w:r>
          <w:fldChar w:fldCharType="end"/>
        </w:r>
      </w:hyperlink>
    </w:p>
    <w:p>
      <w:pPr>
        <w:pStyle w:val="TOC2"/>
        <w:tabs>
          <w:tab w:val="right" w:leader="dot" w:pos="8306"/>
        </w:tabs>
      </w:pPr>
      <w:hyperlink w:anchor="_Toc29851" w:history="1">
        <w:r>
          <w:rPr>
            <w:rFonts w:ascii="仿宋" w:eastAsia="仿宋" w:hAnsi="仿宋" w:cs="仿宋" w:hint="eastAsia"/>
            <w:lang w:eastAsia="zh-CN"/>
          </w:rPr>
          <w:t>(四)、施工现场管理</w:t>
        </w:r>
        <w:r>
          <w:tab/>
        </w:r>
        <w:r>
          <w:fldChar w:fldCharType="begin"/>
        </w:r>
        <w:r>
          <w:instrText xml:space="preserve"> PAGEREF _Toc29851 \h </w:instrText>
        </w:r>
        <w:r>
          <w:fldChar w:fldCharType="separate"/>
        </w:r>
        <w:r>
          <w:t>84</w:t>
        </w:r>
        <w:r>
          <w:fldChar w:fldCharType="end"/>
        </w:r>
      </w:hyperlink>
    </w:p>
    <w:p>
      <w:pPr>
        <w:pStyle w:val="TOC1"/>
        <w:tabs>
          <w:tab w:val="right" w:leader="dot" w:pos="8306"/>
        </w:tabs>
      </w:pPr>
      <w:hyperlink w:anchor="_Toc6777" w:history="1">
        <w:r>
          <w:rPr>
            <w:rFonts w:ascii="仿宋" w:eastAsia="仿宋" w:hAnsi="仿宋" w:cs="仿宋" w:hint="eastAsia"/>
            <w:lang w:eastAsia="zh-CN"/>
          </w:rPr>
          <w:t>十九、法律法规与政策遵循</w:t>
        </w:r>
        <w:r>
          <w:tab/>
        </w:r>
        <w:r>
          <w:fldChar w:fldCharType="begin"/>
        </w:r>
        <w:r>
          <w:instrText xml:space="preserve"> PAGEREF _Toc6777 \h </w:instrText>
        </w:r>
        <w:r>
          <w:fldChar w:fldCharType="separate"/>
        </w:r>
        <w:r>
          <w:t>86</w:t>
        </w:r>
        <w:r>
          <w:fldChar w:fldCharType="end"/>
        </w:r>
      </w:hyperlink>
    </w:p>
    <w:p>
      <w:pPr>
        <w:pStyle w:val="TOC2"/>
        <w:tabs>
          <w:tab w:val="right" w:leader="dot" w:pos="8306"/>
        </w:tabs>
      </w:pPr>
      <w:hyperlink w:anchor="_Toc17725" w:history="1">
        <w:r>
          <w:rPr>
            <w:rFonts w:ascii="仿宋" w:eastAsia="仿宋" w:hAnsi="仿宋" w:cs="仿宋" w:hint="eastAsia"/>
            <w:lang w:eastAsia="zh-CN"/>
          </w:rPr>
          <w:t>(一)、法律法规遵守</w:t>
        </w:r>
        <w:r>
          <w:tab/>
        </w:r>
        <w:r>
          <w:fldChar w:fldCharType="begin"/>
        </w:r>
        <w:r>
          <w:instrText xml:space="preserve"> PAGEREF _Toc17725 \h </w:instrText>
        </w:r>
        <w:r>
          <w:fldChar w:fldCharType="separate"/>
        </w:r>
        <w:r>
          <w:t>86</w:t>
        </w:r>
        <w:r>
          <w:fldChar w:fldCharType="end"/>
        </w:r>
      </w:hyperlink>
    </w:p>
    <w:p>
      <w:pPr>
        <w:pStyle w:val="TOC2"/>
        <w:tabs>
          <w:tab w:val="right" w:leader="dot" w:pos="8306"/>
        </w:tabs>
      </w:pPr>
      <w:hyperlink w:anchor="_Toc24582" w:history="1">
        <w:r>
          <w:rPr>
            <w:rFonts w:ascii="仿宋" w:eastAsia="仿宋" w:hAnsi="仿宋" w:cs="仿宋" w:hint="eastAsia"/>
            <w:lang w:eastAsia="zh-CN"/>
          </w:rPr>
          <w:t>(二)、政策导向与利用</w:t>
        </w:r>
        <w:r>
          <w:tab/>
        </w:r>
        <w:r>
          <w:fldChar w:fldCharType="begin"/>
        </w:r>
        <w:r>
          <w:instrText xml:space="preserve"> PAGEREF _Toc24582 \h </w:instrText>
        </w:r>
        <w:r>
          <w:fldChar w:fldCharType="separate"/>
        </w:r>
        <w:r>
          <w:t>87</w:t>
        </w:r>
        <w:r>
          <w:fldChar w:fldCharType="end"/>
        </w:r>
      </w:hyperlink>
    </w:p>
    <w:p>
      <w:pPr>
        <w:pStyle w:val="TOC1"/>
        <w:tabs>
          <w:tab w:val="right" w:leader="dot" w:pos="8306"/>
        </w:tabs>
      </w:pPr>
      <w:hyperlink w:anchor="_Toc11741" w:history="1">
        <w:r>
          <w:rPr>
            <w:rFonts w:ascii="仿宋" w:eastAsia="仿宋" w:hAnsi="仿宋" w:cs="仿宋" w:hint="eastAsia"/>
            <w:lang w:eastAsia="zh-CN"/>
          </w:rPr>
          <w:t>二十、合作与交流机制建立</w:t>
        </w:r>
        <w:r>
          <w:tab/>
        </w:r>
        <w:r>
          <w:fldChar w:fldCharType="begin"/>
        </w:r>
        <w:r>
          <w:instrText xml:space="preserve"> PAGEREF _Toc11741 \h </w:instrText>
        </w:r>
        <w:r>
          <w:fldChar w:fldCharType="separate"/>
        </w:r>
        <w:r>
          <w:t>88</w:t>
        </w:r>
        <w:r>
          <w:fldChar w:fldCharType="end"/>
        </w:r>
      </w:hyperlink>
    </w:p>
    <w:p>
      <w:pPr>
        <w:pStyle w:val="TOC2"/>
        <w:tabs>
          <w:tab w:val="right" w:leader="dot" w:pos="8306"/>
        </w:tabs>
      </w:pPr>
      <w:hyperlink w:anchor="_Toc23414" w:history="1">
        <w:r>
          <w:rPr>
            <w:rFonts w:ascii="仿宋" w:eastAsia="仿宋" w:hAnsi="仿宋" w:cs="仿宋" w:hint="eastAsia"/>
            <w:lang w:eastAsia="zh-CN"/>
          </w:rPr>
          <w:t>(一)、合作伙伴选择与合作方式</w:t>
        </w:r>
        <w:r>
          <w:tab/>
        </w:r>
        <w:r>
          <w:fldChar w:fldCharType="begin"/>
        </w:r>
        <w:r>
          <w:instrText xml:space="preserve"> PAGEREF _Toc23414 \h </w:instrText>
        </w:r>
        <w:r>
          <w:fldChar w:fldCharType="separate"/>
        </w:r>
        <w:r>
          <w:t>88</w:t>
        </w:r>
        <w:r>
          <w:fldChar w:fldCharType="end"/>
        </w:r>
      </w:hyperlink>
    </w:p>
    <w:p>
      <w:pPr>
        <w:pStyle w:val="TOC2"/>
        <w:tabs>
          <w:tab w:val="right" w:leader="dot" w:pos="8306"/>
        </w:tabs>
      </w:pPr>
      <w:hyperlink w:anchor="_Toc30784" w:history="1">
        <w:r>
          <w:rPr>
            <w:rFonts w:ascii="仿宋" w:eastAsia="仿宋" w:hAnsi="仿宋" w:cs="仿宋" w:hint="eastAsia"/>
            <w:lang w:eastAsia="zh-CN"/>
          </w:rPr>
          <w:t>(二)、交流与合作平台搭建</w:t>
        </w:r>
        <w:r>
          <w:tab/>
        </w:r>
        <w:r>
          <w:fldChar w:fldCharType="begin"/>
        </w:r>
        <w:r>
          <w:instrText xml:space="preserve"> PAGEREF _Toc30784 \h </w:instrText>
        </w:r>
        <w:r>
          <w:fldChar w:fldCharType="separate"/>
        </w:r>
        <w:r>
          <w:t>89</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5026"/>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30445"/>
      <w:r>
        <w:rPr>
          <w:rFonts w:ascii="仿宋" w:eastAsia="仿宋" w:hAnsi="仿宋" w:cs="仿宋" w:hint="eastAsia"/>
          <w:sz w:val="28"/>
          <w:lang w:eastAsia="zh-CN"/>
        </w:rPr>
        <w:t>一、电脑综合测井诊断仪项目概论</w:t>
      </w:r>
      <w:bookmarkEnd w:id="2"/>
    </w:p>
    <w:p>
      <w:pPr>
        <w:pStyle w:val="Heading2"/>
        <w:rPr>
          <w:rFonts w:ascii="仿宋" w:eastAsia="仿宋" w:hAnsi="仿宋" w:cs="仿宋" w:hint="eastAsia"/>
          <w:lang w:eastAsia="zh-CN"/>
        </w:rPr>
      </w:pPr>
      <w:bookmarkStart w:id="3" w:name="_Toc28355"/>
      <w:r>
        <w:rPr>
          <w:rFonts w:ascii="仿宋" w:eastAsia="仿宋" w:hAnsi="仿宋" w:cs="仿宋" w:hint="eastAsia"/>
          <w:lang w:eastAsia="zh-CN"/>
        </w:rPr>
        <w:t>(一)、项目申报单位概况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项目单位名称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电脑综合测井诊断仪项目的申报单位是“XXX实业发展公司”，这是一家在其所处行业内备受尊敬的企业。公司自成立以来，通过其在电脑综合测井诊断仪项目中表现出的创新精神和卓越执行力，在市场上赢得了显著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法定代表人</w:t>
      </w:r>
    </w:p>
    <w:p>
      <w:pPr>
        <w:ind w:firstLine="560" w:firstLineChars="200"/>
        <w:rPr>
          <w:rFonts w:ascii="仿宋" w:eastAsia="仿宋" w:hAnsi="仿宋" w:cs="仿宋" w:hint="eastAsia"/>
          <w:sz w:val="28"/>
        </w:rPr>
      </w:pPr>
      <w:r>
        <w:rPr>
          <w:rFonts w:ascii="仿宋" w:eastAsia="仿宋" w:hAnsi="仿宋" w:cs="仿宋" w:hint="eastAsia"/>
          <w:sz w:val="28"/>
          <w:lang w:eastAsia="zh-CN"/>
        </w:rPr>
        <w:t>该公司的法定代表人秦XX，在电脑综合测井诊断仪项目及其他多个行业领域中都有着显著的贡献。秦XX以其出色的领导才能和敏锐的商业洞察力，带领公司在电脑综合测井诊断仪项目等多个领域实现了持续的成长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项目单位简介</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XXX实业发展公司，成立于[具体年份]，是电脑综合测井诊断仪项目的重要合作伙伴。公司专注于[行业名称]领域，以创新作为驱动力，不断推动技术进步和市场扩张。在电脑综合测井诊断仪项目中，公司通过其深厚的行业知识和经验，展示了其作为行业领导者的实力。</w:t>
      </w:r>
    </w:p>
    <w:p>
      <w:pPr>
        <w:ind w:firstLine="560" w:firstLineChars="200"/>
        <w:rPr>
          <w:rFonts w:ascii="仿宋" w:eastAsia="仿宋" w:hAnsi="仿宋" w:cs="仿宋" w:hint="eastAsia"/>
          <w:sz w:val="28"/>
        </w:rPr>
      </w:pPr>
      <w:r>
        <w:rPr>
          <w:rFonts w:ascii="仿宋" w:eastAsia="仿宋" w:hAnsi="仿宋" w:cs="仿宋" w:hint="eastAsia"/>
          <w:sz w:val="28"/>
          <w:lang w:eastAsia="zh-CN"/>
        </w:rPr>
        <w:t>(四) 项目单位经营情况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在经营方面，XXX实业发展公司在电脑综合测井诊断仪项目中展现了强劲的增长和稳定的财务表现。公司通过有效的策略，在电脑综合测井诊断仪项目中扩大了其市场份额并增强了盈利能力。同时，公司积极承担社会责任，参与各类社会公益项目，增强了其在电脑综合测井诊断仪项目中的品牌形象和社会影响力。</w:t>
      </w:r>
    </w:p>
    <w:p>
      <w:pPr>
        <w:pStyle w:val="Heading2"/>
        <w:ind w:firstLine="560" w:firstLineChars="200"/>
        <w:rPr>
          <w:rFonts w:ascii="仿宋" w:eastAsia="仿宋" w:hAnsi="仿宋" w:cs="仿宋" w:hint="eastAsia"/>
          <w:sz w:val="28"/>
          <w:lang w:eastAsia="zh-CN"/>
        </w:rPr>
      </w:pPr>
      <w:bookmarkStart w:id="4" w:name="_Toc9968"/>
      <w:r>
        <w:rPr>
          <w:rFonts w:ascii="仿宋" w:eastAsia="仿宋" w:hAnsi="仿宋" w:cs="仿宋" w:hint="eastAsia"/>
          <w:sz w:val="28"/>
          <w:lang w:eastAsia="zh-CN"/>
        </w:rPr>
        <w:t>(二)、项目概况</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项目名称及承办单位</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项目名称：XXX项目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承办单位：xxx 实业发展公司，一家在[特定行业或领域]领域拥有丰富经验的企业，以其创新能力和市场影响力而闻名。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项目建设地点</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项目计划在某工业园区进行建设，该园区位于[具体地区或城市]，拥有优越的交通连接、完善的基础设施，以及良好的工业发展环境，是进行此类项目开发的理想选择。</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项目提出的理由</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随着[行业背景，如“全球环保意识的提高”、“技术进步”等]，市场对[具体产品或服务]的需求持续增长。XXX项目旨在利用最新的技术创新，提供高效、环保的[产品或服务]，以满足这一增长的市场需求，并在竞争激烈的市场中占据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(四) 建设规模与产品方案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总占地面积[具体数值]的工业园区内建立[具体设施，如“生产线”、“研发中心”]。产品方案包括生产[具体产品类型，如“高效能LED灯具”]，预期产品将在[目标市场，如“商业、家庭、工业照明市场”]中推广。</w:t>
      </w:r>
    </w:p>
    <w:p>
      <w:pPr>
        <w:ind w:firstLine="560" w:firstLineChars="200"/>
        <w:rPr>
          <w:rFonts w:ascii="仿宋" w:eastAsia="仿宋" w:hAnsi="仿宋" w:cs="仿宋" w:hint="eastAsia"/>
          <w:sz w:val="28"/>
        </w:rPr>
      </w:pPr>
      <w:r>
        <w:rPr>
          <w:rFonts w:ascii="仿宋" w:eastAsia="仿宋" w:hAnsi="仿宋" w:cs="仿宋" w:hint="eastAsia"/>
          <w:sz w:val="28"/>
          <w:lang w:eastAsia="zh-CN"/>
        </w:rPr>
        <w:t>(五) 项目投资估算</w:t>
      </w:r>
    </w:p>
    <w:p>
      <w:pPr>
        <w:ind w:firstLine="560" w:firstLineChars="200"/>
        <w:rPr>
          <w:rFonts w:ascii="仿宋" w:eastAsia="仿宋" w:hAnsi="仿宋" w:cs="仿宋" w:hint="eastAsia"/>
          <w:sz w:val="28"/>
        </w:rPr>
      </w:pPr>
      <w:r>
        <w:rPr>
          <w:rFonts w:ascii="仿宋" w:eastAsia="仿宋" w:hAnsi="仿宋" w:cs="仿宋" w:hint="eastAsia"/>
          <w:sz w:val="28"/>
          <w:lang w:eastAsia="zh-CN"/>
        </w:rPr>
        <w:t>总投资估算为[具体金额]，涵盖了从土地获取、建筑施工到设备采购、初期运营的全部费用。该投资预计将分阶段投放，以确保项目的顺利进展和资金的有效使用。</w:t>
      </w:r>
    </w:p>
    <w:p>
      <w:pPr>
        <w:ind w:firstLine="560" w:firstLineChars="200"/>
        <w:rPr>
          <w:rFonts w:ascii="仿宋" w:eastAsia="仿宋" w:hAnsi="仿宋" w:cs="仿宋" w:hint="eastAsia"/>
          <w:sz w:val="28"/>
        </w:rPr>
      </w:pPr>
      <w:r>
        <w:rPr>
          <w:rFonts w:ascii="仿宋" w:eastAsia="仿宋" w:hAnsi="仿宋" w:cs="仿宋" w:hint="eastAsia"/>
          <w:sz w:val="28"/>
          <w:lang w:eastAsia="zh-CN"/>
        </w:rPr>
        <w:t>(六) 工艺技术</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采用[具体工艺技术描述，如“先进的半导体制造工艺”]，这种技术在提高生产效率、降低能耗方面具有显著优势。同时，项目还将应用[另一项技术，如“自动化装配线”]，以保证产品质量和生产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(七) 项目建设期限和进度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项目的建设预计将在[开始年份]至[结束年份]之间完成，分为三个主要阶段：准备阶段（[具体时间范围]），建设阶段（[具体时间范围]）和试运行阶段（[具体时间范围]）。每个阶段都设有明确的目标和时间表。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(八) 主要建设内容和规模</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主要建设内容包括一座[具体规模]的生产车间，一座[规模]的仓储设施，以及配套的办公区域。生产车间将配备[具体设备或技术]，以满足大规模生产需求，而仓储设施则设计为支持高效的物料管理和产品分发。</w:t>
      </w:r>
    </w:p>
    <w:p>
      <w:pPr>
        <w:ind w:firstLine="560" w:firstLineChars="200"/>
        <w:rPr>
          <w:rFonts w:ascii="仿宋" w:eastAsia="仿宋" w:hAnsi="仿宋" w:cs="仿宋" w:hint="eastAsia"/>
          <w:sz w:val="28"/>
        </w:rPr>
      </w:pPr>
      <w:r>
        <w:rPr>
          <w:rFonts w:ascii="仿宋" w:eastAsia="仿宋" w:hAnsi="仿宋" w:cs="仿宋" w:hint="eastAsia"/>
          <w:sz w:val="28"/>
          <w:lang w:eastAsia="zh-CN"/>
        </w:rPr>
        <w:t>(九) 设备方案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设备方案中包括了高精度的[具体机械名称，如“自动装配机”]、[另一种设备，如“测试和质量控制设备”]等关键设备。所有设备的选择将根据其性能、效率和成本效益进行，以确保项目在技术上的先进性和经济上的可行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综上所述，XXX项目展示了其在[特定行业或领域]领域的前瞻性和创新性。项目的成功不仅将增强xxx 实业发展公司在市场上的竞争地位，还预期对整个行业产生积极影响，推动[行业名称]领域的技术进步和可持续发展。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电脑综合测井诊断仪项目的实施也将带来一系列的社会和环境效益。项目的环保性产品设计和节能生产工艺，预计将减少资源消耗和环境影响，符合全球日益增长的环保需求。同时，项目的实施还预计将在当地创造就业机会，促进经济增长，为地方社区带来长期的社会和经济效益。</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在项目的未来发展中，xxx</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业发展公司计划继续投资于技术创新和市场拓展，确保电脑综合测井诊断仪项目能够持续领先于行业发展趋势。公司将进一步深化与政府、行业协会及其他关键合作伙伴的关系，以提高项目的实施效率和影响力。同时，公司将持续关注项目在可持续性和社会责任方面的表现，确保其长期符合企业的核心价值和社会责任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总而言之，XXX项目不仅是xxx 实业发展公司在[行业名称]领域的一个重要战略项目，也是公司对创新、可持续发展和社会责任的承诺的体现。项目的成功将为公司、行业乃至整个社会带来深远的正面影响。</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5" w:name="_Toc3659"/>
      <w:r>
        <w:rPr>
          <w:rFonts w:ascii="仿宋" w:eastAsia="仿宋" w:hAnsi="仿宋" w:cs="仿宋" w:hint="eastAsia"/>
          <w:sz w:val="28"/>
          <w:lang w:eastAsia="zh-CN"/>
        </w:rPr>
        <w:t>二、经济影响分析</w:t>
      </w:r>
      <w:bookmarkEnd w:id="5"/>
    </w:p>
    <w:p>
      <w:pPr>
        <w:pStyle w:val="Heading2"/>
        <w:rPr>
          <w:rFonts w:ascii="仿宋" w:eastAsia="仿宋" w:hAnsi="仿宋" w:cs="仿宋" w:hint="eastAsia"/>
          <w:lang w:eastAsia="zh-CN"/>
        </w:rPr>
      </w:pPr>
      <w:bookmarkStart w:id="6" w:name="_Toc7107"/>
      <w:r>
        <w:rPr>
          <w:rFonts w:ascii="仿宋" w:eastAsia="仿宋" w:hAnsi="仿宋" w:cs="仿宋" w:hint="eastAsia"/>
          <w:lang w:eastAsia="zh-CN"/>
        </w:rPr>
        <w:t>(一)、经济费用效益或费用效果分析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1. 项目总成本评估：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初始投资成本：假设土地购置成本为XX万元，建筑和基础设施建设成本为XX万元，设备采购和安装费用为XX万元。因此，项目的总初始投资成本估计为XX万元。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运营成本：每年的运营成本包括人力资源成本XX万元，原材料采购XX万元，能源消耗XX万元，维护和修理XX万元。因此，项目的年运营成本估计为XX万元。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环境和社会成本：环境保护措施预计年费用为XX万元，社区补偿和支持预算为XX万元，因此总计为XX万元。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2. 预期收益分析：</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 xml:space="preserve">   直接收益：假设电脑综合测井诊断仪项目的产品或服务年销售收入为XX万元。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间接收益：包括提高品牌价值和市场份额，假设间接经济效益为XX万元。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社会和环境效益：虽难以量化，但假设其长期价值估计为XX万元。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3. 成本效果比较：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假设项目的总成本（初始投资成本加上预计五年的运营成本和环境社会成本）为XX万元。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预期收益（直接收益加上五年的间接收益和社会环境效益）为XX万元。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因此，项目的成本效果比为XX万元（总成本）对比XX万元（总收益）。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投资回收期分析：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假设项目的总初始投资为XX万元，年运营成本为XX万元，而年直接收益为XX万元。假定直接收益和运营成本保持恒定，则项目的投资回收期为：（总初始投资） / （年直接收益 年运营成本）= 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5. 净现值（NPV）和内部收益率（IRR）分析：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净现值（NPV）是评估项目总收益与总成本现值的差额。假设项目预计持续XX年，每年的净收益为（年直接收益 年运营成本），折现率假定为XX%，则NPV计算为：NPV = ∑ [（年净收益） / （1 + 折现率）^年份] 初始投资成本。</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内部收益率（IRR）是使得NPV为零的折现率，这是项目盈利能力的一个重要指标。通过财务软件或手工计算可得出IRR值。</w:t>
      </w:r>
    </w:p>
    <w:p>
      <w:pPr>
        <w:ind w:firstLine="560" w:firstLineChars="200"/>
        <w:rPr>
          <w:rFonts w:ascii="仿宋" w:eastAsia="仿宋" w:hAnsi="仿宋" w:cs="仿宋" w:hint="eastAsia"/>
          <w:sz w:val="28"/>
        </w:rPr>
      </w:pPr>
      <w:r>
        <w:rPr>
          <w:rFonts w:ascii="仿宋" w:eastAsia="仿宋" w:hAnsi="仿宋" w:cs="仿宋" w:hint="eastAsia"/>
          <w:sz w:val="28"/>
          <w:lang w:eastAsia="zh-CN"/>
        </w:rPr>
        <w:t>6. 风险和灵敏度分析：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风险分析包括考虑市场波动、成本超支和收入不达预期等因素对项目经济效益的影响。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灵敏度分析则涉及改变关键假设（如销售收入、原材料成本、能源价格）来观察NPV和IRR的变化，从而评估这些变量对项目经济效益的影响程度。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7. 长期效益与可持续性考虑：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除了直接的经济效益，项目的长期效益，如提升品牌形象、增强市场竞争力和推动行业创新，虽难以量化，但对企业的长期发展极为重要。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可持续性考虑包括项目对环境和社会的积极影响，如减少环境污染、创造就业机会和促进地区经济发展，这些效益虽不直接体现在财务报表上，却对企业的社会责任和长期可持续性至关重要。</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7" w:name="_Toc3893"/>
      <w:r>
        <w:rPr>
          <w:rFonts w:ascii="仿宋" w:eastAsia="仿宋" w:hAnsi="仿宋" w:cs="仿宋" w:hint="eastAsia"/>
          <w:sz w:val="28"/>
          <w:lang w:eastAsia="zh-CN"/>
        </w:rPr>
        <w:t>(二)、行业影响分析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竞争格局变化：</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电脑综合测井诊断仪项目通过引入先进的人工智能技术优化生产流程，例如自动化的物流系统和智能数据分析，可能大幅提高产品的质量和生产效率。这可能迫使竞争对手也必须投资于类似技术，以保持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此外，项目的创新应用可能吸引新的市场参与者，特别是科技领域的创新型初创企业，加入竞争，从而加剧了行业内的竞争压力。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技术发展推动：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电脑综合测井诊断仪项目可能推动的新技术，如节能环保的生产设备和高度自动化的控制系统，不仅提高了能源利用效率，还减少了生产过程中的废物排放。这些实践可能成为行业内的新标准，引导其他企业进行类似的技术升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项目还可能与大学和研究机构合作，共同开发新材料，如更环保的包装材料，或改进制造工艺，比如更高效的能源管理系统，从而推动整个行业的技术创新。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市场趋势的影响：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若电脑综合测井诊断仪项目成功推广新型环保产品，比如采用可回收材料的包装，可能会激发消费者对可持续产品的需求。这种需求的增长可能迫使整个行业转向更环保的产品设计和生产方法。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项目的市场策略，如为特定消费群体提供个性化服务，或通过社交媒体进行创新营销，可能会引导消费者新的购买模式，影响整个市场的营销趋势。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行业标准和法规：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电脑综合测井诊断仪项目在减少环境影响方面的努力，如实施零废物生产和减少二氧化碳排放，可能会促使行业设立更高的环保标准。</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随着项目的发展，尤其是在采用新型环保技术方面，可能会促使相关行业协会和政府机构审查并更新现有的环保标准和法规。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供应链和合作网络：</w:t>
      </w:r>
    </w:p>
    <w:p>
      <w:pPr>
        <w:ind w:firstLine="560" w:firstLineChars="200"/>
        <w:rPr>
          <w:rFonts w:ascii="仿宋" w:eastAsia="仿宋" w:hAnsi="仿宋" w:cs="仿宋" w:hint="eastAsia"/>
          <w:sz w:val="28"/>
        </w:rPr>
      </w:pPr>
      <w:r>
        <w:rPr>
          <w:rFonts w:ascii="仿宋" w:eastAsia="仿宋" w:hAnsi="仿宋" w:cs="仿宋" w:hint="eastAsia"/>
          <w:sz w:val="28"/>
          <w:lang w:eastAsia="zh-CN"/>
        </w:rPr>
        <w:t>电脑综合测井诊断仪项目对新原料和技术的需求可能促使供应商调整生产策略，比如采用更环保的生产方法或开发新型原材料。</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项目还可能通过与其他公司和研究机构的合作，比如共同开发新技术或共享研发成果，来建立起强大的合作网络。这种合作不仅促进了知识和技术的共享，也可能带来新的商业机会。</w:t>
      </w:r>
    </w:p>
    <w:p>
      <w:pPr>
        <w:pStyle w:val="Heading2"/>
        <w:ind w:firstLine="560" w:firstLineChars="200"/>
        <w:rPr>
          <w:rFonts w:ascii="仿宋" w:eastAsia="仿宋" w:hAnsi="仿宋" w:cs="仿宋" w:hint="eastAsia"/>
          <w:sz w:val="28"/>
          <w:lang w:eastAsia="zh-CN"/>
        </w:rPr>
      </w:pPr>
      <w:bookmarkStart w:id="8" w:name="_Toc28157"/>
      <w:r>
        <w:rPr>
          <w:rFonts w:ascii="仿宋" w:eastAsia="仿宋" w:hAnsi="仿宋" w:cs="仿宋" w:hint="eastAsia"/>
          <w:sz w:val="28"/>
          <w:lang w:eastAsia="zh-CN"/>
        </w:rPr>
        <w:t>(三)、区域经济影响分析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电脑综合测井诊断仪项目在区域经济上的影响体现在多个方面。首先，项目的建设和运营将直接创造大量就业机会，这些职位涵盖项目管理、运营、维护以及建筑等领域。这不仅有助于降低当地失业率，还能为劳动力市场带来新的技能需求和职业发展机会。随着员工数量的增加和工资的支付，区域内居民的收入水平和消费能力预计将显著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带动相关产业的发展，尤其是在供应链管理、物流和服务行业。随着对原材料和各类服务的需求增加，当地小型企业和供应商有可能获得新的商业机会，进而推动当地经济活动的增长。此外，项目还可能促使区域内的基础设施得到改善或升级，包括道路、供电和供水系统等，这些改进不仅服务于项目自身，也将惠及周边社区。</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https://d.book118.com/256201101200010043</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电脑综合测井诊断仪项目建设方案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电脑综合测井诊断仪项目建设方案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电脑综合测井诊断仪项目建设方案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电脑综合测井诊断仪项目建设方案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电脑综合测井诊断仪项目建设方案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电脑综合测井诊断仪项目建设方案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电脑综合测井诊断仪项目建设方案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电脑综合测井诊断仪项目建设方案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电脑综合测井诊断仪项目建设方案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电脑综合测井诊断仪项目建设方案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电脑综合测井诊断仪项目建设方案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电脑综合测井诊断仪项目建设方案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2AC01D9"/>
    <w:rsid w:val="62AC01D9"/>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256201101200010043"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2024-01-25T02:33:00Z</dcterms:created>
  <dcterms:modified xsi:type="dcterms:W3CDTF">2024-01-25T02:34:02Z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C044438C9BE547049FBD1D46AAB83E19_11</vt:lpwstr>
  </property>
  <property fmtid="{D5CDD505-2E9C-101B-9397-08002B2CF9AE}" pid="3" name="KSOProductBuildVer">
    <vt:lpwstr>2052-12.1.0.16250</vt:lpwstr>
  </property>
</Properties>
</file>