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36D03" w:rsidP="00836D03" w14:paraId="66E26EE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36D03">
        <w:rPr>
          <w:rFonts w:ascii="华文中宋" w:eastAsia="华文中宋" w:hAnsi="华文中宋"/>
          <w:b/>
          <w:sz w:val="30"/>
        </w:rPr>
        <w:t>2024</w:t>
      </w:r>
      <w:r w:rsidRPr="00836D03">
        <w:rPr>
          <w:rFonts w:ascii="华文中宋" w:eastAsia="华文中宋" w:hAnsi="华文中宋"/>
          <w:b/>
          <w:sz w:val="30"/>
        </w:rPr>
        <w:t>广东云浮市云安区融媒体中心招聘人员</w:t>
      </w:r>
      <w:r w:rsidRPr="00836D03">
        <w:rPr>
          <w:rFonts w:ascii="华文中宋" w:eastAsia="华文中宋" w:hAnsi="华文中宋"/>
          <w:b/>
          <w:sz w:val="30"/>
        </w:rPr>
        <w:t>3</w:t>
      </w:r>
      <w:r w:rsidRPr="00836D03">
        <w:rPr>
          <w:rFonts w:ascii="华文中宋" w:eastAsia="华文中宋" w:hAnsi="华文中宋"/>
          <w:b/>
          <w:sz w:val="30"/>
        </w:rPr>
        <w:t>人笔试备考试题及答案解析</w:t>
      </w:r>
    </w:p>
    <w:p w:rsidR="00A77B3E" w14:paraId="17C5D2E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B390E90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76F05C9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甲女曾被乙女欺骗，带丙男到乙家实施报复，在甲女的帮助下丙男将乙女强奸。甲女的行为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E1CE21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、不构成犯罪</w:t>
      </w:r>
    </w:p>
    <w:p w:rsidR="006D34C4" w14:paraId="351BB46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、构成强奸罪</w:t>
      </w:r>
    </w:p>
    <w:p w:rsidR="006D34C4" w14:paraId="02E39D1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、构成故意伤害罪</w:t>
      </w:r>
    </w:p>
    <w:p w:rsidR="006D34C4" w14:paraId="710F645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、构成报复陷害罪</w:t>
      </w:r>
    </w:p>
    <w:p w:rsidR="006D34C4" w14:paraId="7689FCC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26B4647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丙男在甲女的帮助下对乙女进行强奸，系共犯。根据《刑法》第</w:t>
      </w:r>
      <w:r w:rsidRPr="006D34C4">
        <w:rPr>
          <w:rFonts w:ascii="微软雅黑" w:eastAsia="微软雅黑" w:cs="微软雅黑"/>
          <w:szCs w:val="14"/>
        </w:rPr>
        <w:t>236</w:t>
      </w:r>
      <w:r w:rsidRPr="006D34C4">
        <w:rPr>
          <w:rFonts w:ascii="微软雅黑" w:eastAsia="微软雅黑" w:cs="微软雅黑"/>
          <w:szCs w:val="14"/>
        </w:rPr>
        <w:t>条之规定，对甲女以强奸罪论处。故选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17E3BC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2C7733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089BFAF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62F8BF5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7BD110A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1E7871F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0DB808E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839BA3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9AAA4D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72823DB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09869A7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0BE1240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57309F2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7F5656E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</w:t>
      </w:r>
    </w:p>
    <w:p w:rsidR="006D34C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E50136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1049D6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3917232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47AB70F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171AAF7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75CA575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6E85D97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FF5301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1C434F5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5D481DD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</w:p>
    <w:p w:rsidR="006D34C4" w14:paraId="32AD9B6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、东南</w:t>
      </w:r>
    </w:p>
    <w:p w:rsidR="006D34C4" w14:paraId="492F46C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、东北</w:t>
      </w:r>
    </w:p>
    <w:p w:rsidR="006D34C4" w14:paraId="35BC5A3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https://d.book118.com/256202012232010042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:rsidP="00B77510" w14:paraId="35CAE1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D03" w14:paraId="4B44F2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:rsidP="00B77510" w14:paraId="432B9604" w14:textId="6E0340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6D03" w14:paraId="4E9FAE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paraId="16344E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D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:rsidP="00B77510" w14:textId="6E0340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6D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D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:rsidP="00B77510" w14:textId="6E0340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6D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paraId="5881D6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paraId="2756F58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paraId="5EF501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D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836D03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6FF5D1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836D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36D03"/>
    <w:rPr>
      <w:sz w:val="18"/>
      <w:szCs w:val="18"/>
    </w:rPr>
  </w:style>
  <w:style w:type="paragraph" w:styleId="Footer">
    <w:name w:val="footer"/>
    <w:basedOn w:val="Normal"/>
    <w:link w:val="a0"/>
    <w:rsid w:val="00836D0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36D03"/>
    <w:rPr>
      <w:sz w:val="18"/>
      <w:szCs w:val="18"/>
    </w:rPr>
  </w:style>
  <w:style w:type="character" w:styleId="PageNumber">
    <w:name w:val="page number"/>
    <w:basedOn w:val="DefaultParagraphFont"/>
    <w:rsid w:val="0083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56202012232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2958</Words>
  <Characters>16866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2024-01-30T13:04:00Z</dcterms:created>
  <dcterms:modified xsi:type="dcterms:W3CDTF">2024-01-30T13:04:00Z</dcterms:modified>
</cp:coreProperties>
</file>