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0" w:history="1">
        <w:r>
          <w:rPr>
            <w:rFonts w:ascii="仿宋" w:eastAsia="仿宋" w:hAnsi="仿宋" w:cs="仿宋" w:hint="eastAsia"/>
            <w:lang w:eastAsia="zh-CN"/>
          </w:rPr>
          <w:t>前言</w:t>
        </w:r>
        <w:r>
          <w:tab/>
        </w:r>
        <w:r>
          <w:fldChar w:fldCharType="begin"/>
        </w:r>
        <w:r>
          <w:instrText xml:space="preserve"> PAGEREF _Toc14660 \h </w:instrText>
        </w:r>
        <w:r>
          <w:fldChar w:fldCharType="separate"/>
        </w:r>
        <w:r>
          <w:t>3</w:t>
        </w:r>
        <w:r>
          <w:fldChar w:fldCharType="end"/>
        </w:r>
      </w:hyperlink>
    </w:p>
    <w:p>
      <w:pPr>
        <w:pStyle w:val="TOC1"/>
        <w:tabs>
          <w:tab w:val="right" w:leader="dot" w:pos="8306"/>
        </w:tabs>
      </w:pPr>
      <w:hyperlink w:anchor="_Toc29142" w:history="1">
        <w:r>
          <w:rPr>
            <w:rFonts w:ascii="仿宋" w:eastAsia="仿宋" w:hAnsi="仿宋" w:cs="仿宋" w:hint="eastAsia"/>
            <w:lang w:eastAsia="zh-CN"/>
          </w:rPr>
          <w:t>一、乙酮项目危机管理</w:t>
        </w:r>
        <w:r>
          <w:tab/>
        </w:r>
        <w:r>
          <w:fldChar w:fldCharType="begin"/>
        </w:r>
        <w:r>
          <w:instrText xml:space="preserve"> PAGEREF _Toc29142 \h </w:instrText>
        </w:r>
        <w:r>
          <w:fldChar w:fldCharType="separate"/>
        </w:r>
        <w:r>
          <w:t>3</w:t>
        </w:r>
        <w:r>
          <w:fldChar w:fldCharType="end"/>
        </w:r>
      </w:hyperlink>
    </w:p>
    <w:p>
      <w:pPr>
        <w:pStyle w:val="TOC2"/>
        <w:tabs>
          <w:tab w:val="right" w:leader="dot" w:pos="8306"/>
        </w:tabs>
      </w:pPr>
      <w:hyperlink w:anchor="_Toc7349" w:history="1">
        <w:r>
          <w:rPr>
            <w:rFonts w:ascii="仿宋" w:eastAsia="仿宋" w:hAnsi="仿宋" w:cs="仿宋" w:hint="eastAsia"/>
            <w:lang w:eastAsia="zh-CN"/>
          </w:rPr>
          <w:t>(一)、危机预警与识别</w:t>
        </w:r>
        <w:r>
          <w:tab/>
        </w:r>
        <w:r>
          <w:fldChar w:fldCharType="begin"/>
        </w:r>
        <w:r>
          <w:instrText xml:space="preserve"> PAGEREF _Toc7349 \h </w:instrText>
        </w:r>
        <w:r>
          <w:fldChar w:fldCharType="separate"/>
        </w:r>
        <w:r>
          <w:t>3</w:t>
        </w:r>
        <w:r>
          <w:fldChar w:fldCharType="end"/>
        </w:r>
      </w:hyperlink>
    </w:p>
    <w:p>
      <w:pPr>
        <w:pStyle w:val="TOC2"/>
        <w:tabs>
          <w:tab w:val="right" w:leader="dot" w:pos="8306"/>
        </w:tabs>
      </w:pPr>
      <w:hyperlink w:anchor="_Toc6215" w:history="1">
        <w:r>
          <w:rPr>
            <w:rFonts w:ascii="仿宋" w:eastAsia="仿宋" w:hAnsi="仿宋" w:cs="仿宋" w:hint="eastAsia"/>
            <w:lang w:eastAsia="zh-CN"/>
          </w:rPr>
          <w:t>(二)、危机应对与恢复</w:t>
        </w:r>
        <w:r>
          <w:tab/>
        </w:r>
        <w:r>
          <w:fldChar w:fldCharType="begin"/>
        </w:r>
        <w:r>
          <w:instrText xml:space="preserve"> PAGEREF _Toc6215 \h </w:instrText>
        </w:r>
        <w:r>
          <w:fldChar w:fldCharType="separate"/>
        </w:r>
        <w:r>
          <w:t>4</w:t>
        </w:r>
        <w:r>
          <w:fldChar w:fldCharType="end"/>
        </w:r>
      </w:hyperlink>
    </w:p>
    <w:p>
      <w:pPr>
        <w:pStyle w:val="TOC1"/>
        <w:tabs>
          <w:tab w:val="right" w:leader="dot" w:pos="8306"/>
        </w:tabs>
      </w:pPr>
      <w:hyperlink w:anchor="_Toc819" w:history="1">
        <w:r>
          <w:rPr>
            <w:rFonts w:ascii="仿宋" w:eastAsia="仿宋" w:hAnsi="仿宋" w:cs="仿宋" w:hint="eastAsia"/>
            <w:lang w:eastAsia="zh-CN"/>
          </w:rPr>
          <w:t>二、市场分析、调研</w:t>
        </w:r>
        <w:r>
          <w:tab/>
        </w:r>
        <w:r>
          <w:fldChar w:fldCharType="begin"/>
        </w:r>
        <w:r>
          <w:instrText xml:space="preserve"> PAGEREF _Toc819 \h </w:instrText>
        </w:r>
        <w:r>
          <w:fldChar w:fldCharType="separate"/>
        </w:r>
        <w:r>
          <w:t>5</w:t>
        </w:r>
        <w:r>
          <w:fldChar w:fldCharType="end"/>
        </w:r>
      </w:hyperlink>
    </w:p>
    <w:p>
      <w:pPr>
        <w:pStyle w:val="TOC2"/>
        <w:tabs>
          <w:tab w:val="right" w:leader="dot" w:pos="8306"/>
        </w:tabs>
      </w:pPr>
      <w:hyperlink w:anchor="_Toc29428" w:history="1">
        <w:r>
          <w:rPr>
            <w:rFonts w:ascii="仿宋" w:eastAsia="仿宋" w:hAnsi="仿宋" w:cs="仿宋" w:hint="eastAsia"/>
            <w:lang w:eastAsia="zh-CN"/>
          </w:rPr>
          <w:t>(一)、乙酮行业分析</w:t>
        </w:r>
        <w:r>
          <w:tab/>
        </w:r>
        <w:r>
          <w:fldChar w:fldCharType="begin"/>
        </w:r>
        <w:r>
          <w:instrText xml:space="preserve"> PAGEREF _Toc29428 \h </w:instrText>
        </w:r>
        <w:r>
          <w:fldChar w:fldCharType="separate"/>
        </w:r>
        <w:r>
          <w:t>5</w:t>
        </w:r>
        <w:r>
          <w:fldChar w:fldCharType="end"/>
        </w:r>
      </w:hyperlink>
    </w:p>
    <w:p>
      <w:pPr>
        <w:pStyle w:val="TOC2"/>
        <w:tabs>
          <w:tab w:val="right" w:leader="dot" w:pos="8306"/>
        </w:tabs>
      </w:pPr>
      <w:hyperlink w:anchor="_Toc30162" w:history="1">
        <w:r>
          <w:rPr>
            <w:rFonts w:ascii="仿宋" w:eastAsia="仿宋" w:hAnsi="仿宋" w:cs="仿宋" w:hint="eastAsia"/>
            <w:lang w:eastAsia="zh-CN"/>
          </w:rPr>
          <w:t>(二)、乙酮市场分析预测</w:t>
        </w:r>
        <w:r>
          <w:tab/>
        </w:r>
        <w:r>
          <w:fldChar w:fldCharType="begin"/>
        </w:r>
        <w:r>
          <w:instrText xml:space="preserve"> PAGEREF _Toc30162 \h </w:instrText>
        </w:r>
        <w:r>
          <w:fldChar w:fldCharType="separate"/>
        </w:r>
        <w:r>
          <w:t>6</w:t>
        </w:r>
        <w:r>
          <w:fldChar w:fldCharType="end"/>
        </w:r>
      </w:hyperlink>
    </w:p>
    <w:p>
      <w:pPr>
        <w:pStyle w:val="TOC1"/>
        <w:tabs>
          <w:tab w:val="right" w:leader="dot" w:pos="8306"/>
        </w:tabs>
      </w:pPr>
      <w:hyperlink w:anchor="_Toc3014" w:history="1">
        <w:r>
          <w:rPr>
            <w:rFonts w:ascii="仿宋" w:eastAsia="仿宋" w:hAnsi="仿宋" w:cs="仿宋" w:hint="eastAsia"/>
            <w:lang w:eastAsia="zh-CN"/>
          </w:rPr>
          <w:t>三、乙酮项目建设单位说明</w:t>
        </w:r>
        <w:r>
          <w:tab/>
        </w:r>
        <w:r>
          <w:fldChar w:fldCharType="begin"/>
        </w:r>
        <w:r>
          <w:instrText xml:space="preserve"> PAGEREF _Toc3014 \h </w:instrText>
        </w:r>
        <w:r>
          <w:fldChar w:fldCharType="separate"/>
        </w:r>
        <w:r>
          <w:t>7</w:t>
        </w:r>
        <w:r>
          <w:fldChar w:fldCharType="end"/>
        </w:r>
      </w:hyperlink>
    </w:p>
    <w:p>
      <w:pPr>
        <w:pStyle w:val="TOC2"/>
        <w:tabs>
          <w:tab w:val="right" w:leader="dot" w:pos="8306"/>
        </w:tabs>
      </w:pPr>
      <w:hyperlink w:anchor="_Toc28528" w:history="1">
        <w:r>
          <w:rPr>
            <w:rFonts w:ascii="仿宋" w:eastAsia="仿宋" w:hAnsi="仿宋" w:cs="仿宋" w:hint="eastAsia"/>
            <w:lang w:eastAsia="zh-CN"/>
          </w:rPr>
          <w:t>(一)、乙酮项目承办单位基本情况</w:t>
        </w:r>
        <w:r>
          <w:tab/>
        </w:r>
        <w:r>
          <w:fldChar w:fldCharType="begin"/>
        </w:r>
        <w:r>
          <w:instrText xml:space="preserve"> PAGEREF _Toc28528 \h </w:instrText>
        </w:r>
        <w:r>
          <w:fldChar w:fldCharType="separate"/>
        </w:r>
        <w:r>
          <w:t>7</w:t>
        </w:r>
        <w:r>
          <w:fldChar w:fldCharType="end"/>
        </w:r>
      </w:hyperlink>
    </w:p>
    <w:p>
      <w:pPr>
        <w:pStyle w:val="TOC2"/>
        <w:tabs>
          <w:tab w:val="right" w:leader="dot" w:pos="8306"/>
        </w:tabs>
      </w:pPr>
      <w:hyperlink w:anchor="_Toc4181" w:history="1">
        <w:r>
          <w:rPr>
            <w:rFonts w:ascii="仿宋" w:eastAsia="仿宋" w:hAnsi="仿宋" w:cs="仿宋" w:hint="eastAsia"/>
            <w:lang w:eastAsia="zh-CN"/>
          </w:rPr>
          <w:t>(二)、公司经济效益分析</w:t>
        </w:r>
        <w:r>
          <w:tab/>
        </w:r>
        <w:r>
          <w:fldChar w:fldCharType="begin"/>
        </w:r>
        <w:r>
          <w:instrText xml:space="preserve"> PAGEREF _Toc4181 \h </w:instrText>
        </w:r>
        <w:r>
          <w:fldChar w:fldCharType="separate"/>
        </w:r>
        <w:r>
          <w:t>7</w:t>
        </w:r>
        <w:r>
          <w:fldChar w:fldCharType="end"/>
        </w:r>
      </w:hyperlink>
    </w:p>
    <w:p>
      <w:pPr>
        <w:pStyle w:val="TOC1"/>
        <w:tabs>
          <w:tab w:val="right" w:leader="dot" w:pos="8306"/>
        </w:tabs>
      </w:pPr>
      <w:hyperlink w:anchor="_Toc21676" w:history="1">
        <w:r>
          <w:rPr>
            <w:rFonts w:ascii="仿宋" w:eastAsia="仿宋" w:hAnsi="仿宋" w:cs="仿宋" w:hint="eastAsia"/>
            <w:lang w:eastAsia="zh-CN"/>
          </w:rPr>
          <w:t>四、乙酮项目建设背景及必要性分析</w:t>
        </w:r>
        <w:r>
          <w:tab/>
        </w:r>
        <w:r>
          <w:fldChar w:fldCharType="begin"/>
        </w:r>
        <w:r>
          <w:instrText xml:space="preserve"> PAGEREF _Toc21676 \h </w:instrText>
        </w:r>
        <w:r>
          <w:fldChar w:fldCharType="separate"/>
        </w:r>
        <w:r>
          <w:t>8</w:t>
        </w:r>
        <w:r>
          <w:fldChar w:fldCharType="end"/>
        </w:r>
      </w:hyperlink>
    </w:p>
    <w:p>
      <w:pPr>
        <w:pStyle w:val="TOC2"/>
        <w:tabs>
          <w:tab w:val="right" w:leader="dot" w:pos="8306"/>
        </w:tabs>
      </w:pPr>
      <w:hyperlink w:anchor="_Toc12928" w:history="1">
        <w:r>
          <w:rPr>
            <w:rFonts w:ascii="仿宋" w:eastAsia="仿宋" w:hAnsi="仿宋" w:cs="仿宋" w:hint="eastAsia"/>
            <w:lang w:eastAsia="zh-CN"/>
          </w:rPr>
          <w:t>(一)、乙酮项目背景分析</w:t>
        </w:r>
        <w:r>
          <w:tab/>
        </w:r>
        <w:r>
          <w:fldChar w:fldCharType="begin"/>
        </w:r>
        <w:r>
          <w:instrText xml:space="preserve"> PAGEREF _Toc12928 \h </w:instrText>
        </w:r>
        <w:r>
          <w:fldChar w:fldCharType="separate"/>
        </w:r>
        <w:r>
          <w:t>8</w:t>
        </w:r>
        <w:r>
          <w:fldChar w:fldCharType="end"/>
        </w:r>
      </w:hyperlink>
    </w:p>
    <w:p>
      <w:pPr>
        <w:pStyle w:val="TOC2"/>
        <w:tabs>
          <w:tab w:val="right" w:leader="dot" w:pos="8306"/>
        </w:tabs>
      </w:pPr>
      <w:hyperlink w:anchor="_Toc30886" w:history="1">
        <w:r>
          <w:rPr>
            <w:rFonts w:ascii="仿宋" w:eastAsia="仿宋" w:hAnsi="仿宋" w:cs="仿宋" w:hint="eastAsia"/>
            <w:lang w:eastAsia="zh-CN"/>
          </w:rPr>
          <w:t>(二)、乙酮项目建设必要性分析</w:t>
        </w:r>
        <w:r>
          <w:tab/>
        </w:r>
        <w:r>
          <w:fldChar w:fldCharType="begin"/>
        </w:r>
        <w:r>
          <w:instrText xml:space="preserve"> PAGEREF _Toc30886 \h </w:instrText>
        </w:r>
        <w:r>
          <w:fldChar w:fldCharType="separate"/>
        </w:r>
        <w:r>
          <w:t>10</w:t>
        </w:r>
        <w:r>
          <w:fldChar w:fldCharType="end"/>
        </w:r>
      </w:hyperlink>
    </w:p>
    <w:p>
      <w:pPr>
        <w:pStyle w:val="TOC1"/>
        <w:tabs>
          <w:tab w:val="right" w:leader="dot" w:pos="8306"/>
        </w:tabs>
      </w:pPr>
      <w:hyperlink w:anchor="_Toc9922" w:history="1">
        <w:r>
          <w:rPr>
            <w:rFonts w:ascii="仿宋" w:eastAsia="仿宋" w:hAnsi="仿宋" w:cs="仿宋" w:hint="eastAsia"/>
            <w:lang w:eastAsia="zh-CN"/>
          </w:rPr>
          <w:t>五、乙酮项目可持续发展</w:t>
        </w:r>
        <w:r>
          <w:tab/>
        </w:r>
        <w:r>
          <w:fldChar w:fldCharType="begin"/>
        </w:r>
        <w:r>
          <w:instrText xml:space="preserve"> PAGEREF _Toc9922 \h </w:instrText>
        </w:r>
        <w:r>
          <w:fldChar w:fldCharType="separate"/>
        </w:r>
        <w:r>
          <w:t>11</w:t>
        </w:r>
        <w:r>
          <w:fldChar w:fldCharType="end"/>
        </w:r>
      </w:hyperlink>
    </w:p>
    <w:p>
      <w:pPr>
        <w:pStyle w:val="TOC2"/>
        <w:tabs>
          <w:tab w:val="right" w:leader="dot" w:pos="8306"/>
        </w:tabs>
      </w:pPr>
      <w:hyperlink w:anchor="_Toc31864" w:history="1">
        <w:r>
          <w:rPr>
            <w:rFonts w:ascii="仿宋" w:eastAsia="仿宋" w:hAnsi="仿宋" w:cs="仿宋" w:hint="eastAsia"/>
            <w:lang w:eastAsia="zh-CN"/>
          </w:rPr>
          <w:t>(一)、可持续战略与实践</w:t>
        </w:r>
        <w:r>
          <w:tab/>
        </w:r>
        <w:r>
          <w:fldChar w:fldCharType="begin"/>
        </w:r>
        <w:r>
          <w:instrText xml:space="preserve"> PAGEREF _Toc31864 \h </w:instrText>
        </w:r>
        <w:r>
          <w:fldChar w:fldCharType="separate"/>
        </w:r>
        <w:r>
          <w:t>11</w:t>
        </w:r>
        <w:r>
          <w:fldChar w:fldCharType="end"/>
        </w:r>
      </w:hyperlink>
    </w:p>
    <w:p>
      <w:pPr>
        <w:pStyle w:val="TOC2"/>
        <w:tabs>
          <w:tab w:val="right" w:leader="dot" w:pos="8306"/>
        </w:tabs>
      </w:pPr>
      <w:hyperlink w:anchor="_Toc30249" w:history="1">
        <w:r>
          <w:rPr>
            <w:rFonts w:ascii="仿宋" w:eastAsia="仿宋" w:hAnsi="仿宋" w:cs="仿宋" w:hint="eastAsia"/>
            <w:lang w:eastAsia="zh-CN"/>
          </w:rPr>
          <w:t>(二)、环保与社会责任</w:t>
        </w:r>
        <w:r>
          <w:tab/>
        </w:r>
        <w:r>
          <w:fldChar w:fldCharType="begin"/>
        </w:r>
        <w:r>
          <w:instrText xml:space="preserve"> PAGEREF _Toc30249 \h </w:instrText>
        </w:r>
        <w:r>
          <w:fldChar w:fldCharType="separate"/>
        </w:r>
        <w:r>
          <w:t>12</w:t>
        </w:r>
        <w:r>
          <w:fldChar w:fldCharType="end"/>
        </w:r>
      </w:hyperlink>
    </w:p>
    <w:p>
      <w:pPr>
        <w:pStyle w:val="TOC1"/>
        <w:tabs>
          <w:tab w:val="right" w:leader="dot" w:pos="8306"/>
        </w:tabs>
      </w:pPr>
      <w:hyperlink w:anchor="_Toc1999" w:history="1">
        <w:r>
          <w:rPr>
            <w:rFonts w:ascii="仿宋" w:eastAsia="仿宋" w:hAnsi="仿宋" w:cs="仿宋" w:hint="eastAsia"/>
            <w:lang w:eastAsia="zh-CN"/>
          </w:rPr>
          <w:t>六、乙酮项目选址可行性分析</w:t>
        </w:r>
        <w:r>
          <w:tab/>
        </w:r>
        <w:r>
          <w:fldChar w:fldCharType="begin"/>
        </w:r>
        <w:r>
          <w:instrText xml:space="preserve"> PAGEREF _Toc1999 \h </w:instrText>
        </w:r>
        <w:r>
          <w:fldChar w:fldCharType="separate"/>
        </w:r>
        <w:r>
          <w:t>13</w:t>
        </w:r>
        <w:r>
          <w:fldChar w:fldCharType="end"/>
        </w:r>
      </w:hyperlink>
    </w:p>
    <w:p>
      <w:pPr>
        <w:pStyle w:val="TOC2"/>
        <w:tabs>
          <w:tab w:val="right" w:leader="dot" w:pos="8306"/>
        </w:tabs>
      </w:pPr>
      <w:hyperlink w:anchor="_Toc18719" w:history="1">
        <w:r>
          <w:rPr>
            <w:rFonts w:ascii="仿宋" w:eastAsia="仿宋" w:hAnsi="仿宋" w:cs="仿宋" w:hint="eastAsia"/>
            <w:lang w:eastAsia="zh-CN"/>
          </w:rPr>
          <w:t>(一)、乙酮项目选址</w:t>
        </w:r>
        <w:r>
          <w:tab/>
        </w:r>
        <w:r>
          <w:fldChar w:fldCharType="begin"/>
        </w:r>
        <w:r>
          <w:instrText xml:space="preserve"> PAGEREF _Toc18719 \h </w:instrText>
        </w:r>
        <w:r>
          <w:fldChar w:fldCharType="separate"/>
        </w:r>
        <w:r>
          <w:t>13</w:t>
        </w:r>
        <w:r>
          <w:fldChar w:fldCharType="end"/>
        </w:r>
      </w:hyperlink>
    </w:p>
    <w:p>
      <w:pPr>
        <w:pStyle w:val="TOC2"/>
        <w:tabs>
          <w:tab w:val="right" w:leader="dot" w:pos="8306"/>
        </w:tabs>
      </w:pPr>
      <w:hyperlink w:anchor="_Toc2838" w:history="1">
        <w:r>
          <w:rPr>
            <w:rFonts w:ascii="仿宋" w:eastAsia="仿宋" w:hAnsi="仿宋" w:cs="仿宋" w:hint="eastAsia"/>
            <w:lang w:eastAsia="zh-CN"/>
          </w:rPr>
          <w:t>(二)、用地控制指标</w:t>
        </w:r>
        <w:r>
          <w:tab/>
        </w:r>
        <w:r>
          <w:fldChar w:fldCharType="begin"/>
        </w:r>
        <w:r>
          <w:instrText xml:space="preserve"> PAGEREF _Toc2838 \h </w:instrText>
        </w:r>
        <w:r>
          <w:fldChar w:fldCharType="separate"/>
        </w:r>
        <w:r>
          <w:t>13</w:t>
        </w:r>
        <w:r>
          <w:fldChar w:fldCharType="end"/>
        </w:r>
      </w:hyperlink>
    </w:p>
    <w:p>
      <w:pPr>
        <w:pStyle w:val="TOC2"/>
        <w:tabs>
          <w:tab w:val="right" w:leader="dot" w:pos="8306"/>
        </w:tabs>
      </w:pPr>
      <w:hyperlink w:anchor="_Toc14695" w:history="1">
        <w:r>
          <w:rPr>
            <w:rFonts w:ascii="仿宋" w:eastAsia="仿宋" w:hAnsi="仿宋" w:cs="仿宋" w:hint="eastAsia"/>
            <w:lang w:eastAsia="zh-CN"/>
          </w:rPr>
          <w:t>(三)、节约用地措施</w:t>
        </w:r>
        <w:r>
          <w:tab/>
        </w:r>
        <w:r>
          <w:fldChar w:fldCharType="begin"/>
        </w:r>
        <w:r>
          <w:instrText xml:space="preserve"> PAGEREF _Toc14695 \h </w:instrText>
        </w:r>
        <w:r>
          <w:fldChar w:fldCharType="separate"/>
        </w:r>
        <w:r>
          <w:t>15</w:t>
        </w:r>
        <w:r>
          <w:fldChar w:fldCharType="end"/>
        </w:r>
      </w:hyperlink>
    </w:p>
    <w:p>
      <w:pPr>
        <w:pStyle w:val="TOC2"/>
        <w:tabs>
          <w:tab w:val="right" w:leader="dot" w:pos="8306"/>
        </w:tabs>
      </w:pPr>
      <w:hyperlink w:anchor="_Toc4" w:history="1">
        <w:r>
          <w:rPr>
            <w:rFonts w:ascii="仿宋" w:eastAsia="仿宋" w:hAnsi="仿宋" w:cs="仿宋" w:hint="eastAsia"/>
            <w:lang w:eastAsia="zh-CN"/>
          </w:rPr>
          <w:t>(四)、总图布置方案</w:t>
        </w:r>
        <w:r>
          <w:tab/>
        </w:r>
        <w:r>
          <w:fldChar w:fldCharType="begin"/>
        </w:r>
        <w:r>
          <w:instrText xml:space="preserve"> PAGEREF _Toc4 \h </w:instrText>
        </w:r>
        <w:r>
          <w:fldChar w:fldCharType="separate"/>
        </w:r>
        <w:r>
          <w:t>16</w:t>
        </w:r>
        <w:r>
          <w:fldChar w:fldCharType="end"/>
        </w:r>
      </w:hyperlink>
    </w:p>
    <w:p>
      <w:pPr>
        <w:pStyle w:val="TOC2"/>
        <w:tabs>
          <w:tab w:val="right" w:leader="dot" w:pos="8306"/>
        </w:tabs>
      </w:pPr>
      <w:hyperlink w:anchor="_Toc27889" w:history="1">
        <w:r>
          <w:rPr>
            <w:rFonts w:ascii="仿宋" w:eastAsia="仿宋" w:hAnsi="仿宋" w:cs="仿宋" w:hint="eastAsia"/>
            <w:lang w:eastAsia="zh-CN"/>
          </w:rPr>
          <w:t>(五)、选址综合评价</w:t>
        </w:r>
        <w:r>
          <w:tab/>
        </w:r>
        <w:r>
          <w:fldChar w:fldCharType="begin"/>
        </w:r>
        <w:r>
          <w:instrText xml:space="preserve"> PAGEREF _Toc27889 \h </w:instrText>
        </w:r>
        <w:r>
          <w:fldChar w:fldCharType="separate"/>
        </w:r>
        <w:r>
          <w:t>17</w:t>
        </w:r>
        <w:r>
          <w:fldChar w:fldCharType="end"/>
        </w:r>
      </w:hyperlink>
    </w:p>
    <w:p>
      <w:pPr>
        <w:pStyle w:val="TOC1"/>
        <w:tabs>
          <w:tab w:val="right" w:leader="dot" w:pos="8306"/>
        </w:tabs>
      </w:pPr>
      <w:hyperlink w:anchor="_Toc910" w:history="1">
        <w:r>
          <w:rPr>
            <w:rFonts w:ascii="仿宋" w:eastAsia="仿宋" w:hAnsi="仿宋" w:cs="仿宋" w:hint="eastAsia"/>
            <w:lang w:eastAsia="zh-CN"/>
          </w:rPr>
          <w:t>七、乙酮项目计划安排</w:t>
        </w:r>
        <w:r>
          <w:tab/>
        </w:r>
        <w:r>
          <w:fldChar w:fldCharType="begin"/>
        </w:r>
        <w:r>
          <w:instrText xml:space="preserve"> PAGEREF _Toc910 \h </w:instrText>
        </w:r>
        <w:r>
          <w:fldChar w:fldCharType="separate"/>
        </w:r>
        <w:r>
          <w:t>18</w:t>
        </w:r>
        <w:r>
          <w:fldChar w:fldCharType="end"/>
        </w:r>
      </w:hyperlink>
    </w:p>
    <w:p>
      <w:pPr>
        <w:pStyle w:val="TOC2"/>
        <w:tabs>
          <w:tab w:val="right" w:leader="dot" w:pos="8306"/>
        </w:tabs>
      </w:pPr>
      <w:hyperlink w:anchor="_Toc2171" w:history="1">
        <w:r>
          <w:rPr>
            <w:rFonts w:ascii="仿宋" w:eastAsia="仿宋" w:hAnsi="仿宋" w:cs="仿宋" w:hint="eastAsia"/>
            <w:lang w:eastAsia="zh-CN"/>
          </w:rPr>
          <w:t>(一)、建设周期</w:t>
        </w:r>
        <w:r>
          <w:tab/>
        </w:r>
        <w:r>
          <w:fldChar w:fldCharType="begin"/>
        </w:r>
        <w:r>
          <w:instrText xml:space="preserve"> PAGEREF _Toc2171 \h </w:instrText>
        </w:r>
        <w:r>
          <w:fldChar w:fldCharType="separate"/>
        </w:r>
        <w:r>
          <w:t>18</w:t>
        </w:r>
        <w:r>
          <w:fldChar w:fldCharType="end"/>
        </w:r>
      </w:hyperlink>
    </w:p>
    <w:p>
      <w:pPr>
        <w:pStyle w:val="TOC2"/>
        <w:tabs>
          <w:tab w:val="right" w:leader="dot" w:pos="8306"/>
        </w:tabs>
      </w:pPr>
      <w:hyperlink w:anchor="_Toc15507" w:history="1">
        <w:r>
          <w:rPr>
            <w:rFonts w:ascii="仿宋" w:eastAsia="仿宋" w:hAnsi="仿宋" w:cs="仿宋" w:hint="eastAsia"/>
            <w:lang w:eastAsia="zh-CN"/>
          </w:rPr>
          <w:t>(二)、建设进度</w:t>
        </w:r>
        <w:r>
          <w:tab/>
        </w:r>
        <w:r>
          <w:fldChar w:fldCharType="begin"/>
        </w:r>
        <w:r>
          <w:instrText xml:space="preserve"> PAGEREF _Toc15507 \h </w:instrText>
        </w:r>
        <w:r>
          <w:fldChar w:fldCharType="separate"/>
        </w:r>
        <w:r>
          <w:t>19</w:t>
        </w:r>
        <w:r>
          <w:fldChar w:fldCharType="end"/>
        </w:r>
      </w:hyperlink>
    </w:p>
    <w:p>
      <w:pPr>
        <w:pStyle w:val="TOC2"/>
        <w:tabs>
          <w:tab w:val="right" w:leader="dot" w:pos="8306"/>
        </w:tabs>
      </w:pPr>
      <w:hyperlink w:anchor="_Toc16413" w:history="1">
        <w:r>
          <w:rPr>
            <w:rFonts w:ascii="仿宋" w:eastAsia="仿宋" w:hAnsi="仿宋" w:cs="仿宋" w:hint="eastAsia"/>
            <w:lang w:eastAsia="zh-CN"/>
          </w:rPr>
          <w:t>(三)、进度安排注意事项</w:t>
        </w:r>
        <w:r>
          <w:tab/>
        </w:r>
        <w:r>
          <w:fldChar w:fldCharType="begin"/>
        </w:r>
        <w:r>
          <w:instrText xml:space="preserve"> PAGEREF _Toc16413 \h </w:instrText>
        </w:r>
        <w:r>
          <w:fldChar w:fldCharType="separate"/>
        </w:r>
        <w:r>
          <w:t>20</w:t>
        </w:r>
        <w:r>
          <w:fldChar w:fldCharType="end"/>
        </w:r>
      </w:hyperlink>
    </w:p>
    <w:p>
      <w:pPr>
        <w:pStyle w:val="TOC2"/>
        <w:tabs>
          <w:tab w:val="right" w:leader="dot" w:pos="8306"/>
        </w:tabs>
      </w:pPr>
      <w:hyperlink w:anchor="_Toc23738" w:history="1">
        <w:r>
          <w:rPr>
            <w:rFonts w:ascii="仿宋" w:eastAsia="仿宋" w:hAnsi="仿宋" w:cs="仿宋" w:hint="eastAsia"/>
            <w:lang w:eastAsia="zh-CN"/>
          </w:rPr>
          <w:t>(四)、人力资源配置</w:t>
        </w:r>
        <w:r>
          <w:tab/>
        </w:r>
        <w:r>
          <w:fldChar w:fldCharType="begin"/>
        </w:r>
        <w:r>
          <w:instrText xml:space="preserve"> PAGEREF _Toc23738 \h </w:instrText>
        </w:r>
        <w:r>
          <w:fldChar w:fldCharType="separate"/>
        </w:r>
        <w:r>
          <w:t>21</w:t>
        </w:r>
        <w:r>
          <w:fldChar w:fldCharType="end"/>
        </w:r>
      </w:hyperlink>
    </w:p>
    <w:p>
      <w:pPr>
        <w:pStyle w:val="TOC1"/>
        <w:tabs>
          <w:tab w:val="right" w:leader="dot" w:pos="8306"/>
        </w:tabs>
      </w:pPr>
      <w:hyperlink w:anchor="_Toc15652" w:history="1">
        <w:r>
          <w:rPr>
            <w:rFonts w:ascii="仿宋" w:eastAsia="仿宋" w:hAnsi="仿宋" w:cs="仿宋" w:hint="eastAsia"/>
            <w:lang w:eastAsia="zh-CN"/>
          </w:rPr>
          <w:t>八、乙酮项目风险管理</w:t>
        </w:r>
        <w:r>
          <w:tab/>
        </w:r>
        <w:r>
          <w:fldChar w:fldCharType="begin"/>
        </w:r>
        <w:r>
          <w:instrText xml:space="preserve"> PAGEREF _Toc15652 \h </w:instrText>
        </w:r>
        <w:r>
          <w:fldChar w:fldCharType="separate"/>
        </w:r>
        <w:r>
          <w:t>22</w:t>
        </w:r>
        <w:r>
          <w:fldChar w:fldCharType="end"/>
        </w:r>
      </w:hyperlink>
    </w:p>
    <w:p>
      <w:pPr>
        <w:pStyle w:val="TOC2"/>
        <w:tabs>
          <w:tab w:val="right" w:leader="dot" w:pos="8306"/>
        </w:tabs>
      </w:pPr>
      <w:hyperlink w:anchor="_Toc13651" w:history="1">
        <w:r>
          <w:rPr>
            <w:rFonts w:ascii="仿宋" w:eastAsia="仿宋" w:hAnsi="仿宋" w:cs="仿宋" w:hint="eastAsia"/>
            <w:lang w:eastAsia="zh-CN"/>
          </w:rPr>
          <w:t>(一)、风险识别与评估</w:t>
        </w:r>
        <w:r>
          <w:tab/>
        </w:r>
        <w:r>
          <w:fldChar w:fldCharType="begin"/>
        </w:r>
        <w:r>
          <w:instrText xml:space="preserve"> PAGEREF _Toc13651 \h </w:instrText>
        </w:r>
        <w:r>
          <w:fldChar w:fldCharType="separate"/>
        </w:r>
        <w:r>
          <w:t>22</w:t>
        </w:r>
        <w:r>
          <w:fldChar w:fldCharType="end"/>
        </w:r>
      </w:hyperlink>
    </w:p>
    <w:p>
      <w:pPr>
        <w:pStyle w:val="TOC2"/>
        <w:tabs>
          <w:tab w:val="right" w:leader="dot" w:pos="8306"/>
        </w:tabs>
      </w:pPr>
      <w:hyperlink w:anchor="_Toc3058" w:history="1">
        <w:r>
          <w:rPr>
            <w:rFonts w:ascii="仿宋" w:eastAsia="仿宋" w:hAnsi="仿宋" w:cs="仿宋" w:hint="eastAsia"/>
            <w:lang w:eastAsia="zh-CN"/>
          </w:rPr>
          <w:t>(二)、风险应对策略</w:t>
        </w:r>
        <w:r>
          <w:tab/>
        </w:r>
        <w:r>
          <w:fldChar w:fldCharType="begin"/>
        </w:r>
        <w:r>
          <w:instrText xml:space="preserve"> PAGEREF _Toc3058 \h </w:instrText>
        </w:r>
        <w:r>
          <w:fldChar w:fldCharType="separate"/>
        </w:r>
        <w:r>
          <w:t>23</w:t>
        </w:r>
        <w:r>
          <w:fldChar w:fldCharType="end"/>
        </w:r>
      </w:hyperlink>
    </w:p>
    <w:p>
      <w:pPr>
        <w:pStyle w:val="TOC2"/>
        <w:tabs>
          <w:tab w:val="right" w:leader="dot" w:pos="8306"/>
        </w:tabs>
      </w:pPr>
      <w:hyperlink w:anchor="_Toc26688" w:history="1">
        <w:r>
          <w:rPr>
            <w:rFonts w:ascii="仿宋" w:eastAsia="仿宋" w:hAnsi="仿宋" w:cs="仿宋" w:hint="eastAsia"/>
            <w:lang w:eastAsia="zh-CN"/>
          </w:rPr>
          <w:t>(三)、风险监控与控制</w:t>
        </w:r>
        <w:r>
          <w:tab/>
        </w:r>
        <w:r>
          <w:fldChar w:fldCharType="begin"/>
        </w:r>
        <w:r>
          <w:instrText xml:space="preserve"> PAGEREF _Toc26688 \h </w:instrText>
        </w:r>
        <w:r>
          <w:fldChar w:fldCharType="separate"/>
        </w:r>
        <w:r>
          <w:t>25</w:t>
        </w:r>
        <w:r>
          <w:fldChar w:fldCharType="end"/>
        </w:r>
      </w:hyperlink>
    </w:p>
    <w:p>
      <w:pPr>
        <w:pStyle w:val="TOC1"/>
        <w:tabs>
          <w:tab w:val="right" w:leader="dot" w:pos="8306"/>
        </w:tabs>
      </w:pPr>
      <w:hyperlink w:anchor="_Toc6592" w:history="1">
        <w:r>
          <w:rPr>
            <w:rFonts w:ascii="仿宋" w:eastAsia="仿宋" w:hAnsi="仿宋" w:cs="仿宋" w:hint="eastAsia"/>
            <w:lang w:eastAsia="zh-CN"/>
          </w:rPr>
          <w:t>九、乙酮项目环境影响分析</w:t>
        </w:r>
        <w:r>
          <w:tab/>
        </w:r>
        <w:r>
          <w:fldChar w:fldCharType="begin"/>
        </w:r>
        <w:r>
          <w:instrText xml:space="preserve"> PAGEREF _Toc6592 \h </w:instrText>
        </w:r>
        <w:r>
          <w:fldChar w:fldCharType="separate"/>
        </w:r>
        <w:r>
          <w:t>26</w:t>
        </w:r>
        <w:r>
          <w:fldChar w:fldCharType="end"/>
        </w:r>
      </w:hyperlink>
    </w:p>
    <w:p>
      <w:pPr>
        <w:pStyle w:val="TOC2"/>
        <w:tabs>
          <w:tab w:val="right" w:leader="dot" w:pos="8306"/>
        </w:tabs>
      </w:pPr>
      <w:hyperlink w:anchor="_Toc15668" w:history="1">
        <w:r>
          <w:rPr>
            <w:rFonts w:ascii="仿宋" w:eastAsia="仿宋" w:hAnsi="仿宋" w:cs="仿宋" w:hint="eastAsia"/>
            <w:lang w:eastAsia="zh-CN"/>
          </w:rPr>
          <w:t>(一)、建设区域环境质量现状</w:t>
        </w:r>
        <w:r>
          <w:tab/>
        </w:r>
        <w:r>
          <w:fldChar w:fldCharType="begin"/>
        </w:r>
        <w:r>
          <w:instrText xml:space="preserve"> PAGEREF _Toc15668 \h </w:instrText>
        </w:r>
        <w:r>
          <w:fldChar w:fldCharType="separate"/>
        </w:r>
        <w:r>
          <w:t>26</w:t>
        </w:r>
        <w:r>
          <w:fldChar w:fldCharType="end"/>
        </w:r>
      </w:hyperlink>
    </w:p>
    <w:p>
      <w:pPr>
        <w:pStyle w:val="TOC2"/>
        <w:tabs>
          <w:tab w:val="right" w:leader="dot" w:pos="8306"/>
        </w:tabs>
      </w:pPr>
      <w:hyperlink w:anchor="_Toc18794" w:history="1">
        <w:r>
          <w:rPr>
            <w:rFonts w:ascii="仿宋" w:eastAsia="仿宋" w:hAnsi="仿宋" w:cs="仿宋" w:hint="eastAsia"/>
            <w:lang w:eastAsia="zh-CN"/>
          </w:rPr>
          <w:t>(二)、建设期环境保护</w:t>
        </w:r>
        <w:r>
          <w:tab/>
        </w:r>
        <w:r>
          <w:fldChar w:fldCharType="begin"/>
        </w:r>
        <w:r>
          <w:instrText xml:space="preserve"> PAGEREF _Toc18794 \h </w:instrText>
        </w:r>
        <w:r>
          <w:fldChar w:fldCharType="separate"/>
        </w:r>
        <w:r>
          <w:t>27</w:t>
        </w:r>
        <w:r>
          <w:fldChar w:fldCharType="end"/>
        </w:r>
      </w:hyperlink>
    </w:p>
    <w:p>
      <w:pPr>
        <w:pStyle w:val="TOC2"/>
        <w:tabs>
          <w:tab w:val="right" w:leader="dot" w:pos="8306"/>
        </w:tabs>
      </w:pPr>
      <w:hyperlink w:anchor="_Toc9668" w:history="1">
        <w:r>
          <w:rPr>
            <w:rFonts w:ascii="仿宋" w:eastAsia="仿宋" w:hAnsi="仿宋" w:cs="仿宋" w:hint="eastAsia"/>
            <w:lang w:eastAsia="zh-CN"/>
          </w:rPr>
          <w:t>(三)、运营期环境保护</w:t>
        </w:r>
        <w:r>
          <w:tab/>
        </w:r>
        <w:r>
          <w:fldChar w:fldCharType="begin"/>
        </w:r>
        <w:r>
          <w:instrText xml:space="preserve"> PAGEREF _Toc9668 \h </w:instrText>
        </w:r>
        <w:r>
          <w:fldChar w:fldCharType="separate"/>
        </w:r>
        <w:r>
          <w:t>29</w:t>
        </w:r>
        <w:r>
          <w:fldChar w:fldCharType="end"/>
        </w:r>
      </w:hyperlink>
    </w:p>
    <w:p>
      <w:pPr>
        <w:pStyle w:val="TOC2"/>
        <w:tabs>
          <w:tab w:val="right" w:leader="dot" w:pos="8306"/>
        </w:tabs>
      </w:pPr>
      <w:hyperlink w:anchor="_Toc8117" w:history="1">
        <w:r>
          <w:rPr>
            <w:rFonts w:ascii="仿宋" w:eastAsia="仿宋" w:hAnsi="仿宋" w:cs="仿宋" w:hint="eastAsia"/>
            <w:lang w:eastAsia="zh-CN"/>
          </w:rPr>
          <w:t>(四)、乙酮项目建设对区域经济的影响</w:t>
        </w:r>
        <w:r>
          <w:tab/>
        </w:r>
        <w:r>
          <w:fldChar w:fldCharType="begin"/>
        </w:r>
        <w:r>
          <w:instrText xml:space="preserve"> PAGEREF _Toc8117 \h </w:instrText>
        </w:r>
        <w:r>
          <w:fldChar w:fldCharType="separate"/>
        </w:r>
        <w:r>
          <w:t>30</w:t>
        </w:r>
        <w:r>
          <w:fldChar w:fldCharType="end"/>
        </w:r>
      </w:hyperlink>
    </w:p>
    <w:p>
      <w:pPr>
        <w:pStyle w:val="TOC2"/>
        <w:tabs>
          <w:tab w:val="right" w:leader="dot" w:pos="8306"/>
        </w:tabs>
      </w:pPr>
      <w:hyperlink w:anchor="_Toc3866" w:history="1">
        <w:r>
          <w:rPr>
            <w:rFonts w:ascii="仿宋" w:eastAsia="仿宋" w:hAnsi="仿宋" w:cs="仿宋" w:hint="eastAsia"/>
            <w:lang w:eastAsia="zh-CN"/>
          </w:rPr>
          <w:t>(五)、废弃物处理</w:t>
        </w:r>
        <w:r>
          <w:tab/>
        </w:r>
        <w:r>
          <w:fldChar w:fldCharType="begin"/>
        </w:r>
        <w:r>
          <w:instrText xml:space="preserve"> PAGEREF _Toc3866 \h </w:instrText>
        </w:r>
        <w:r>
          <w:fldChar w:fldCharType="separate"/>
        </w:r>
        <w:r>
          <w:t>32</w:t>
        </w:r>
        <w:r>
          <w:fldChar w:fldCharType="end"/>
        </w:r>
      </w:hyperlink>
    </w:p>
    <w:p>
      <w:pPr>
        <w:pStyle w:val="TOC2"/>
        <w:tabs>
          <w:tab w:val="right" w:leader="dot" w:pos="8306"/>
        </w:tabs>
      </w:pPr>
      <w:hyperlink w:anchor="_Toc19117" w:history="1">
        <w:r>
          <w:rPr>
            <w:rFonts w:ascii="仿宋" w:eastAsia="仿宋" w:hAnsi="仿宋" w:cs="仿宋" w:hint="eastAsia"/>
            <w:lang w:eastAsia="zh-CN"/>
          </w:rPr>
          <w:t>(六)、特殊环境影响分析</w:t>
        </w:r>
        <w:r>
          <w:tab/>
        </w:r>
        <w:r>
          <w:fldChar w:fldCharType="begin"/>
        </w:r>
        <w:r>
          <w:instrText xml:space="preserve"> PAGEREF _Toc19117 \h </w:instrText>
        </w:r>
        <w:r>
          <w:fldChar w:fldCharType="separate"/>
        </w:r>
        <w:r>
          <w:t>33</w:t>
        </w:r>
        <w:r>
          <w:fldChar w:fldCharType="end"/>
        </w:r>
      </w:hyperlink>
    </w:p>
    <w:p>
      <w:pPr>
        <w:pStyle w:val="TOC2"/>
        <w:tabs>
          <w:tab w:val="right" w:leader="dot" w:pos="8306"/>
        </w:tabs>
      </w:pPr>
      <w:hyperlink w:anchor="_Toc22107" w:history="1">
        <w:r>
          <w:rPr>
            <w:rFonts w:ascii="仿宋" w:eastAsia="仿宋" w:hAnsi="仿宋" w:cs="仿宋" w:hint="eastAsia"/>
            <w:lang w:eastAsia="zh-CN"/>
          </w:rPr>
          <w:t>(七)、清洁生产</w:t>
        </w:r>
        <w:r>
          <w:tab/>
        </w:r>
        <w:r>
          <w:fldChar w:fldCharType="begin"/>
        </w:r>
        <w:r>
          <w:instrText xml:space="preserve"> PAGEREF _Toc22107 \h </w:instrText>
        </w:r>
        <w:r>
          <w:fldChar w:fldCharType="separate"/>
        </w:r>
        <w:r>
          <w:t>34</w:t>
        </w:r>
        <w:r>
          <w:fldChar w:fldCharType="end"/>
        </w:r>
      </w:hyperlink>
    </w:p>
    <w:p>
      <w:pPr>
        <w:pStyle w:val="TOC2"/>
        <w:tabs>
          <w:tab w:val="right" w:leader="dot" w:pos="8306"/>
        </w:tabs>
      </w:pPr>
      <w:hyperlink w:anchor="_Toc9487" w:history="1">
        <w:r>
          <w:rPr>
            <w:rFonts w:ascii="仿宋" w:eastAsia="仿宋" w:hAnsi="仿宋" w:cs="仿宋" w:hint="eastAsia"/>
            <w:lang w:eastAsia="zh-CN"/>
          </w:rPr>
          <w:t>(八)、环境保护综合评价</w:t>
        </w:r>
        <w:r>
          <w:tab/>
        </w:r>
        <w:r>
          <w:fldChar w:fldCharType="begin"/>
        </w:r>
        <w:r>
          <w:instrText xml:space="preserve"> PAGEREF _Toc9487 \h </w:instrText>
        </w:r>
        <w:r>
          <w:fldChar w:fldCharType="separate"/>
        </w:r>
        <w:r>
          <w:t>35</w:t>
        </w:r>
        <w:r>
          <w:fldChar w:fldCharType="end"/>
        </w:r>
      </w:hyperlink>
    </w:p>
    <w:p>
      <w:pPr>
        <w:pStyle w:val="TOC1"/>
        <w:tabs>
          <w:tab w:val="right" w:leader="dot" w:pos="8306"/>
        </w:tabs>
      </w:pPr>
      <w:hyperlink w:anchor="_Toc7404" w:history="1">
        <w:r>
          <w:rPr>
            <w:rFonts w:ascii="仿宋" w:eastAsia="仿宋" w:hAnsi="仿宋" w:cs="仿宋" w:hint="eastAsia"/>
            <w:lang w:eastAsia="zh-CN"/>
          </w:rPr>
          <w:t>十、乙酮项目人力资源培养与发展</w:t>
        </w:r>
        <w:r>
          <w:tab/>
        </w:r>
        <w:r>
          <w:fldChar w:fldCharType="begin"/>
        </w:r>
        <w:r>
          <w:instrText xml:space="preserve"> PAGEREF _Toc7404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39" w:history="1">
        <w:r>
          <w:rPr>
            <w:rFonts w:ascii="仿宋" w:eastAsia="仿宋" w:hAnsi="仿宋" w:cs="仿宋" w:hint="eastAsia"/>
            <w:lang w:eastAsia="zh-CN"/>
          </w:rPr>
          <w:t>(一)、人才需求与规划</w:t>
        </w:r>
        <w:r>
          <w:tab/>
        </w:r>
        <w:r>
          <w:fldChar w:fldCharType="begin"/>
        </w:r>
        <w:r>
          <w:instrText xml:space="preserve"> PAGEREF _Toc7639 \h </w:instrText>
        </w:r>
        <w:r>
          <w:fldChar w:fldCharType="separate"/>
        </w:r>
        <w:r>
          <w:t>36</w:t>
        </w:r>
        <w:r>
          <w:fldChar w:fldCharType="end"/>
        </w:r>
      </w:hyperlink>
    </w:p>
    <w:p>
      <w:pPr>
        <w:pStyle w:val="TOC2"/>
        <w:tabs>
          <w:tab w:val="right" w:leader="dot" w:pos="8306"/>
        </w:tabs>
      </w:pPr>
      <w:hyperlink w:anchor="_Toc25666" w:history="1">
        <w:r>
          <w:rPr>
            <w:rFonts w:ascii="仿宋" w:eastAsia="仿宋" w:hAnsi="仿宋" w:cs="仿宋" w:hint="eastAsia"/>
            <w:lang w:eastAsia="zh-CN"/>
          </w:rPr>
          <w:t>(二)、培训与发展计划</w:t>
        </w:r>
        <w:r>
          <w:tab/>
        </w:r>
        <w:r>
          <w:fldChar w:fldCharType="begin"/>
        </w:r>
        <w:r>
          <w:instrText xml:space="preserve"> PAGEREF _Toc25666 \h </w:instrText>
        </w:r>
        <w:r>
          <w:fldChar w:fldCharType="separate"/>
        </w:r>
        <w:r>
          <w:t>37</w:t>
        </w:r>
        <w:r>
          <w:fldChar w:fldCharType="end"/>
        </w:r>
      </w:hyperlink>
    </w:p>
    <w:p>
      <w:pPr>
        <w:pStyle w:val="TOC1"/>
        <w:tabs>
          <w:tab w:val="right" w:leader="dot" w:pos="8306"/>
        </w:tabs>
      </w:pPr>
      <w:hyperlink w:anchor="_Toc28011" w:history="1">
        <w:r>
          <w:rPr>
            <w:rFonts w:ascii="仿宋" w:eastAsia="仿宋" w:hAnsi="仿宋" w:cs="仿宋" w:hint="eastAsia"/>
            <w:lang w:eastAsia="zh-CN"/>
          </w:rPr>
          <w:t>十一、乙酮项目创新与研发</w:t>
        </w:r>
        <w:r>
          <w:tab/>
        </w:r>
        <w:r>
          <w:fldChar w:fldCharType="begin"/>
        </w:r>
        <w:r>
          <w:instrText xml:space="preserve"> PAGEREF _Toc28011 \h </w:instrText>
        </w:r>
        <w:r>
          <w:fldChar w:fldCharType="separate"/>
        </w:r>
        <w:r>
          <w:t>37</w:t>
        </w:r>
        <w:r>
          <w:fldChar w:fldCharType="end"/>
        </w:r>
      </w:hyperlink>
    </w:p>
    <w:p>
      <w:pPr>
        <w:pStyle w:val="TOC2"/>
        <w:tabs>
          <w:tab w:val="right" w:leader="dot" w:pos="8306"/>
        </w:tabs>
      </w:pPr>
      <w:hyperlink w:anchor="_Toc21735" w:history="1">
        <w:r>
          <w:rPr>
            <w:rFonts w:ascii="仿宋" w:eastAsia="仿宋" w:hAnsi="仿宋" w:cs="仿宋" w:hint="eastAsia"/>
            <w:lang w:eastAsia="zh-CN"/>
          </w:rPr>
          <w:t>(一)、创新策略与方向</w:t>
        </w:r>
        <w:r>
          <w:tab/>
        </w:r>
        <w:r>
          <w:fldChar w:fldCharType="begin"/>
        </w:r>
        <w:r>
          <w:instrText xml:space="preserve"> PAGEREF _Toc21735 \h </w:instrText>
        </w:r>
        <w:r>
          <w:fldChar w:fldCharType="separate"/>
        </w:r>
        <w:r>
          <w:t>37</w:t>
        </w:r>
        <w:r>
          <w:fldChar w:fldCharType="end"/>
        </w:r>
      </w:hyperlink>
    </w:p>
    <w:p>
      <w:pPr>
        <w:pStyle w:val="TOC2"/>
        <w:tabs>
          <w:tab w:val="right" w:leader="dot" w:pos="8306"/>
        </w:tabs>
      </w:pPr>
      <w:hyperlink w:anchor="_Toc3323" w:history="1">
        <w:r>
          <w:rPr>
            <w:rFonts w:ascii="仿宋" w:eastAsia="仿宋" w:hAnsi="仿宋" w:cs="仿宋" w:hint="eastAsia"/>
            <w:lang w:eastAsia="zh-CN"/>
          </w:rPr>
          <w:t>(二)、研发规划与投入</w:t>
        </w:r>
        <w:r>
          <w:tab/>
        </w:r>
        <w:r>
          <w:fldChar w:fldCharType="begin"/>
        </w:r>
        <w:r>
          <w:instrText xml:space="preserve"> PAGEREF _Toc3323 \h </w:instrText>
        </w:r>
        <w:r>
          <w:fldChar w:fldCharType="separate"/>
        </w:r>
        <w:r>
          <w:t>39</w:t>
        </w:r>
        <w:r>
          <w:fldChar w:fldCharType="end"/>
        </w:r>
      </w:hyperlink>
    </w:p>
    <w:p>
      <w:pPr>
        <w:pStyle w:val="TOC1"/>
        <w:tabs>
          <w:tab w:val="right" w:leader="dot" w:pos="8306"/>
        </w:tabs>
      </w:pPr>
      <w:hyperlink w:anchor="_Toc29392" w:history="1">
        <w:r>
          <w:rPr>
            <w:rFonts w:ascii="仿宋" w:eastAsia="仿宋" w:hAnsi="仿宋" w:cs="仿宋" w:hint="eastAsia"/>
            <w:lang w:eastAsia="zh-CN"/>
          </w:rPr>
          <w:t>十二、乙酮项目人力资源管理</w:t>
        </w:r>
        <w:r>
          <w:tab/>
        </w:r>
        <w:r>
          <w:fldChar w:fldCharType="begin"/>
        </w:r>
        <w:r>
          <w:instrText xml:space="preserve"> PAGEREF _Toc29392 \h </w:instrText>
        </w:r>
        <w:r>
          <w:fldChar w:fldCharType="separate"/>
        </w:r>
        <w:r>
          <w:t>40</w:t>
        </w:r>
        <w:r>
          <w:fldChar w:fldCharType="end"/>
        </w:r>
      </w:hyperlink>
    </w:p>
    <w:p>
      <w:pPr>
        <w:pStyle w:val="TOC2"/>
        <w:tabs>
          <w:tab w:val="right" w:leader="dot" w:pos="8306"/>
        </w:tabs>
      </w:pPr>
      <w:hyperlink w:anchor="_Toc18963" w:history="1">
        <w:r>
          <w:rPr>
            <w:rFonts w:ascii="仿宋" w:eastAsia="仿宋" w:hAnsi="仿宋" w:cs="仿宋" w:hint="eastAsia"/>
            <w:lang w:eastAsia="zh-CN"/>
          </w:rPr>
          <w:t>(一)、建立健全的预算管理制度</w:t>
        </w:r>
        <w:r>
          <w:tab/>
        </w:r>
        <w:r>
          <w:fldChar w:fldCharType="begin"/>
        </w:r>
        <w:r>
          <w:instrText xml:space="preserve"> PAGEREF _Toc18963 \h </w:instrText>
        </w:r>
        <w:r>
          <w:fldChar w:fldCharType="separate"/>
        </w:r>
        <w:r>
          <w:t>40</w:t>
        </w:r>
        <w:r>
          <w:fldChar w:fldCharType="end"/>
        </w:r>
      </w:hyperlink>
    </w:p>
    <w:p>
      <w:pPr>
        <w:pStyle w:val="TOC2"/>
        <w:tabs>
          <w:tab w:val="right" w:leader="dot" w:pos="8306"/>
        </w:tabs>
      </w:pPr>
      <w:hyperlink w:anchor="_Toc20793" w:history="1">
        <w:r>
          <w:rPr>
            <w:rFonts w:ascii="仿宋" w:eastAsia="仿宋" w:hAnsi="仿宋" w:cs="仿宋" w:hint="eastAsia"/>
            <w:lang w:eastAsia="zh-CN"/>
          </w:rPr>
          <w:t>(二)、加强资金流动监控</w:t>
        </w:r>
        <w:r>
          <w:tab/>
        </w:r>
        <w:r>
          <w:fldChar w:fldCharType="begin"/>
        </w:r>
        <w:r>
          <w:instrText xml:space="preserve"> PAGEREF _Toc20793 \h </w:instrText>
        </w:r>
        <w:r>
          <w:fldChar w:fldCharType="separate"/>
        </w:r>
        <w:r>
          <w:t>42</w:t>
        </w:r>
        <w:r>
          <w:fldChar w:fldCharType="end"/>
        </w:r>
      </w:hyperlink>
    </w:p>
    <w:p>
      <w:pPr>
        <w:pStyle w:val="TOC2"/>
        <w:tabs>
          <w:tab w:val="right" w:leader="dot" w:pos="8306"/>
        </w:tabs>
      </w:pPr>
      <w:hyperlink w:anchor="_Toc24424" w:history="1">
        <w:r>
          <w:rPr>
            <w:rFonts w:ascii="仿宋" w:eastAsia="仿宋" w:hAnsi="仿宋" w:cs="仿宋" w:hint="eastAsia"/>
            <w:lang w:eastAsia="zh-CN"/>
          </w:rPr>
          <w:t>(三)、制定完善的风险控制机制</w:t>
        </w:r>
        <w:r>
          <w:tab/>
        </w:r>
        <w:r>
          <w:fldChar w:fldCharType="begin"/>
        </w:r>
        <w:r>
          <w:instrText xml:space="preserve"> PAGEREF _Toc24424 \h </w:instrText>
        </w:r>
        <w:r>
          <w:fldChar w:fldCharType="separate"/>
        </w:r>
        <w:r>
          <w:t>43</w:t>
        </w:r>
        <w:r>
          <w:fldChar w:fldCharType="end"/>
        </w:r>
      </w:hyperlink>
    </w:p>
    <w:p>
      <w:pPr>
        <w:pStyle w:val="TOC2"/>
        <w:tabs>
          <w:tab w:val="right" w:leader="dot" w:pos="8306"/>
        </w:tabs>
      </w:pPr>
      <w:hyperlink w:anchor="_Toc10921" w:history="1">
        <w:r>
          <w:rPr>
            <w:rFonts w:ascii="仿宋" w:eastAsia="仿宋" w:hAnsi="仿宋" w:cs="仿宋" w:hint="eastAsia"/>
            <w:lang w:eastAsia="zh-CN"/>
          </w:rPr>
          <w:t>(四)、优化成本管理</w:t>
        </w:r>
        <w:r>
          <w:tab/>
        </w:r>
        <w:r>
          <w:fldChar w:fldCharType="begin"/>
        </w:r>
        <w:r>
          <w:instrText xml:space="preserve"> PAGEREF _Toc10921 \h </w:instrText>
        </w:r>
        <w:r>
          <w:fldChar w:fldCharType="separate"/>
        </w:r>
        <w:r>
          <w:t>44</w:t>
        </w:r>
        <w:r>
          <w:fldChar w:fldCharType="end"/>
        </w:r>
      </w:hyperlink>
    </w:p>
    <w:p>
      <w:pPr>
        <w:pStyle w:val="TOC1"/>
        <w:tabs>
          <w:tab w:val="right" w:leader="dot" w:pos="8306"/>
        </w:tabs>
      </w:pPr>
      <w:hyperlink w:anchor="_Toc1386" w:history="1">
        <w:r>
          <w:rPr>
            <w:rFonts w:ascii="仿宋" w:eastAsia="仿宋" w:hAnsi="仿宋" w:cs="仿宋" w:hint="eastAsia"/>
            <w:lang w:eastAsia="zh-CN"/>
          </w:rPr>
          <w:t>十三、利益相关者分析与沟通计划</w:t>
        </w:r>
        <w:r>
          <w:tab/>
        </w:r>
        <w:r>
          <w:fldChar w:fldCharType="begin"/>
        </w:r>
        <w:r>
          <w:instrText xml:space="preserve"> PAGEREF _Toc1386 \h </w:instrText>
        </w:r>
        <w:r>
          <w:fldChar w:fldCharType="separate"/>
        </w:r>
        <w:r>
          <w:t>46</w:t>
        </w:r>
        <w:r>
          <w:fldChar w:fldCharType="end"/>
        </w:r>
      </w:hyperlink>
    </w:p>
    <w:p>
      <w:pPr>
        <w:pStyle w:val="TOC2"/>
        <w:tabs>
          <w:tab w:val="right" w:leader="dot" w:pos="8306"/>
        </w:tabs>
      </w:pPr>
      <w:hyperlink w:anchor="_Toc9675" w:history="1">
        <w:r>
          <w:rPr>
            <w:rFonts w:ascii="仿宋" w:eastAsia="仿宋" w:hAnsi="仿宋" w:cs="仿宋" w:hint="eastAsia"/>
            <w:lang w:eastAsia="zh-CN"/>
          </w:rPr>
          <w:t>(一)、利益相关者分析</w:t>
        </w:r>
        <w:r>
          <w:tab/>
        </w:r>
        <w:r>
          <w:fldChar w:fldCharType="begin"/>
        </w:r>
        <w:r>
          <w:instrText xml:space="preserve"> PAGEREF _Toc9675 \h </w:instrText>
        </w:r>
        <w:r>
          <w:fldChar w:fldCharType="separate"/>
        </w:r>
        <w:r>
          <w:t>46</w:t>
        </w:r>
        <w:r>
          <w:fldChar w:fldCharType="end"/>
        </w:r>
      </w:hyperlink>
    </w:p>
    <w:p>
      <w:pPr>
        <w:pStyle w:val="TOC2"/>
        <w:tabs>
          <w:tab w:val="right" w:leader="dot" w:pos="8306"/>
        </w:tabs>
      </w:pPr>
      <w:hyperlink w:anchor="_Toc16427" w:history="1">
        <w:r>
          <w:rPr>
            <w:rFonts w:ascii="仿宋" w:eastAsia="仿宋" w:hAnsi="仿宋" w:cs="仿宋" w:hint="eastAsia"/>
            <w:lang w:eastAsia="zh-CN"/>
          </w:rPr>
          <w:t>(二)、沟通计划</w:t>
        </w:r>
        <w:r>
          <w:tab/>
        </w:r>
        <w:r>
          <w:fldChar w:fldCharType="begin"/>
        </w:r>
        <w:r>
          <w:instrText xml:space="preserve"> PAGEREF _Toc16427 \h </w:instrText>
        </w:r>
        <w:r>
          <w:fldChar w:fldCharType="separate"/>
        </w:r>
        <w:r>
          <w:t>47</w:t>
        </w:r>
        <w:r>
          <w:fldChar w:fldCharType="end"/>
        </w:r>
      </w:hyperlink>
    </w:p>
    <w:p>
      <w:pPr>
        <w:pStyle w:val="TOC1"/>
        <w:tabs>
          <w:tab w:val="right" w:leader="dot" w:pos="8306"/>
        </w:tabs>
      </w:pPr>
      <w:hyperlink w:anchor="_Toc5685" w:history="1">
        <w:r>
          <w:rPr>
            <w:rFonts w:ascii="仿宋" w:eastAsia="仿宋" w:hAnsi="仿宋" w:cs="仿宋" w:hint="eastAsia"/>
            <w:lang w:eastAsia="zh-CN"/>
          </w:rPr>
          <w:t>十四、营销与推广策略</w:t>
        </w:r>
        <w:r>
          <w:tab/>
        </w:r>
        <w:r>
          <w:fldChar w:fldCharType="begin"/>
        </w:r>
        <w:r>
          <w:instrText xml:space="preserve"> PAGEREF _Toc5685 \h </w:instrText>
        </w:r>
        <w:r>
          <w:fldChar w:fldCharType="separate"/>
        </w:r>
        <w:r>
          <w:t>48</w:t>
        </w:r>
        <w:r>
          <w:fldChar w:fldCharType="end"/>
        </w:r>
      </w:hyperlink>
    </w:p>
    <w:p>
      <w:pPr>
        <w:pStyle w:val="TOC2"/>
        <w:tabs>
          <w:tab w:val="right" w:leader="dot" w:pos="8306"/>
        </w:tabs>
      </w:pPr>
      <w:hyperlink w:anchor="_Toc7563" w:history="1">
        <w:r>
          <w:rPr>
            <w:rFonts w:ascii="仿宋" w:eastAsia="仿宋" w:hAnsi="仿宋" w:cs="仿宋" w:hint="eastAsia"/>
            <w:lang w:eastAsia="zh-CN"/>
          </w:rPr>
          <w:t>(一)、产品/服务定位与特点</w:t>
        </w:r>
        <w:r>
          <w:tab/>
        </w:r>
        <w:r>
          <w:fldChar w:fldCharType="begin"/>
        </w:r>
        <w:r>
          <w:instrText xml:space="preserve"> PAGEREF _Toc7563 \h </w:instrText>
        </w:r>
        <w:r>
          <w:fldChar w:fldCharType="separate"/>
        </w:r>
        <w:r>
          <w:t>48</w:t>
        </w:r>
        <w:r>
          <w:fldChar w:fldCharType="end"/>
        </w:r>
      </w:hyperlink>
    </w:p>
    <w:p>
      <w:pPr>
        <w:pStyle w:val="TOC2"/>
        <w:tabs>
          <w:tab w:val="right" w:leader="dot" w:pos="8306"/>
        </w:tabs>
      </w:pPr>
      <w:hyperlink w:anchor="_Toc16478" w:history="1">
        <w:r>
          <w:rPr>
            <w:rFonts w:ascii="仿宋" w:eastAsia="仿宋" w:hAnsi="仿宋" w:cs="仿宋" w:hint="eastAsia"/>
            <w:lang w:eastAsia="zh-CN"/>
          </w:rPr>
          <w:t>(二)、市场定位与竞争分析</w:t>
        </w:r>
        <w:r>
          <w:tab/>
        </w:r>
        <w:r>
          <w:fldChar w:fldCharType="begin"/>
        </w:r>
        <w:r>
          <w:instrText xml:space="preserve"> PAGEREF _Toc16478 \h </w:instrText>
        </w:r>
        <w:r>
          <w:fldChar w:fldCharType="separate"/>
        </w:r>
        <w:r>
          <w:t>49</w:t>
        </w:r>
        <w:r>
          <w:fldChar w:fldCharType="end"/>
        </w:r>
      </w:hyperlink>
    </w:p>
    <w:p>
      <w:pPr>
        <w:pStyle w:val="TOC2"/>
        <w:tabs>
          <w:tab w:val="right" w:leader="dot" w:pos="8306"/>
        </w:tabs>
      </w:pPr>
      <w:hyperlink w:anchor="_Toc28117" w:history="1">
        <w:r>
          <w:rPr>
            <w:rFonts w:ascii="仿宋" w:eastAsia="仿宋" w:hAnsi="仿宋" w:cs="仿宋" w:hint="eastAsia"/>
            <w:lang w:eastAsia="zh-CN"/>
          </w:rPr>
          <w:t>(三)、营销渠道与策略</w:t>
        </w:r>
        <w:r>
          <w:tab/>
        </w:r>
        <w:r>
          <w:fldChar w:fldCharType="begin"/>
        </w:r>
        <w:r>
          <w:instrText xml:space="preserve"> PAGEREF _Toc28117 \h </w:instrText>
        </w:r>
        <w:r>
          <w:fldChar w:fldCharType="separate"/>
        </w:r>
        <w:r>
          <w:t>51</w:t>
        </w:r>
        <w:r>
          <w:fldChar w:fldCharType="end"/>
        </w:r>
      </w:hyperlink>
    </w:p>
    <w:p>
      <w:pPr>
        <w:pStyle w:val="TOC2"/>
        <w:tabs>
          <w:tab w:val="right" w:leader="dot" w:pos="8306"/>
        </w:tabs>
      </w:pPr>
      <w:hyperlink w:anchor="_Toc8784" w:history="1">
        <w:r>
          <w:rPr>
            <w:rFonts w:ascii="仿宋" w:eastAsia="仿宋" w:hAnsi="仿宋" w:cs="仿宋" w:hint="eastAsia"/>
            <w:lang w:eastAsia="zh-CN"/>
          </w:rPr>
          <w:t>(四)、推广与宣传活动</w:t>
        </w:r>
        <w:r>
          <w:tab/>
        </w:r>
        <w:r>
          <w:fldChar w:fldCharType="begin"/>
        </w:r>
        <w:r>
          <w:instrText xml:space="preserve"> PAGEREF _Toc8784 \h </w:instrText>
        </w:r>
        <w:r>
          <w:fldChar w:fldCharType="separate"/>
        </w:r>
        <w:r>
          <w:t>52</w:t>
        </w:r>
        <w:r>
          <w:fldChar w:fldCharType="end"/>
        </w:r>
      </w:hyperlink>
    </w:p>
    <w:p>
      <w:pPr>
        <w:pStyle w:val="TOC1"/>
        <w:tabs>
          <w:tab w:val="right" w:leader="dot" w:pos="8306"/>
        </w:tabs>
      </w:pPr>
      <w:hyperlink w:anchor="_Toc4653" w:history="1">
        <w:r>
          <w:rPr>
            <w:rFonts w:ascii="仿宋" w:eastAsia="仿宋" w:hAnsi="仿宋" w:cs="仿宋" w:hint="eastAsia"/>
            <w:lang w:eastAsia="zh-CN"/>
          </w:rPr>
          <w:t>十五、风险识别与分类</w:t>
        </w:r>
        <w:r>
          <w:tab/>
        </w:r>
        <w:r>
          <w:fldChar w:fldCharType="begin"/>
        </w:r>
        <w:r>
          <w:instrText xml:space="preserve"> PAGEREF _Toc4653 \h </w:instrText>
        </w:r>
        <w:r>
          <w:fldChar w:fldCharType="separate"/>
        </w:r>
        <w:r>
          <w:t>57</w:t>
        </w:r>
        <w:r>
          <w:fldChar w:fldCharType="end"/>
        </w:r>
      </w:hyperlink>
    </w:p>
    <w:p>
      <w:pPr>
        <w:pStyle w:val="TOC2"/>
        <w:tabs>
          <w:tab w:val="right" w:leader="dot" w:pos="8306"/>
        </w:tabs>
      </w:pPr>
      <w:hyperlink w:anchor="_Toc3801" w:history="1">
        <w:r>
          <w:rPr>
            <w:rFonts w:ascii="仿宋" w:eastAsia="仿宋" w:hAnsi="仿宋" w:cs="仿宋" w:hint="eastAsia"/>
            <w:lang w:eastAsia="zh-CN"/>
          </w:rPr>
          <w:t>(一)、风险识别</w:t>
        </w:r>
        <w:r>
          <w:tab/>
        </w:r>
        <w:r>
          <w:fldChar w:fldCharType="begin"/>
        </w:r>
        <w:r>
          <w:instrText xml:space="preserve"> PAGEREF _Toc3801 \h </w:instrText>
        </w:r>
        <w:r>
          <w:fldChar w:fldCharType="separate"/>
        </w:r>
        <w:r>
          <w:t>57</w:t>
        </w:r>
        <w:r>
          <w:fldChar w:fldCharType="end"/>
        </w:r>
      </w:hyperlink>
    </w:p>
    <w:p>
      <w:pPr>
        <w:pStyle w:val="TOC2"/>
        <w:tabs>
          <w:tab w:val="right" w:leader="dot" w:pos="8306"/>
        </w:tabs>
      </w:pPr>
      <w:hyperlink w:anchor="_Toc6014" w:history="1">
        <w:r>
          <w:rPr>
            <w:rFonts w:ascii="仿宋" w:eastAsia="仿宋" w:hAnsi="仿宋" w:cs="仿宋" w:hint="eastAsia"/>
            <w:lang w:eastAsia="zh-CN"/>
          </w:rPr>
          <w:t>(二)、风险分类</w:t>
        </w:r>
        <w:r>
          <w:tab/>
        </w:r>
        <w:r>
          <w:fldChar w:fldCharType="begin"/>
        </w:r>
        <w:r>
          <w:instrText xml:space="preserve"> PAGEREF _Toc6014 \h </w:instrText>
        </w:r>
        <w:r>
          <w:fldChar w:fldCharType="separate"/>
        </w:r>
        <w:r>
          <w:t>58</w:t>
        </w:r>
        <w:r>
          <w:fldChar w:fldCharType="end"/>
        </w:r>
      </w:hyperlink>
    </w:p>
    <w:p>
      <w:pPr>
        <w:pStyle w:val="TOC1"/>
        <w:tabs>
          <w:tab w:val="right" w:leader="dot" w:pos="8306"/>
        </w:tabs>
      </w:pPr>
      <w:hyperlink w:anchor="_Toc5955" w:history="1">
        <w:r>
          <w:rPr>
            <w:rFonts w:ascii="仿宋" w:eastAsia="仿宋" w:hAnsi="仿宋" w:cs="仿宋" w:hint="eastAsia"/>
            <w:lang w:eastAsia="zh-CN"/>
          </w:rPr>
          <w:t>十六、质量管理体系</w:t>
        </w:r>
        <w:r>
          <w:tab/>
        </w:r>
        <w:r>
          <w:fldChar w:fldCharType="begin"/>
        </w:r>
        <w:r>
          <w:instrText xml:space="preserve"> PAGEREF _Toc5955 \h </w:instrText>
        </w:r>
        <w:r>
          <w:fldChar w:fldCharType="separate"/>
        </w:r>
        <w:r>
          <w:t>60</w:t>
        </w:r>
        <w:r>
          <w:fldChar w:fldCharType="end"/>
        </w:r>
      </w:hyperlink>
    </w:p>
    <w:p>
      <w:pPr>
        <w:pStyle w:val="TOC2"/>
        <w:tabs>
          <w:tab w:val="right" w:leader="dot" w:pos="8306"/>
        </w:tabs>
      </w:pPr>
      <w:hyperlink w:anchor="_Toc18890" w:history="1">
        <w:r>
          <w:rPr>
            <w:rFonts w:ascii="仿宋" w:eastAsia="仿宋" w:hAnsi="仿宋" w:cs="仿宋" w:hint="eastAsia"/>
            <w:lang w:eastAsia="zh-CN"/>
          </w:rPr>
          <w:t>(一)、质量目标与方针</w:t>
        </w:r>
        <w:r>
          <w:tab/>
        </w:r>
        <w:r>
          <w:fldChar w:fldCharType="begin"/>
        </w:r>
        <w:r>
          <w:instrText xml:space="preserve"> PAGEREF _Toc18890 \h </w:instrText>
        </w:r>
        <w:r>
          <w:fldChar w:fldCharType="separate"/>
        </w:r>
        <w:r>
          <w:t>60</w:t>
        </w:r>
        <w:r>
          <w:fldChar w:fldCharType="end"/>
        </w:r>
      </w:hyperlink>
    </w:p>
    <w:p>
      <w:pPr>
        <w:pStyle w:val="TOC2"/>
        <w:tabs>
          <w:tab w:val="right" w:leader="dot" w:pos="8306"/>
        </w:tabs>
      </w:pPr>
      <w:hyperlink w:anchor="_Toc24545" w:history="1">
        <w:r>
          <w:rPr>
            <w:rFonts w:ascii="仿宋" w:eastAsia="仿宋" w:hAnsi="仿宋" w:cs="仿宋" w:hint="eastAsia"/>
            <w:lang w:eastAsia="zh-CN"/>
          </w:rPr>
          <w:t>(二)、质量管理责任</w:t>
        </w:r>
        <w:r>
          <w:tab/>
        </w:r>
        <w:r>
          <w:fldChar w:fldCharType="begin"/>
        </w:r>
        <w:r>
          <w:instrText xml:space="preserve"> PAGEREF _Toc24545 \h </w:instrText>
        </w:r>
        <w:r>
          <w:fldChar w:fldCharType="separate"/>
        </w:r>
        <w:r>
          <w:t>61</w:t>
        </w:r>
        <w:r>
          <w:fldChar w:fldCharType="end"/>
        </w:r>
      </w:hyperlink>
    </w:p>
    <w:p>
      <w:pPr>
        <w:pStyle w:val="TOC2"/>
        <w:tabs>
          <w:tab w:val="right" w:leader="dot" w:pos="8306"/>
        </w:tabs>
      </w:pPr>
      <w:hyperlink w:anchor="_Toc2825" w:history="1">
        <w:r>
          <w:rPr>
            <w:rFonts w:ascii="仿宋" w:eastAsia="仿宋" w:hAnsi="仿宋" w:cs="仿宋" w:hint="eastAsia"/>
            <w:lang w:eastAsia="zh-CN"/>
          </w:rPr>
          <w:t>(三)、质量管理体系文件</w:t>
        </w:r>
        <w:r>
          <w:tab/>
        </w:r>
        <w:r>
          <w:fldChar w:fldCharType="begin"/>
        </w:r>
        <w:r>
          <w:instrText xml:space="preserve"> PAGEREF _Toc2825 \h </w:instrText>
        </w:r>
        <w:r>
          <w:fldChar w:fldCharType="separate"/>
        </w:r>
        <w:r>
          <w:t>62</w:t>
        </w:r>
        <w:r>
          <w:fldChar w:fldCharType="end"/>
        </w:r>
      </w:hyperlink>
    </w:p>
    <w:p>
      <w:pPr>
        <w:pStyle w:val="TOC2"/>
        <w:tabs>
          <w:tab w:val="right" w:leader="dot" w:pos="8306"/>
        </w:tabs>
      </w:pPr>
      <w:hyperlink w:anchor="_Toc7667" w:history="1">
        <w:r>
          <w:rPr>
            <w:rFonts w:ascii="仿宋" w:eastAsia="仿宋" w:hAnsi="仿宋" w:cs="仿宋" w:hint="eastAsia"/>
            <w:lang w:eastAsia="zh-CN"/>
          </w:rPr>
          <w:t>(四)、质量培训与教育</w:t>
        </w:r>
        <w:r>
          <w:tab/>
        </w:r>
        <w:r>
          <w:fldChar w:fldCharType="begin"/>
        </w:r>
        <w:r>
          <w:instrText xml:space="preserve"> PAGEREF _Toc7667 \h </w:instrText>
        </w:r>
        <w:r>
          <w:fldChar w:fldCharType="separate"/>
        </w:r>
        <w:r>
          <w:t>64</w:t>
        </w:r>
        <w:r>
          <w:fldChar w:fldCharType="end"/>
        </w:r>
      </w:hyperlink>
    </w:p>
    <w:p>
      <w:pPr>
        <w:pStyle w:val="TOC2"/>
        <w:tabs>
          <w:tab w:val="right" w:leader="dot" w:pos="8306"/>
        </w:tabs>
      </w:pPr>
      <w:hyperlink w:anchor="_Toc20992" w:history="1">
        <w:r>
          <w:rPr>
            <w:rFonts w:ascii="仿宋" w:eastAsia="仿宋" w:hAnsi="仿宋" w:cs="仿宋" w:hint="eastAsia"/>
            <w:lang w:eastAsia="zh-CN"/>
          </w:rPr>
          <w:t>(五)、质量审核与评价</w:t>
        </w:r>
        <w:r>
          <w:tab/>
        </w:r>
        <w:r>
          <w:fldChar w:fldCharType="begin"/>
        </w:r>
        <w:r>
          <w:instrText xml:space="preserve"> PAGEREF _Toc20992 \h </w:instrText>
        </w:r>
        <w:r>
          <w:fldChar w:fldCharType="separate"/>
        </w:r>
        <w:r>
          <w:t>66</w:t>
        </w:r>
        <w:r>
          <w:fldChar w:fldCharType="end"/>
        </w:r>
      </w:hyperlink>
    </w:p>
    <w:p>
      <w:pPr>
        <w:pStyle w:val="TOC2"/>
        <w:tabs>
          <w:tab w:val="right" w:leader="dot" w:pos="8306"/>
        </w:tabs>
      </w:pPr>
      <w:hyperlink w:anchor="_Toc12715" w:history="1">
        <w:r>
          <w:rPr>
            <w:rFonts w:ascii="仿宋" w:eastAsia="仿宋" w:hAnsi="仿宋" w:cs="仿宋" w:hint="eastAsia"/>
            <w:lang w:eastAsia="zh-CN"/>
          </w:rPr>
          <w:t>(六)、不符合与纠正措施</w:t>
        </w:r>
        <w:r>
          <w:tab/>
        </w:r>
        <w:r>
          <w:fldChar w:fldCharType="begin"/>
        </w:r>
        <w:r>
          <w:instrText xml:space="preserve"> PAGEREF _Toc12715 \h </w:instrText>
        </w:r>
        <w:r>
          <w:fldChar w:fldCharType="separate"/>
        </w:r>
        <w:r>
          <w:t>67</w:t>
        </w:r>
        <w:r>
          <w:fldChar w:fldCharType="end"/>
        </w:r>
      </w:hyperlink>
    </w:p>
    <w:p>
      <w:pPr>
        <w:pStyle w:val="TOC1"/>
        <w:tabs>
          <w:tab w:val="right" w:leader="dot" w:pos="8306"/>
        </w:tabs>
      </w:pPr>
      <w:hyperlink w:anchor="_Toc6314" w:history="1">
        <w:r>
          <w:rPr>
            <w:rFonts w:ascii="仿宋" w:eastAsia="仿宋" w:hAnsi="仿宋" w:cs="仿宋" w:hint="eastAsia"/>
            <w:lang w:eastAsia="zh-CN"/>
          </w:rPr>
          <w:t>十七、乙酮项目变更管理</w:t>
        </w:r>
        <w:r>
          <w:tab/>
        </w:r>
        <w:r>
          <w:fldChar w:fldCharType="begin"/>
        </w:r>
        <w:r>
          <w:instrText xml:space="preserve"> PAGEREF _Toc6314 \h </w:instrText>
        </w:r>
        <w:r>
          <w:fldChar w:fldCharType="separate"/>
        </w:r>
        <w:r>
          <w:t>68</w:t>
        </w:r>
        <w:r>
          <w:fldChar w:fldCharType="end"/>
        </w:r>
      </w:hyperlink>
    </w:p>
    <w:p>
      <w:pPr>
        <w:pStyle w:val="TOC2"/>
        <w:tabs>
          <w:tab w:val="right" w:leader="dot" w:pos="8306"/>
        </w:tabs>
      </w:pPr>
      <w:hyperlink w:anchor="_Toc9561" w:history="1">
        <w:r>
          <w:rPr>
            <w:rFonts w:ascii="仿宋" w:eastAsia="仿宋" w:hAnsi="仿宋" w:cs="仿宋" w:hint="eastAsia"/>
            <w:lang w:eastAsia="zh-CN"/>
          </w:rPr>
          <w:t>(一)、变更申请与评估</w:t>
        </w:r>
        <w:r>
          <w:tab/>
        </w:r>
        <w:r>
          <w:fldChar w:fldCharType="begin"/>
        </w:r>
        <w:r>
          <w:instrText xml:space="preserve"> PAGEREF _Toc9561 \h </w:instrText>
        </w:r>
        <w:r>
          <w:fldChar w:fldCharType="separate"/>
        </w:r>
        <w:r>
          <w:t>68</w:t>
        </w:r>
        <w:r>
          <w:fldChar w:fldCharType="end"/>
        </w:r>
      </w:hyperlink>
    </w:p>
    <w:p>
      <w:pPr>
        <w:pStyle w:val="TOC2"/>
        <w:tabs>
          <w:tab w:val="right" w:leader="dot" w:pos="8306"/>
        </w:tabs>
      </w:pPr>
      <w:hyperlink w:anchor="_Toc32567" w:history="1">
        <w:r>
          <w:rPr>
            <w:rFonts w:ascii="仿宋" w:eastAsia="仿宋" w:hAnsi="仿宋" w:cs="仿宋" w:hint="eastAsia"/>
            <w:lang w:eastAsia="zh-CN"/>
          </w:rPr>
          <w:t>(二)、变更实施与控制</w:t>
        </w:r>
        <w:r>
          <w:tab/>
        </w:r>
        <w:r>
          <w:fldChar w:fldCharType="begin"/>
        </w:r>
        <w:r>
          <w:instrText xml:space="preserve"> PAGEREF _Toc32567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42"/>
      <w:r>
        <w:rPr>
          <w:rFonts w:ascii="仿宋" w:eastAsia="仿宋" w:hAnsi="仿宋" w:cs="仿宋" w:hint="eastAsia"/>
          <w:sz w:val="28"/>
          <w:lang w:eastAsia="zh-CN"/>
        </w:rPr>
        <w:t>一、乙酮项目危机管理</w:t>
      </w:r>
      <w:bookmarkEnd w:id="2"/>
    </w:p>
    <w:p>
      <w:pPr>
        <w:pStyle w:val="Heading2"/>
        <w:rPr>
          <w:rFonts w:ascii="仿宋" w:eastAsia="仿宋" w:hAnsi="仿宋" w:cs="仿宋" w:hint="eastAsia"/>
          <w:lang w:eastAsia="zh-CN"/>
        </w:rPr>
      </w:pPr>
      <w:bookmarkStart w:id="3" w:name="_Toc73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危机管理中，危机预警与识别是确保乙酮项目稳健运行的核心步骤。通过建立全面的监测机制，乙酮项目团队旨在及时发现和理解潜在的风险和危机因素，以便采取及时的预防和应对措施，确保乙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首先，通过深入的风险评估，乙酮项目团队全面分析了整个乙酮项目和各个阶段可能存在的威胁。这包括准确评估每个潜在风险的发生概率和可能影响的程度，为后续危机预警提供了有力支持。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酮项目团队着重于明确定义乙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酮项目进展的持续监控，团队能够及时发现潜在问题并作出迅速反应。乙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在这一阶段，团队的专业素养和反应速度将发挥至关重要的作用，以确保潜在危机能够在初期得到有效的处理，最大程度地减轻负面影响。通过危机预警与识别，乙酮项目得以更有序、可控地推进。</w:t>
      </w:r>
    </w:p>
    <w:p>
      <w:pPr>
        <w:pStyle w:val="Heading2"/>
        <w:ind w:firstLine="560" w:firstLineChars="200"/>
        <w:rPr>
          <w:rFonts w:ascii="仿宋" w:eastAsia="仿宋" w:hAnsi="仿宋" w:cs="仿宋" w:hint="eastAsia"/>
          <w:sz w:val="28"/>
          <w:lang w:eastAsia="zh-CN"/>
        </w:rPr>
      </w:pPr>
      <w:bookmarkStart w:id="4" w:name="_Toc62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暂停乙酮项目进度：为遏制危机蔓延，乙酮项目暂时停止进行，以便全面评估当前状况。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实时沟通：与关键利益相关者建立实时沟通机制，向他们传递乙酮项目危机的实际状况，保障乙酮项目核心利益。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随着危机得到初步控制，乙酮项目团队转向制定恢复计划，以确保乙酮项目能够从中迅速恢复。主要恢复计划包括：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修复受损的进度计划：重新评估乙酮项目进度，制定修复计划，确保乙酮项目尽快回归正常进程。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1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428"/>
      <w:r>
        <w:rPr>
          <w:rFonts w:ascii="仿宋" w:eastAsia="仿宋" w:hAnsi="仿宋" w:cs="仿宋" w:hint="eastAsia"/>
          <w:lang w:eastAsia="zh-CN"/>
        </w:rPr>
        <w:t>(一)、乙酮行业分析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乙酮行业一直以来都是市场的关注焦点。行业内的发展趋势、竞争态势以及潜在机会都对乙酮项目的推进产生深远的影响。通过深入研究行业的整体概貌，我们将更好地理解行业的核心特征，为乙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酮行业，技术一直是推动创新和发展的关键因素。我们将对当前技术趋势进行详尽分析，包括但不限于人工智能、大数据应用、先进制造技术等。这有助于乙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酮项目成功的基础。我们将对主要竞争对手进行深入研究，包括其市场份额、产品特点、市场定位等。通过全面了解竞争对手的优势和劣势，乙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162"/>
      <w:r>
        <w:rPr>
          <w:rFonts w:ascii="仿宋" w:eastAsia="仿宋" w:hAnsi="仿宋" w:cs="仿宋" w:hint="eastAsia"/>
          <w:sz w:val="28"/>
          <w:lang w:eastAsia="zh-CN"/>
        </w:rPr>
        <w:t>(二)、乙酮市场分析预测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通过对市场规模的深入调研，我们将预测乙酮市场未来的增长趋势。这包括市场的整体规模、各细分领域的发展趋势等。乙酮项目可以根据市场的扩张速度和潜在机会，制定更符合市场需求的发展策略。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了解消费者的需求是市场分析的核心。我们将通过调查研究，深入挖掘目标消费者的需求特点、购买习惯以及对产品和服务的期望。这有助于乙酮项目更好地定位目标市场，提供更符合消费者期待的解决方案。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酮项目实施过程中需要充分考虑的因素。我们将对市场风险进行全面评估，包括但不限于政策法规风险、市场竞争风险、技术变革风险等。通过对潜在风险的深入分析，乙酮项目可以制定相应的风险缓解策略，降低不确定性对乙酮项目的影响。</w:t>
      </w:r>
    </w:p>
    <w:p>
      <w:pPr>
        <w:pStyle w:val="Heading1"/>
        <w:ind w:firstLine="560" w:firstLineChars="200"/>
        <w:rPr>
          <w:rFonts w:ascii="仿宋" w:eastAsia="仿宋" w:hAnsi="仿宋" w:cs="仿宋" w:hint="eastAsia"/>
          <w:sz w:val="28"/>
          <w:lang w:eastAsia="zh-CN"/>
        </w:rPr>
      </w:pPr>
      <w:bookmarkStart w:id="8" w:name="_Toc3014"/>
      <w:r>
        <w:rPr>
          <w:rFonts w:ascii="仿宋" w:eastAsia="仿宋" w:hAnsi="仿宋" w:cs="仿宋" w:hint="eastAsia"/>
          <w:sz w:val="28"/>
          <w:lang w:eastAsia="zh-CN"/>
        </w:rPr>
        <w:t>三、乙酮项目建设单位说明</w:t>
      </w:r>
      <w:bookmarkEnd w:id="8"/>
    </w:p>
    <w:p>
      <w:pPr>
        <w:pStyle w:val="Heading2"/>
        <w:rPr>
          <w:rFonts w:ascii="仿宋" w:eastAsia="仿宋" w:hAnsi="仿宋" w:cs="仿宋" w:hint="eastAsia"/>
          <w:lang w:eastAsia="zh-CN"/>
        </w:rPr>
      </w:pPr>
      <w:bookmarkStart w:id="9" w:name="_Toc28528"/>
      <w:r>
        <w:rPr>
          <w:rFonts w:ascii="仿宋" w:eastAsia="仿宋" w:hAnsi="仿宋" w:cs="仿宋" w:hint="eastAsia"/>
          <w:lang w:eastAsia="zh-CN"/>
        </w:rPr>
        <w:t>(一)、乙酮项目承办单位基本情况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18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酮项目承办单位的XXXX，我们着眼于实现可持续的经济效益。通过技术创新和解决方案的提供，公司预计在乙酮项目执行期间将获得可观的收入增长。这一收入来源主要包括乙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同时，我们注重成本控制和效率提升，以确保乙酮项目的可持续盈利。透过精细的管理和资源优化，公司期望实现乙酮项目利润最大化。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酮项目实施进行全面的投资评估，包括乙酮项目启动阶段的资金投入和后续运营成本。通过对乙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为确保公司在乙酮项目实施过程中具备足够的资金流动性，公司将进行详尽的现金流分析。这包括资金需求的合理预测、乙酮项目周期内的资金峰谷分析以及灵活的财务管理策略，以应对各种潜在的经济变动。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676"/>
      <w:r>
        <w:rPr>
          <w:rFonts w:ascii="仿宋" w:eastAsia="仿宋" w:hAnsi="仿宋" w:cs="仿宋" w:hint="eastAsia"/>
          <w:sz w:val="28"/>
          <w:lang w:eastAsia="zh-CN"/>
        </w:rPr>
        <w:t>四、乙酮项目建设背景及必要性分析</w:t>
      </w:r>
      <w:bookmarkEnd w:id="11"/>
    </w:p>
    <w:p>
      <w:pPr>
        <w:pStyle w:val="Heading2"/>
        <w:rPr>
          <w:rFonts w:ascii="仿宋" w:eastAsia="仿宋" w:hAnsi="仿宋" w:cs="仿宋" w:hint="eastAsia"/>
          <w:lang w:eastAsia="zh-CN"/>
        </w:rPr>
      </w:pPr>
      <w:bookmarkStart w:id="12" w:name="_Toc12928"/>
      <w:r>
        <w:rPr>
          <w:rFonts w:ascii="仿宋" w:eastAsia="仿宋" w:hAnsi="仿宋" w:cs="仿宋" w:hint="eastAsia"/>
          <w:lang w:eastAsia="zh-CN"/>
        </w:rPr>
        <w:t>(一)、乙酮项目背景分析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我们的背景分析将深入挖掘当前行业的发展趋势，通过对竞争态势的全面审视，找到乙酮项目在这个潮流中的定位。同时，我们将关注行业内涌现的新兴机遇，以便乙酮项目更好地融入行业发展的潮流中。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酮项目提供了强大的发展动力。我们将聚焦于行业内最新的技术发展趋势，包括但不限于人工智能、大数据分析、物联网等领域。通过深度的技术研究，我们将确保乙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酮项目发展的源泉。我们将投入更多的精力对市场需求进行深入剖析，超越表面的需求，深入挖掘潜在的市场痛点和机遇。通过对市场需求的细致了解，乙酮项目将更有针对性地设计解决方案，满足市场的多样化需求，从而更好地促进乙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酮项目战略至关重要。我们将对竞争态势进行更为深入的分析，包括但不限于市场份额、产品特点、客户满意度等多个维度。通过深度的竞争分析，乙酮项目将能够更准确地把握市场脉搏，制定具有竞争力的乙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酮项目的发展具有直接的影响。我们将进行更为全面的法规和政策分析，了解行业发展中的潜在法律风险和合规挑战。通过充分了解和遵守相关法规，乙酮项目将确保在法律框架内合法合规运营，为乙酮项目的稳健发展提供有力支持。</w:t>
      </w:r>
    </w:p>
    <w:p>
      <w:pPr>
        <w:pStyle w:val="Heading2"/>
        <w:ind w:firstLine="560" w:firstLineChars="200"/>
        <w:rPr>
          <w:rFonts w:ascii="仿宋" w:eastAsia="仿宋" w:hAnsi="仿宋" w:cs="仿宋" w:hint="eastAsia"/>
          <w:sz w:val="28"/>
          <w:lang w:eastAsia="zh-CN"/>
        </w:rPr>
      </w:pPr>
      <w:bookmarkStart w:id="13" w:name="_Toc30886"/>
      <w:r>
        <w:rPr>
          <w:rFonts w:ascii="仿宋" w:eastAsia="仿宋" w:hAnsi="仿宋" w:cs="仿宋" w:hint="eastAsia"/>
          <w:sz w:val="28"/>
          <w:lang w:eastAsia="zh-CN"/>
        </w:rPr>
        <w:t>(二)、乙酮项目建设必要性分析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建设的迫切性源于对行业发展趋势的深刻洞察。我们正处于一个行业变革的时代，科技创新、数字化转型成为企业发展的关键动力。乙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乙酮项目建设不仅仅是为了跟上潮流，更是为了通过技术创新推动企业的持续发展。通过引入先进的技术和解决方案，乙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酮项目的建设成为必然选择，通过提高产品质量、拓展服务领域，从而在竞争中获得更多的机会。乙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酮项目建设的必要性体现在对客户需求更精准的满足。通过乙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建设的背后是对企业持续创新的追求。只有通过不断创新，企业才能在竞争中立于不败之地。乙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922"/>
      <w:r>
        <w:rPr>
          <w:rFonts w:ascii="仿宋" w:eastAsia="仿宋" w:hAnsi="仿宋" w:cs="仿宋" w:hint="eastAsia"/>
          <w:sz w:val="28"/>
          <w:lang w:eastAsia="zh-CN"/>
        </w:rPr>
        <w:t>五、乙酮项目可持续发展</w:t>
      </w:r>
      <w:bookmarkEnd w:id="14"/>
    </w:p>
    <w:p>
      <w:pPr>
        <w:pStyle w:val="Heading2"/>
        <w:rPr>
          <w:rFonts w:ascii="仿宋" w:eastAsia="仿宋" w:hAnsi="仿宋" w:cs="仿宋" w:hint="eastAsia"/>
          <w:lang w:eastAsia="zh-CN"/>
        </w:rPr>
      </w:pPr>
      <w:bookmarkStart w:id="15" w:name="_Toc3186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中，乙酮项目团队着眼于未来，明确了可持续发展的战略方向。制定的具体可持续发展目标包括降低资源使用、采用环保技术、最大化社会效益等。这一步骤不仅有助于乙酮项目在环保和社会责任方面达到最高标准，也为未来提供了明确的指引，确保乙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酮项目管理周期。从乙酮项目规划开始，乙酮项目团队就考虑了环境和社会的因素。在执行阶段，乙酮项目团队积极推动绿色技术的应用，优化资源利用。此外，关注员工的社会责任，通过培训和沟通活动提高员工对可持续发展的认知，使他们能够在日常工作中践行可持续实践。这些举措不仅为乙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24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扎根于乙酮项目的可持续发展理念，我们深信环保与社会责任是乙酮项目成功的关键支柱。在乙酮项目的每一步，我们都致力于通过创新和实践，履行对环境和社会的坚定责任。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团队通过引入先进的环保技术、建立高效的废物处理系统以及推动能源节约措施，积极履行环保责任。定期的环保监测和评估确保乙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酮项目不仅致力于自身可持续发展，还注重对社会的回馈。通过支持社区乙酮项目、参与慈善事业、提供培训机会等方式，乙酮项目积极履行社会责任。与当地社区建立积极互动，关注员工的工作与生活平衡，以及员工的身心健康，是乙酮项目在社会责任层面的关键举措。这样的实践不仅增强了乙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999"/>
      <w:r>
        <w:rPr>
          <w:rFonts w:ascii="仿宋" w:eastAsia="仿宋" w:hAnsi="仿宋" w:cs="仿宋" w:hint="eastAsia"/>
          <w:sz w:val="28"/>
          <w:lang w:eastAsia="zh-CN"/>
        </w:rPr>
        <w:t>六、乙酮项目选址可行性分析</w:t>
      </w:r>
      <w:bookmarkEnd w:id="17"/>
    </w:p>
    <w:p>
      <w:pPr>
        <w:pStyle w:val="Heading2"/>
        <w:rPr>
          <w:rFonts w:ascii="仿宋" w:eastAsia="仿宋" w:hAnsi="仿宋" w:cs="仿宋" w:hint="eastAsia"/>
          <w:lang w:eastAsia="zh-CN"/>
        </w:rPr>
      </w:pPr>
      <w:bookmarkStart w:id="18" w:name="_Toc18719"/>
      <w:r>
        <w:rPr>
          <w:rFonts w:ascii="仿宋" w:eastAsia="仿宋" w:hAnsi="仿宋" w:cs="仿宋" w:hint="eastAsia"/>
          <w:lang w:eastAsia="zh-CN"/>
        </w:rPr>
        <w:t>(一)、乙酮项目选址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该乙酮项目选址位于XX省XX市XX区XXX街道</w:t>
      </w:r>
    </w:p>
    <w:p>
      <w:pPr>
        <w:pStyle w:val="Heading2"/>
        <w:ind w:firstLine="560" w:firstLineChars="200"/>
        <w:rPr>
          <w:rFonts w:ascii="仿宋" w:eastAsia="仿宋" w:hAnsi="仿宋" w:cs="仿宋" w:hint="eastAsia"/>
          <w:sz w:val="28"/>
          <w:lang w:eastAsia="zh-CN"/>
        </w:rPr>
      </w:pPr>
      <w:bookmarkStart w:id="19" w:name="_Toc283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乙酮项目的征地面积将根据乙酮项目的实际规模和需求进行精确规划。具体面积XXX平方米，旨在确保乙酮项目不仅能够满足当前的发展需求，还能够预留空间以适应未来的扩展。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净用地面积是在征地面积基础上去除不可利用面积后的实际可开发用地。具体面积XXX平方米，考虑到环保、交通、安全等多方面因素，以确保乙酮项目在整体利用效率上达到最优。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乙酮项目计划建设的建筑总规模具体面积XXX平方米。这一规模的确定综合考虑了乙酮项目的性质、规模，以及城市规划的相关要求，确保建筑布局与周边环境协调一致。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绿地率是乙酮项目用地中被规划为绿地的比例。具体面积XXX平方米，旨在通过合理规划绿地，改善乙酮项目周边环境，提升居民生活质量，并符合城市整体绿化规划。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容积率是用地上可以建设的建筑总体积与用地面积之比。具体面积XXX，通过合理的容积率规划，确保乙酮项目建筑规模与周边环境和谐共生。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确保乙酮项目选址与当地城市规划相一致，具体面积XXX平方米。通过与城市规划部门深入沟通，确保乙酮项目不仅符合城市的整体发展方向，还能够融入城市的发展布局，为城市的长远发展贡献力量。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充分了解并确保乙酮项目选址符合当地产业政策，具体面积XXX平方米。这包括乙酮项目对当地经济的促进作用，以及对相关产业的带动效应，确保乙酮项目与地方政府的产业政策保持一致，促进共赢合作。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用地总体要求必须符合环保和可持续发展的原则，具体面积XXX平方米。通过采用绿色建筑设计、节能减排等措施，确保乙酮项目在建设和运营过程中对环境的影响最小化，达到可持续发展的要求。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确保乙酮项目选址具备必要的公共设施配套，具体面积XXX平方米。这包括交通便利性、教育、医疗等基础设施，以提高居民生活品质，使得乙酮项目选址更具吸引力。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考虑用地总体要求对当地社会稳定性的影响，具体面积XXX平方米。通过深入了解当地社区反馈，确保乙酮项目的选址和建设过程对当地社会和谐稳定产生积极作用。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乙酮项目选址不仅符合法规和规划，还在实际操作中具有可行性。这一全面规划将为乙酮项目的成功实施提供坚实的基础，确保乙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469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乙酮项目的设备规划和空间设计中，我们将采取灵活设备布局的措施。设备布局将根据实际需求进行灵活设计，避免不必要的浪费。通过合理规划设备摆放位置，我们将提高设备的利用率，减少设备间距，以确保乙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乙酮项目内部引入共享设施的概念，例如共享会议室、办公区等。通过这种方式，我们可以减少对资源的重复建设，提高资源共享效率，从而减小乙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乙酮项目的总图布置中，我们将不同功能区域进行明确的规划，以最大程度满足乙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https://d.book118.com/256202200010010103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0483E"/>
    <w:rsid w:val="09D048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022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2024-03-02T22:20:00Z</dcterms:created>
  <dcterms:modified xsi:type="dcterms:W3CDTF">2024-03-02T22:20:58Z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C41BEEE66D2747F78CBFDBA7B33E0245_11</vt:lpwstr>
  </property>
  <property fmtid="{D5CDD505-2E9C-101B-9397-08002B2CF9AE}" pid="3" name="KSOProductBuildVer">
    <vt:lpwstr>2052-12.1.0.16388</vt:lpwstr>
  </property>
</Properties>
</file>