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微机数字摄影测量工作站项目规划设计蓝图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9" w:history="1">
        <w:r>
          <w:rPr>
            <w:rFonts w:ascii="仿宋" w:eastAsia="仿宋" w:hAnsi="仿宋" w:cs="仿宋" w:hint="eastAsia"/>
            <w:lang w:eastAsia="zh-CN"/>
          </w:rPr>
          <w:t>前言</w:t>
        </w:r>
        <w:r>
          <w:tab/>
        </w:r>
        <w:r>
          <w:fldChar w:fldCharType="begin"/>
        </w:r>
        <w:r>
          <w:instrText xml:space="preserve"> PAGEREF _Toc3639 \h </w:instrText>
        </w:r>
        <w:r>
          <w:fldChar w:fldCharType="separate"/>
        </w:r>
        <w:r>
          <w:t>3</w:t>
        </w:r>
        <w:r>
          <w:fldChar w:fldCharType="end"/>
        </w:r>
      </w:hyperlink>
    </w:p>
    <w:p>
      <w:pPr>
        <w:pStyle w:val="TOC1"/>
        <w:tabs>
          <w:tab w:val="right" w:leader="dot" w:pos="8306"/>
        </w:tabs>
      </w:pPr>
      <w:hyperlink w:anchor="_Toc25470" w:history="1">
        <w:r>
          <w:rPr>
            <w:rFonts w:ascii="仿宋" w:eastAsia="仿宋" w:hAnsi="仿宋" w:cs="仿宋" w:hint="eastAsia"/>
            <w:lang w:eastAsia="zh-CN"/>
          </w:rPr>
          <w:t>一、微机数字摄影测量工作站项目可持续发展</w:t>
        </w:r>
        <w:r>
          <w:tab/>
        </w:r>
        <w:r>
          <w:fldChar w:fldCharType="begin"/>
        </w:r>
        <w:r>
          <w:instrText xml:space="preserve"> PAGEREF _Toc25470 \h </w:instrText>
        </w:r>
        <w:r>
          <w:fldChar w:fldCharType="separate"/>
        </w:r>
        <w:r>
          <w:t>3</w:t>
        </w:r>
        <w:r>
          <w:fldChar w:fldCharType="end"/>
        </w:r>
      </w:hyperlink>
    </w:p>
    <w:p>
      <w:pPr>
        <w:pStyle w:val="TOC2"/>
        <w:tabs>
          <w:tab w:val="right" w:leader="dot" w:pos="8306"/>
        </w:tabs>
      </w:pPr>
      <w:hyperlink w:anchor="_Toc10259" w:history="1">
        <w:r>
          <w:rPr>
            <w:rFonts w:ascii="仿宋" w:eastAsia="仿宋" w:hAnsi="仿宋" w:cs="仿宋" w:hint="eastAsia"/>
            <w:lang w:eastAsia="zh-CN"/>
          </w:rPr>
          <w:t>(一)、可持续战略与实践</w:t>
        </w:r>
        <w:r>
          <w:tab/>
        </w:r>
        <w:r>
          <w:fldChar w:fldCharType="begin"/>
        </w:r>
        <w:r>
          <w:instrText xml:space="preserve"> PAGEREF _Toc10259 \h </w:instrText>
        </w:r>
        <w:r>
          <w:fldChar w:fldCharType="separate"/>
        </w:r>
        <w:r>
          <w:t>3</w:t>
        </w:r>
        <w:r>
          <w:fldChar w:fldCharType="end"/>
        </w:r>
      </w:hyperlink>
    </w:p>
    <w:p>
      <w:pPr>
        <w:pStyle w:val="TOC2"/>
        <w:tabs>
          <w:tab w:val="right" w:leader="dot" w:pos="8306"/>
        </w:tabs>
      </w:pPr>
      <w:hyperlink w:anchor="_Toc16263" w:history="1">
        <w:r>
          <w:rPr>
            <w:rFonts w:ascii="仿宋" w:eastAsia="仿宋" w:hAnsi="仿宋" w:cs="仿宋" w:hint="eastAsia"/>
            <w:lang w:eastAsia="zh-CN"/>
          </w:rPr>
          <w:t>(二)、环保与社会责任</w:t>
        </w:r>
        <w:r>
          <w:tab/>
        </w:r>
        <w:r>
          <w:fldChar w:fldCharType="begin"/>
        </w:r>
        <w:r>
          <w:instrText xml:space="preserve"> PAGEREF _Toc16263 \h </w:instrText>
        </w:r>
        <w:r>
          <w:fldChar w:fldCharType="separate"/>
        </w:r>
        <w:r>
          <w:t>4</w:t>
        </w:r>
        <w:r>
          <w:fldChar w:fldCharType="end"/>
        </w:r>
      </w:hyperlink>
    </w:p>
    <w:p>
      <w:pPr>
        <w:pStyle w:val="TOC1"/>
        <w:tabs>
          <w:tab w:val="right" w:leader="dot" w:pos="8306"/>
        </w:tabs>
      </w:pPr>
      <w:hyperlink w:anchor="_Toc29253" w:history="1">
        <w:r>
          <w:rPr>
            <w:rFonts w:ascii="仿宋" w:eastAsia="仿宋" w:hAnsi="仿宋" w:cs="仿宋" w:hint="eastAsia"/>
            <w:lang w:eastAsia="zh-CN"/>
          </w:rPr>
          <w:t>二、微机数字摄影测量工作站项目土建工程</w:t>
        </w:r>
        <w:r>
          <w:tab/>
        </w:r>
        <w:r>
          <w:fldChar w:fldCharType="begin"/>
        </w:r>
        <w:r>
          <w:instrText xml:space="preserve"> PAGEREF _Toc29253 \h </w:instrText>
        </w:r>
        <w:r>
          <w:fldChar w:fldCharType="separate"/>
        </w:r>
        <w:r>
          <w:t>5</w:t>
        </w:r>
        <w:r>
          <w:fldChar w:fldCharType="end"/>
        </w:r>
      </w:hyperlink>
    </w:p>
    <w:p>
      <w:pPr>
        <w:pStyle w:val="TOC2"/>
        <w:tabs>
          <w:tab w:val="right" w:leader="dot" w:pos="8306"/>
        </w:tabs>
      </w:pPr>
      <w:hyperlink w:anchor="_Toc13488" w:history="1">
        <w:r>
          <w:rPr>
            <w:rFonts w:ascii="仿宋" w:eastAsia="仿宋" w:hAnsi="仿宋" w:cs="仿宋" w:hint="eastAsia"/>
            <w:lang w:eastAsia="zh-CN"/>
          </w:rPr>
          <w:t>(一)、建筑工程设计原则</w:t>
        </w:r>
        <w:r>
          <w:tab/>
        </w:r>
        <w:r>
          <w:fldChar w:fldCharType="begin"/>
        </w:r>
        <w:r>
          <w:instrText xml:space="preserve"> PAGEREF _Toc13488 \h </w:instrText>
        </w:r>
        <w:r>
          <w:fldChar w:fldCharType="separate"/>
        </w:r>
        <w:r>
          <w:t>5</w:t>
        </w:r>
        <w:r>
          <w:fldChar w:fldCharType="end"/>
        </w:r>
      </w:hyperlink>
    </w:p>
    <w:p>
      <w:pPr>
        <w:pStyle w:val="TOC2"/>
        <w:tabs>
          <w:tab w:val="right" w:leader="dot" w:pos="8306"/>
        </w:tabs>
      </w:pPr>
      <w:hyperlink w:anchor="_Toc19371" w:history="1">
        <w:r>
          <w:rPr>
            <w:rFonts w:ascii="仿宋" w:eastAsia="仿宋" w:hAnsi="仿宋" w:cs="仿宋" w:hint="eastAsia"/>
            <w:lang w:eastAsia="zh-CN"/>
          </w:rPr>
          <w:t>(二)、土建工程设计年限及安全等级</w:t>
        </w:r>
        <w:r>
          <w:tab/>
        </w:r>
        <w:r>
          <w:fldChar w:fldCharType="begin"/>
        </w:r>
        <w:r>
          <w:instrText xml:space="preserve"> PAGEREF _Toc19371 \h </w:instrText>
        </w:r>
        <w:r>
          <w:fldChar w:fldCharType="separate"/>
        </w:r>
        <w:r>
          <w:t>6</w:t>
        </w:r>
        <w:r>
          <w:fldChar w:fldCharType="end"/>
        </w:r>
      </w:hyperlink>
    </w:p>
    <w:p>
      <w:pPr>
        <w:pStyle w:val="TOC2"/>
        <w:tabs>
          <w:tab w:val="right" w:leader="dot" w:pos="8306"/>
        </w:tabs>
      </w:pPr>
      <w:hyperlink w:anchor="_Toc24943" w:history="1">
        <w:r>
          <w:rPr>
            <w:rFonts w:ascii="仿宋" w:eastAsia="仿宋" w:hAnsi="仿宋" w:cs="仿宋" w:hint="eastAsia"/>
            <w:lang w:eastAsia="zh-CN"/>
          </w:rPr>
          <w:t>(三)、建筑工程设计总体要求</w:t>
        </w:r>
        <w:r>
          <w:tab/>
        </w:r>
        <w:r>
          <w:fldChar w:fldCharType="begin"/>
        </w:r>
        <w:r>
          <w:instrText xml:space="preserve"> PAGEREF _Toc24943 \h </w:instrText>
        </w:r>
        <w:r>
          <w:fldChar w:fldCharType="separate"/>
        </w:r>
        <w:r>
          <w:t>7</w:t>
        </w:r>
        <w:r>
          <w:fldChar w:fldCharType="end"/>
        </w:r>
      </w:hyperlink>
    </w:p>
    <w:p>
      <w:pPr>
        <w:pStyle w:val="TOC2"/>
        <w:tabs>
          <w:tab w:val="right" w:leader="dot" w:pos="8306"/>
        </w:tabs>
      </w:pPr>
      <w:hyperlink w:anchor="_Toc28600" w:history="1">
        <w:r>
          <w:rPr>
            <w:rFonts w:ascii="仿宋" w:eastAsia="仿宋" w:hAnsi="仿宋" w:cs="仿宋" w:hint="eastAsia"/>
            <w:lang w:eastAsia="zh-CN"/>
          </w:rPr>
          <w:t>(四)、土建工程建设指标</w:t>
        </w:r>
        <w:r>
          <w:tab/>
        </w:r>
        <w:r>
          <w:fldChar w:fldCharType="begin"/>
        </w:r>
        <w:r>
          <w:instrText xml:space="preserve"> PAGEREF _Toc28600 \h </w:instrText>
        </w:r>
        <w:r>
          <w:fldChar w:fldCharType="separate"/>
        </w:r>
        <w:r>
          <w:t>8</w:t>
        </w:r>
        <w:r>
          <w:fldChar w:fldCharType="end"/>
        </w:r>
      </w:hyperlink>
    </w:p>
    <w:p>
      <w:pPr>
        <w:pStyle w:val="TOC1"/>
        <w:tabs>
          <w:tab w:val="right" w:leader="dot" w:pos="8306"/>
        </w:tabs>
      </w:pPr>
      <w:hyperlink w:anchor="_Toc30482" w:history="1">
        <w:r>
          <w:rPr>
            <w:rFonts w:ascii="仿宋" w:eastAsia="仿宋" w:hAnsi="仿宋" w:cs="仿宋" w:hint="eastAsia"/>
            <w:lang w:eastAsia="zh-CN"/>
          </w:rPr>
          <w:t>三、市场分析、调研</w:t>
        </w:r>
        <w:r>
          <w:tab/>
        </w:r>
        <w:r>
          <w:fldChar w:fldCharType="begin"/>
        </w:r>
        <w:r>
          <w:instrText xml:space="preserve"> PAGEREF _Toc30482 \h </w:instrText>
        </w:r>
        <w:r>
          <w:fldChar w:fldCharType="separate"/>
        </w:r>
        <w:r>
          <w:t>8</w:t>
        </w:r>
        <w:r>
          <w:fldChar w:fldCharType="end"/>
        </w:r>
      </w:hyperlink>
    </w:p>
    <w:p>
      <w:pPr>
        <w:pStyle w:val="TOC2"/>
        <w:tabs>
          <w:tab w:val="right" w:leader="dot" w:pos="8306"/>
        </w:tabs>
      </w:pPr>
      <w:hyperlink w:anchor="_Toc10131" w:history="1">
        <w:r>
          <w:rPr>
            <w:rFonts w:ascii="仿宋" w:eastAsia="仿宋" w:hAnsi="仿宋" w:cs="仿宋" w:hint="eastAsia"/>
            <w:lang w:eastAsia="zh-CN"/>
          </w:rPr>
          <w:t>(一)、微机数字摄影测量工作站行业分析</w:t>
        </w:r>
        <w:r>
          <w:tab/>
        </w:r>
        <w:r>
          <w:fldChar w:fldCharType="begin"/>
        </w:r>
        <w:r>
          <w:instrText xml:space="preserve"> PAGEREF _Toc10131 \h </w:instrText>
        </w:r>
        <w:r>
          <w:fldChar w:fldCharType="separate"/>
        </w:r>
        <w:r>
          <w:t>8</w:t>
        </w:r>
        <w:r>
          <w:fldChar w:fldCharType="end"/>
        </w:r>
      </w:hyperlink>
    </w:p>
    <w:p>
      <w:pPr>
        <w:pStyle w:val="TOC2"/>
        <w:tabs>
          <w:tab w:val="right" w:leader="dot" w:pos="8306"/>
        </w:tabs>
      </w:pPr>
      <w:hyperlink w:anchor="_Toc27347" w:history="1">
        <w:r>
          <w:rPr>
            <w:rFonts w:ascii="仿宋" w:eastAsia="仿宋" w:hAnsi="仿宋" w:cs="仿宋" w:hint="eastAsia"/>
            <w:lang w:eastAsia="zh-CN"/>
          </w:rPr>
          <w:t>(二)、微机数字摄影测量工作站市场分析预测</w:t>
        </w:r>
        <w:r>
          <w:tab/>
        </w:r>
        <w:r>
          <w:fldChar w:fldCharType="begin"/>
        </w:r>
        <w:r>
          <w:instrText xml:space="preserve"> PAGEREF _Toc27347 \h </w:instrText>
        </w:r>
        <w:r>
          <w:fldChar w:fldCharType="separate"/>
        </w:r>
        <w:r>
          <w:t>9</w:t>
        </w:r>
        <w:r>
          <w:fldChar w:fldCharType="end"/>
        </w:r>
      </w:hyperlink>
    </w:p>
    <w:p>
      <w:pPr>
        <w:pStyle w:val="TOC1"/>
        <w:tabs>
          <w:tab w:val="right" w:leader="dot" w:pos="8306"/>
        </w:tabs>
      </w:pPr>
      <w:hyperlink w:anchor="_Toc27005" w:history="1">
        <w:r>
          <w:rPr>
            <w:rFonts w:ascii="仿宋" w:eastAsia="仿宋" w:hAnsi="仿宋" w:cs="仿宋" w:hint="eastAsia"/>
            <w:lang w:eastAsia="zh-CN"/>
          </w:rPr>
          <w:t>四、微机数字摄影测量工作站项目绩效评估</w:t>
        </w:r>
        <w:r>
          <w:tab/>
        </w:r>
        <w:r>
          <w:fldChar w:fldCharType="begin"/>
        </w:r>
        <w:r>
          <w:instrText xml:space="preserve"> PAGEREF _Toc27005 \h </w:instrText>
        </w:r>
        <w:r>
          <w:fldChar w:fldCharType="separate"/>
        </w:r>
        <w:r>
          <w:t>10</w:t>
        </w:r>
        <w:r>
          <w:fldChar w:fldCharType="end"/>
        </w:r>
      </w:hyperlink>
    </w:p>
    <w:p>
      <w:pPr>
        <w:pStyle w:val="TOC2"/>
        <w:tabs>
          <w:tab w:val="right" w:leader="dot" w:pos="8306"/>
        </w:tabs>
      </w:pPr>
      <w:hyperlink w:anchor="_Toc49" w:history="1">
        <w:r>
          <w:rPr>
            <w:rFonts w:ascii="仿宋" w:eastAsia="仿宋" w:hAnsi="仿宋" w:cs="仿宋" w:hint="eastAsia"/>
            <w:lang w:eastAsia="zh-CN"/>
          </w:rPr>
          <w:t>(一)、绩效评估指标</w:t>
        </w:r>
        <w:r>
          <w:tab/>
        </w:r>
        <w:r>
          <w:fldChar w:fldCharType="begin"/>
        </w:r>
        <w:r>
          <w:instrText xml:space="preserve"> PAGEREF _Toc49 \h </w:instrText>
        </w:r>
        <w:r>
          <w:fldChar w:fldCharType="separate"/>
        </w:r>
        <w:r>
          <w:t>10</w:t>
        </w:r>
        <w:r>
          <w:fldChar w:fldCharType="end"/>
        </w:r>
      </w:hyperlink>
    </w:p>
    <w:p>
      <w:pPr>
        <w:pStyle w:val="TOC2"/>
        <w:tabs>
          <w:tab w:val="right" w:leader="dot" w:pos="8306"/>
        </w:tabs>
      </w:pPr>
      <w:hyperlink w:anchor="_Toc47" w:history="1">
        <w:r>
          <w:rPr>
            <w:rFonts w:ascii="仿宋" w:eastAsia="仿宋" w:hAnsi="仿宋" w:cs="仿宋" w:hint="eastAsia"/>
            <w:lang w:eastAsia="zh-CN"/>
          </w:rPr>
          <w:t>(二)、绩效评估方法</w:t>
        </w:r>
        <w:r>
          <w:tab/>
        </w:r>
        <w:r>
          <w:fldChar w:fldCharType="begin"/>
        </w:r>
        <w:r>
          <w:instrText xml:space="preserve"> PAGEREF _Toc47 \h </w:instrText>
        </w:r>
        <w:r>
          <w:fldChar w:fldCharType="separate"/>
        </w:r>
        <w:r>
          <w:t>11</w:t>
        </w:r>
        <w:r>
          <w:fldChar w:fldCharType="end"/>
        </w:r>
      </w:hyperlink>
    </w:p>
    <w:p>
      <w:pPr>
        <w:pStyle w:val="TOC2"/>
        <w:tabs>
          <w:tab w:val="right" w:leader="dot" w:pos="8306"/>
        </w:tabs>
      </w:pPr>
      <w:hyperlink w:anchor="_Toc32593" w:history="1">
        <w:r>
          <w:rPr>
            <w:rFonts w:ascii="仿宋" w:eastAsia="仿宋" w:hAnsi="仿宋" w:cs="仿宋" w:hint="eastAsia"/>
            <w:lang w:eastAsia="zh-CN"/>
          </w:rPr>
          <w:t>(三)、绩效评估周期</w:t>
        </w:r>
        <w:r>
          <w:tab/>
        </w:r>
        <w:r>
          <w:fldChar w:fldCharType="begin"/>
        </w:r>
        <w:r>
          <w:instrText xml:space="preserve"> PAGEREF _Toc32593 \h </w:instrText>
        </w:r>
        <w:r>
          <w:fldChar w:fldCharType="separate"/>
        </w:r>
        <w:r>
          <w:t>12</w:t>
        </w:r>
        <w:r>
          <w:fldChar w:fldCharType="end"/>
        </w:r>
      </w:hyperlink>
    </w:p>
    <w:p>
      <w:pPr>
        <w:pStyle w:val="TOC1"/>
        <w:tabs>
          <w:tab w:val="right" w:leader="dot" w:pos="8306"/>
        </w:tabs>
      </w:pPr>
      <w:hyperlink w:anchor="_Toc25160" w:history="1">
        <w:r>
          <w:rPr>
            <w:rFonts w:ascii="仿宋" w:eastAsia="仿宋" w:hAnsi="仿宋" w:cs="仿宋" w:hint="eastAsia"/>
            <w:lang w:eastAsia="zh-CN"/>
          </w:rPr>
          <w:t>五、微机数字摄影测量工作站项目概论</w:t>
        </w:r>
        <w:r>
          <w:tab/>
        </w:r>
        <w:r>
          <w:fldChar w:fldCharType="begin"/>
        </w:r>
        <w:r>
          <w:instrText xml:space="preserve"> PAGEREF _Toc25160 \h </w:instrText>
        </w:r>
        <w:r>
          <w:fldChar w:fldCharType="separate"/>
        </w:r>
        <w:r>
          <w:t>14</w:t>
        </w:r>
        <w:r>
          <w:fldChar w:fldCharType="end"/>
        </w:r>
      </w:hyperlink>
    </w:p>
    <w:p>
      <w:pPr>
        <w:pStyle w:val="TOC2"/>
        <w:tabs>
          <w:tab w:val="right" w:leader="dot" w:pos="8306"/>
        </w:tabs>
      </w:pPr>
      <w:hyperlink w:anchor="_Toc16189" w:history="1">
        <w:r>
          <w:rPr>
            <w:rFonts w:ascii="仿宋" w:eastAsia="仿宋" w:hAnsi="仿宋" w:cs="仿宋" w:hint="eastAsia"/>
            <w:lang w:eastAsia="zh-CN"/>
          </w:rPr>
          <w:t>(一)、微机数字摄影测量工作站项目概况</w:t>
        </w:r>
        <w:r>
          <w:tab/>
        </w:r>
        <w:r>
          <w:fldChar w:fldCharType="begin"/>
        </w:r>
        <w:r>
          <w:instrText xml:space="preserve"> PAGEREF _Toc16189 \h </w:instrText>
        </w:r>
        <w:r>
          <w:fldChar w:fldCharType="separate"/>
        </w:r>
        <w:r>
          <w:t>14</w:t>
        </w:r>
        <w:r>
          <w:fldChar w:fldCharType="end"/>
        </w:r>
      </w:hyperlink>
    </w:p>
    <w:p>
      <w:pPr>
        <w:pStyle w:val="TOC2"/>
        <w:tabs>
          <w:tab w:val="right" w:leader="dot" w:pos="8306"/>
        </w:tabs>
      </w:pPr>
      <w:hyperlink w:anchor="_Toc25091" w:history="1">
        <w:r>
          <w:rPr>
            <w:rFonts w:ascii="仿宋" w:eastAsia="仿宋" w:hAnsi="仿宋" w:cs="仿宋" w:hint="eastAsia"/>
            <w:lang w:eastAsia="zh-CN"/>
          </w:rPr>
          <w:t>(二)、微机数字摄影测量工作站项目目标</w:t>
        </w:r>
        <w:r>
          <w:tab/>
        </w:r>
        <w:r>
          <w:fldChar w:fldCharType="begin"/>
        </w:r>
        <w:r>
          <w:instrText xml:space="preserve"> PAGEREF _Toc25091 \h </w:instrText>
        </w:r>
        <w:r>
          <w:fldChar w:fldCharType="separate"/>
        </w:r>
        <w:r>
          <w:t>16</w:t>
        </w:r>
        <w:r>
          <w:fldChar w:fldCharType="end"/>
        </w:r>
      </w:hyperlink>
    </w:p>
    <w:p>
      <w:pPr>
        <w:pStyle w:val="TOC2"/>
        <w:tabs>
          <w:tab w:val="right" w:leader="dot" w:pos="8306"/>
        </w:tabs>
      </w:pPr>
      <w:hyperlink w:anchor="_Toc11059" w:history="1">
        <w:r>
          <w:rPr>
            <w:rFonts w:ascii="仿宋" w:eastAsia="仿宋" w:hAnsi="仿宋" w:cs="仿宋" w:hint="eastAsia"/>
            <w:lang w:eastAsia="zh-CN"/>
          </w:rPr>
          <w:t>(三)、微机数字摄影测量工作站项目提出的理由</w:t>
        </w:r>
        <w:r>
          <w:tab/>
        </w:r>
        <w:r>
          <w:fldChar w:fldCharType="begin"/>
        </w:r>
        <w:r>
          <w:instrText xml:space="preserve"> PAGEREF _Toc11059 \h </w:instrText>
        </w:r>
        <w:r>
          <w:fldChar w:fldCharType="separate"/>
        </w:r>
        <w:r>
          <w:t>17</w:t>
        </w:r>
        <w:r>
          <w:fldChar w:fldCharType="end"/>
        </w:r>
      </w:hyperlink>
    </w:p>
    <w:p>
      <w:pPr>
        <w:pStyle w:val="TOC2"/>
        <w:tabs>
          <w:tab w:val="right" w:leader="dot" w:pos="8306"/>
        </w:tabs>
      </w:pPr>
      <w:hyperlink w:anchor="_Toc24526" w:history="1">
        <w:r>
          <w:rPr>
            <w:rFonts w:ascii="仿宋" w:eastAsia="仿宋" w:hAnsi="仿宋" w:cs="仿宋" w:hint="eastAsia"/>
            <w:lang w:eastAsia="zh-CN"/>
          </w:rPr>
          <w:t>(四)、微机数字摄影测量工作站项目意义</w:t>
        </w:r>
        <w:r>
          <w:tab/>
        </w:r>
        <w:r>
          <w:fldChar w:fldCharType="begin"/>
        </w:r>
        <w:r>
          <w:instrText xml:space="preserve"> PAGEREF _Toc24526 \h </w:instrText>
        </w:r>
        <w:r>
          <w:fldChar w:fldCharType="separate"/>
        </w:r>
        <w:r>
          <w:t>19</w:t>
        </w:r>
        <w:r>
          <w:fldChar w:fldCharType="end"/>
        </w:r>
      </w:hyperlink>
    </w:p>
    <w:p>
      <w:pPr>
        <w:pStyle w:val="TOC2"/>
        <w:tabs>
          <w:tab w:val="right" w:leader="dot" w:pos="8306"/>
        </w:tabs>
      </w:pPr>
      <w:hyperlink w:anchor="_Toc25450" w:history="1">
        <w:r>
          <w:rPr>
            <w:rFonts w:ascii="仿宋" w:eastAsia="仿宋" w:hAnsi="仿宋" w:cs="仿宋" w:hint="eastAsia"/>
            <w:lang w:eastAsia="zh-CN"/>
          </w:rPr>
          <w:t>(五)、微机数字摄影测量工作站项目背景</w:t>
        </w:r>
        <w:r>
          <w:tab/>
        </w:r>
        <w:r>
          <w:fldChar w:fldCharType="begin"/>
        </w:r>
        <w:r>
          <w:instrText xml:space="preserve"> PAGEREF _Toc25450 \h </w:instrText>
        </w:r>
        <w:r>
          <w:fldChar w:fldCharType="separate"/>
        </w:r>
        <w:r>
          <w:t>20</w:t>
        </w:r>
        <w:r>
          <w:fldChar w:fldCharType="end"/>
        </w:r>
      </w:hyperlink>
    </w:p>
    <w:p>
      <w:pPr>
        <w:pStyle w:val="TOC1"/>
        <w:tabs>
          <w:tab w:val="right" w:leader="dot" w:pos="8306"/>
        </w:tabs>
      </w:pPr>
      <w:hyperlink w:anchor="_Toc16000" w:history="1">
        <w:r>
          <w:rPr>
            <w:rFonts w:ascii="仿宋" w:eastAsia="仿宋" w:hAnsi="仿宋" w:cs="仿宋" w:hint="eastAsia"/>
            <w:lang w:eastAsia="zh-CN"/>
          </w:rPr>
          <w:t>六、微机数字摄影测量工作站项目建设背景及必要性分析</w:t>
        </w:r>
        <w:r>
          <w:tab/>
        </w:r>
        <w:r>
          <w:fldChar w:fldCharType="begin"/>
        </w:r>
        <w:r>
          <w:instrText xml:space="preserve"> PAGEREF _Toc16000 \h </w:instrText>
        </w:r>
        <w:r>
          <w:fldChar w:fldCharType="separate"/>
        </w:r>
        <w:r>
          <w:t>21</w:t>
        </w:r>
        <w:r>
          <w:fldChar w:fldCharType="end"/>
        </w:r>
      </w:hyperlink>
    </w:p>
    <w:p>
      <w:pPr>
        <w:pStyle w:val="TOC2"/>
        <w:tabs>
          <w:tab w:val="right" w:leader="dot" w:pos="8306"/>
        </w:tabs>
      </w:pPr>
      <w:hyperlink w:anchor="_Toc23793" w:history="1">
        <w:r>
          <w:rPr>
            <w:rFonts w:ascii="仿宋" w:eastAsia="仿宋" w:hAnsi="仿宋" w:cs="仿宋" w:hint="eastAsia"/>
            <w:lang w:eastAsia="zh-CN"/>
          </w:rPr>
          <w:t>(一)、微机数字摄影测量工作站项目背景分析</w:t>
        </w:r>
        <w:r>
          <w:tab/>
        </w:r>
        <w:r>
          <w:fldChar w:fldCharType="begin"/>
        </w:r>
        <w:r>
          <w:instrText xml:space="preserve"> PAGEREF _Toc23793 \h </w:instrText>
        </w:r>
        <w:r>
          <w:fldChar w:fldCharType="separate"/>
        </w:r>
        <w:r>
          <w:t>21</w:t>
        </w:r>
        <w:r>
          <w:fldChar w:fldCharType="end"/>
        </w:r>
      </w:hyperlink>
    </w:p>
    <w:p>
      <w:pPr>
        <w:pStyle w:val="TOC2"/>
        <w:tabs>
          <w:tab w:val="right" w:leader="dot" w:pos="8306"/>
        </w:tabs>
      </w:pPr>
      <w:hyperlink w:anchor="_Toc3637" w:history="1">
        <w:r>
          <w:rPr>
            <w:rFonts w:ascii="仿宋" w:eastAsia="仿宋" w:hAnsi="仿宋" w:cs="仿宋" w:hint="eastAsia"/>
            <w:lang w:eastAsia="zh-CN"/>
          </w:rPr>
          <w:t>(二)、微机数字摄影测量工作站项目建设必要性分析</w:t>
        </w:r>
        <w:r>
          <w:tab/>
        </w:r>
        <w:r>
          <w:fldChar w:fldCharType="begin"/>
        </w:r>
        <w:r>
          <w:instrText xml:space="preserve"> PAGEREF _Toc3637 \h </w:instrText>
        </w:r>
        <w:r>
          <w:fldChar w:fldCharType="separate"/>
        </w:r>
        <w:r>
          <w:t>23</w:t>
        </w:r>
        <w:r>
          <w:fldChar w:fldCharType="end"/>
        </w:r>
      </w:hyperlink>
    </w:p>
    <w:p>
      <w:pPr>
        <w:pStyle w:val="TOC1"/>
        <w:tabs>
          <w:tab w:val="right" w:leader="dot" w:pos="8306"/>
        </w:tabs>
      </w:pPr>
      <w:hyperlink w:anchor="_Toc16789" w:history="1">
        <w:r>
          <w:rPr>
            <w:rFonts w:ascii="仿宋" w:eastAsia="仿宋" w:hAnsi="仿宋" w:cs="仿宋" w:hint="eastAsia"/>
            <w:lang w:eastAsia="zh-CN"/>
          </w:rPr>
          <w:t>七、微机数字摄影测量工作站项目创新与研发</w:t>
        </w:r>
        <w:r>
          <w:tab/>
        </w:r>
        <w:r>
          <w:fldChar w:fldCharType="begin"/>
        </w:r>
        <w:r>
          <w:instrText xml:space="preserve"> PAGEREF _Toc16789 \h </w:instrText>
        </w:r>
        <w:r>
          <w:fldChar w:fldCharType="separate"/>
        </w:r>
        <w:r>
          <w:t>24</w:t>
        </w:r>
        <w:r>
          <w:fldChar w:fldCharType="end"/>
        </w:r>
      </w:hyperlink>
    </w:p>
    <w:p>
      <w:pPr>
        <w:pStyle w:val="TOC2"/>
        <w:tabs>
          <w:tab w:val="right" w:leader="dot" w:pos="8306"/>
        </w:tabs>
      </w:pPr>
      <w:hyperlink w:anchor="_Toc19229" w:history="1">
        <w:r>
          <w:rPr>
            <w:rFonts w:ascii="仿宋" w:eastAsia="仿宋" w:hAnsi="仿宋" w:cs="仿宋" w:hint="eastAsia"/>
            <w:lang w:eastAsia="zh-CN"/>
          </w:rPr>
          <w:t>(一)、创新策略与方向</w:t>
        </w:r>
        <w:r>
          <w:tab/>
        </w:r>
        <w:r>
          <w:fldChar w:fldCharType="begin"/>
        </w:r>
        <w:r>
          <w:instrText xml:space="preserve"> PAGEREF _Toc19229 \h </w:instrText>
        </w:r>
        <w:r>
          <w:fldChar w:fldCharType="separate"/>
        </w:r>
        <w:r>
          <w:t>24</w:t>
        </w:r>
        <w:r>
          <w:fldChar w:fldCharType="end"/>
        </w:r>
      </w:hyperlink>
    </w:p>
    <w:p>
      <w:pPr>
        <w:pStyle w:val="TOC2"/>
        <w:tabs>
          <w:tab w:val="right" w:leader="dot" w:pos="8306"/>
        </w:tabs>
      </w:pPr>
      <w:hyperlink w:anchor="_Toc6134" w:history="1">
        <w:r>
          <w:rPr>
            <w:rFonts w:ascii="仿宋" w:eastAsia="仿宋" w:hAnsi="仿宋" w:cs="仿宋" w:hint="eastAsia"/>
            <w:lang w:eastAsia="zh-CN"/>
          </w:rPr>
          <w:t>(二)、研发规划与投入</w:t>
        </w:r>
        <w:r>
          <w:tab/>
        </w:r>
        <w:r>
          <w:fldChar w:fldCharType="begin"/>
        </w:r>
        <w:r>
          <w:instrText xml:space="preserve"> PAGEREF _Toc6134 \h </w:instrText>
        </w:r>
        <w:r>
          <w:fldChar w:fldCharType="separate"/>
        </w:r>
        <w:r>
          <w:t>26</w:t>
        </w:r>
        <w:r>
          <w:fldChar w:fldCharType="end"/>
        </w:r>
      </w:hyperlink>
    </w:p>
    <w:p>
      <w:pPr>
        <w:pStyle w:val="TOC1"/>
        <w:tabs>
          <w:tab w:val="right" w:leader="dot" w:pos="8306"/>
        </w:tabs>
      </w:pPr>
      <w:hyperlink w:anchor="_Toc14280" w:history="1">
        <w:r>
          <w:rPr>
            <w:rFonts w:ascii="仿宋" w:eastAsia="仿宋" w:hAnsi="仿宋" w:cs="仿宋" w:hint="eastAsia"/>
            <w:lang w:eastAsia="zh-CN"/>
          </w:rPr>
          <w:t>八、生产安全保护</w:t>
        </w:r>
        <w:r>
          <w:tab/>
        </w:r>
        <w:r>
          <w:fldChar w:fldCharType="begin"/>
        </w:r>
        <w:r>
          <w:instrText xml:space="preserve"> PAGEREF _Toc14280 \h </w:instrText>
        </w:r>
        <w:r>
          <w:fldChar w:fldCharType="separate"/>
        </w:r>
        <w:r>
          <w:t>27</w:t>
        </w:r>
        <w:r>
          <w:fldChar w:fldCharType="end"/>
        </w:r>
      </w:hyperlink>
    </w:p>
    <w:p>
      <w:pPr>
        <w:pStyle w:val="TOC2"/>
        <w:tabs>
          <w:tab w:val="right" w:leader="dot" w:pos="8306"/>
        </w:tabs>
      </w:pPr>
      <w:hyperlink w:anchor="_Toc15659" w:history="1">
        <w:r>
          <w:rPr>
            <w:rFonts w:ascii="仿宋" w:eastAsia="仿宋" w:hAnsi="仿宋" w:cs="仿宋" w:hint="eastAsia"/>
            <w:lang w:eastAsia="zh-CN"/>
          </w:rPr>
          <w:t>(一)、消防安全</w:t>
        </w:r>
        <w:r>
          <w:tab/>
        </w:r>
        <w:r>
          <w:fldChar w:fldCharType="begin"/>
        </w:r>
        <w:r>
          <w:instrText xml:space="preserve"> PAGEREF _Toc15659 \h </w:instrText>
        </w:r>
        <w:r>
          <w:fldChar w:fldCharType="separate"/>
        </w:r>
        <w:r>
          <w:t>27</w:t>
        </w:r>
        <w:r>
          <w:fldChar w:fldCharType="end"/>
        </w:r>
      </w:hyperlink>
    </w:p>
    <w:p>
      <w:pPr>
        <w:pStyle w:val="TOC2"/>
        <w:tabs>
          <w:tab w:val="right" w:leader="dot" w:pos="8306"/>
        </w:tabs>
      </w:pPr>
      <w:hyperlink w:anchor="_Toc22186" w:history="1">
        <w:r>
          <w:rPr>
            <w:rFonts w:ascii="仿宋" w:eastAsia="仿宋" w:hAnsi="仿宋" w:cs="仿宋" w:hint="eastAsia"/>
            <w:lang w:eastAsia="zh-CN"/>
          </w:rPr>
          <w:t>(二)、防火防爆总图布置措施</w:t>
        </w:r>
        <w:r>
          <w:tab/>
        </w:r>
        <w:r>
          <w:fldChar w:fldCharType="begin"/>
        </w:r>
        <w:r>
          <w:instrText xml:space="preserve"> PAGEREF _Toc22186 \h </w:instrText>
        </w:r>
        <w:r>
          <w:fldChar w:fldCharType="separate"/>
        </w:r>
        <w:r>
          <w:t>29</w:t>
        </w:r>
        <w:r>
          <w:fldChar w:fldCharType="end"/>
        </w:r>
      </w:hyperlink>
    </w:p>
    <w:p>
      <w:pPr>
        <w:pStyle w:val="TOC2"/>
        <w:tabs>
          <w:tab w:val="right" w:leader="dot" w:pos="8306"/>
        </w:tabs>
      </w:pPr>
      <w:hyperlink w:anchor="_Toc17575" w:history="1">
        <w:r>
          <w:rPr>
            <w:rFonts w:ascii="仿宋" w:eastAsia="仿宋" w:hAnsi="仿宋" w:cs="仿宋" w:hint="eastAsia"/>
            <w:lang w:eastAsia="zh-CN"/>
          </w:rPr>
          <w:t>(三)、自然灾害防范措施</w:t>
        </w:r>
        <w:r>
          <w:tab/>
        </w:r>
        <w:r>
          <w:fldChar w:fldCharType="begin"/>
        </w:r>
        <w:r>
          <w:instrText xml:space="preserve"> PAGEREF _Toc17575 \h </w:instrText>
        </w:r>
        <w:r>
          <w:fldChar w:fldCharType="separate"/>
        </w:r>
        <w:r>
          <w:t>30</w:t>
        </w:r>
        <w:r>
          <w:fldChar w:fldCharType="end"/>
        </w:r>
      </w:hyperlink>
    </w:p>
    <w:p>
      <w:pPr>
        <w:pStyle w:val="TOC2"/>
        <w:tabs>
          <w:tab w:val="right" w:leader="dot" w:pos="8306"/>
        </w:tabs>
      </w:pPr>
      <w:hyperlink w:anchor="_Toc25840" w:history="1">
        <w:r>
          <w:rPr>
            <w:rFonts w:ascii="仿宋" w:eastAsia="仿宋" w:hAnsi="仿宋" w:cs="仿宋" w:hint="eastAsia"/>
            <w:lang w:eastAsia="zh-CN"/>
          </w:rPr>
          <w:t>(四)、安全色及安全标志使用要求</w:t>
        </w:r>
        <w:r>
          <w:tab/>
        </w:r>
        <w:r>
          <w:fldChar w:fldCharType="begin"/>
        </w:r>
        <w:r>
          <w:instrText xml:space="preserve"> PAGEREF _Toc25840 \h </w:instrText>
        </w:r>
        <w:r>
          <w:fldChar w:fldCharType="separate"/>
        </w:r>
        <w:r>
          <w:t>31</w:t>
        </w:r>
        <w:r>
          <w:fldChar w:fldCharType="end"/>
        </w:r>
      </w:hyperlink>
    </w:p>
    <w:p>
      <w:pPr>
        <w:pStyle w:val="TOC2"/>
        <w:tabs>
          <w:tab w:val="right" w:leader="dot" w:pos="8306"/>
        </w:tabs>
      </w:pPr>
      <w:hyperlink w:anchor="_Toc14407" w:history="1">
        <w:r>
          <w:rPr>
            <w:rFonts w:ascii="仿宋" w:eastAsia="仿宋" w:hAnsi="仿宋" w:cs="仿宋" w:hint="eastAsia"/>
            <w:lang w:eastAsia="zh-CN"/>
          </w:rPr>
          <w:t>(五)、防尘防毒措施</w:t>
        </w:r>
        <w:r>
          <w:tab/>
        </w:r>
        <w:r>
          <w:fldChar w:fldCharType="begin"/>
        </w:r>
        <w:r>
          <w:instrText xml:space="preserve"> PAGEREF _Toc14407 \h </w:instrText>
        </w:r>
        <w:r>
          <w:fldChar w:fldCharType="separate"/>
        </w:r>
        <w:r>
          <w:t>32</w:t>
        </w:r>
        <w:r>
          <w:fldChar w:fldCharType="end"/>
        </w:r>
      </w:hyperlink>
    </w:p>
    <w:p>
      <w:pPr>
        <w:pStyle w:val="TOC2"/>
        <w:tabs>
          <w:tab w:val="right" w:leader="dot" w:pos="8306"/>
        </w:tabs>
      </w:pPr>
      <w:hyperlink w:anchor="_Toc2273" w:history="1">
        <w:r>
          <w:rPr>
            <w:rFonts w:ascii="仿宋" w:eastAsia="仿宋" w:hAnsi="仿宋" w:cs="仿宋" w:hint="eastAsia"/>
            <w:lang w:eastAsia="zh-CN"/>
          </w:rPr>
          <w:t>(六)、防静电、触电防护及防雷措施</w:t>
        </w:r>
        <w:r>
          <w:tab/>
        </w:r>
        <w:r>
          <w:fldChar w:fldCharType="begin"/>
        </w:r>
        <w:r>
          <w:instrText xml:space="preserve"> PAGEREF _Toc2273 \h </w:instrText>
        </w:r>
        <w:r>
          <w:fldChar w:fldCharType="separate"/>
        </w:r>
        <w:r>
          <w:t>33</w:t>
        </w:r>
        <w:r>
          <w:fldChar w:fldCharType="end"/>
        </w:r>
      </w:hyperlink>
    </w:p>
    <w:p>
      <w:pPr>
        <w:pStyle w:val="TOC2"/>
        <w:tabs>
          <w:tab w:val="right" w:leader="dot" w:pos="8306"/>
        </w:tabs>
      </w:pPr>
      <w:hyperlink w:anchor="_Toc16802" w:history="1">
        <w:r>
          <w:rPr>
            <w:rFonts w:ascii="仿宋" w:eastAsia="仿宋" w:hAnsi="仿宋" w:cs="仿宋" w:hint="eastAsia"/>
            <w:lang w:eastAsia="zh-CN"/>
          </w:rPr>
          <w:t>(七)、机械设备安全保障措施</w:t>
        </w:r>
        <w:r>
          <w:tab/>
        </w:r>
        <w:r>
          <w:fldChar w:fldCharType="begin"/>
        </w:r>
        <w:r>
          <w:instrText xml:space="preserve"> PAGEREF _Toc16802 \h </w:instrText>
        </w:r>
        <w:r>
          <w:fldChar w:fldCharType="separate"/>
        </w:r>
        <w:r>
          <w:t>35</w:t>
        </w:r>
        <w:r>
          <w:fldChar w:fldCharType="end"/>
        </w:r>
      </w:hyperlink>
    </w:p>
    <w:p>
      <w:pPr>
        <w:pStyle w:val="TOC1"/>
        <w:tabs>
          <w:tab w:val="right" w:leader="dot" w:pos="8306"/>
        </w:tabs>
      </w:pPr>
      <w:hyperlink w:anchor="_Toc14431" w:history="1">
        <w:r>
          <w:rPr>
            <w:rFonts w:ascii="仿宋" w:eastAsia="仿宋" w:hAnsi="仿宋" w:cs="仿宋" w:hint="eastAsia"/>
            <w:lang w:eastAsia="zh-CN"/>
          </w:rPr>
          <w:t>九、微机数字摄影测量工作站项目财务管理</w:t>
        </w:r>
        <w:r>
          <w:tab/>
        </w:r>
        <w:r>
          <w:fldChar w:fldCharType="begin"/>
        </w:r>
        <w:r>
          <w:instrText xml:space="preserve"> PAGEREF _Toc14431 \h </w:instrText>
        </w:r>
        <w:r>
          <w:fldChar w:fldCharType="separate"/>
        </w:r>
        <w:r>
          <w:t>36</w:t>
        </w:r>
        <w:r>
          <w:fldChar w:fldCharType="end"/>
        </w:r>
      </w:hyperlink>
    </w:p>
    <w:p>
      <w:pPr>
        <w:pStyle w:val="TOC2"/>
        <w:tabs>
          <w:tab w:val="right" w:leader="dot" w:pos="8306"/>
        </w:tabs>
      </w:pPr>
      <w:hyperlink w:anchor="_Toc20250" w:history="1">
        <w:r>
          <w:rPr>
            <w:rFonts w:ascii="仿宋" w:eastAsia="仿宋" w:hAnsi="仿宋" w:cs="仿宋" w:hint="eastAsia"/>
            <w:lang w:eastAsia="zh-CN"/>
          </w:rPr>
          <w:t>(一)、资金需求大</w:t>
        </w:r>
        <w:r>
          <w:tab/>
        </w:r>
        <w:r>
          <w:fldChar w:fldCharType="begin"/>
        </w:r>
        <w:r>
          <w:instrText xml:space="preserve"> PAGEREF _Toc20250 \h </w:instrText>
        </w:r>
        <w:r>
          <w:fldChar w:fldCharType="separate"/>
        </w:r>
        <w:r>
          <w:t>36</w:t>
        </w:r>
        <w:r>
          <w:fldChar w:fldCharType="end"/>
        </w:r>
      </w:hyperlink>
    </w:p>
    <w:p>
      <w:pPr>
        <w:pStyle w:val="TOC2"/>
        <w:tabs>
          <w:tab w:val="right" w:leader="dot" w:pos="8306"/>
        </w:tabs>
      </w:pPr>
      <w:hyperlink w:anchor="_Toc16447" w:history="1">
        <w:r>
          <w:rPr>
            <w:rFonts w:ascii="仿宋" w:eastAsia="仿宋" w:hAnsi="仿宋" w:cs="仿宋" w:hint="eastAsia"/>
            <w:lang w:eastAsia="zh-CN"/>
          </w:rPr>
          <w:t>(二)、研发周期长</w:t>
        </w:r>
        <w:r>
          <w:tab/>
        </w:r>
        <w:r>
          <w:fldChar w:fldCharType="begin"/>
        </w:r>
        <w:r>
          <w:instrText xml:space="preserve"> PAGEREF _Toc16447 \h </w:instrText>
        </w:r>
        <w:r>
          <w:fldChar w:fldCharType="separate"/>
        </w:r>
        <w:r>
          <w:t>37</w:t>
        </w:r>
        <w:r>
          <w:fldChar w:fldCharType="end"/>
        </w:r>
      </w:hyperlink>
    </w:p>
    <w:p>
      <w:pPr>
        <w:pStyle w:val="TOC2"/>
        <w:tabs>
          <w:tab w:val="right" w:leader="dot" w:pos="8306"/>
        </w:tabs>
      </w:pPr>
      <w:hyperlink w:anchor="_Toc6723" w:history="1">
        <w:r>
          <w:rPr>
            <w:rFonts w:ascii="仿宋" w:eastAsia="仿宋" w:hAnsi="仿宋" w:cs="仿宋" w:hint="eastAsia"/>
            <w:lang w:eastAsia="zh-CN"/>
          </w:rPr>
          <w:t>(三)、市场风险大</w:t>
        </w:r>
        <w:r>
          <w:tab/>
        </w:r>
        <w:r>
          <w:fldChar w:fldCharType="begin"/>
        </w:r>
        <w:r>
          <w:instrText xml:space="preserve"> PAGEREF _Toc6723 \h </w:instrText>
        </w:r>
        <w:r>
          <w:fldChar w:fldCharType="separate"/>
        </w:r>
        <w:r>
          <w:t>39</w:t>
        </w:r>
        <w:r>
          <w:fldChar w:fldCharType="end"/>
        </w:r>
      </w:hyperlink>
    </w:p>
    <w:p>
      <w:pPr>
        <w:pStyle w:val="TOC2"/>
        <w:tabs>
          <w:tab w:val="right" w:leader="dot" w:pos="8306"/>
        </w:tabs>
      </w:pPr>
      <w:hyperlink w:anchor="_Toc23439" w:history="1">
        <w:r>
          <w:rPr>
            <w:rFonts w:ascii="仿宋" w:eastAsia="仿宋" w:hAnsi="仿宋" w:cs="仿宋" w:hint="eastAsia"/>
            <w:lang w:eastAsia="zh-CN"/>
          </w:rPr>
          <w:t>(四)、利润率高</w:t>
        </w:r>
        <w:r>
          <w:tab/>
        </w:r>
        <w:r>
          <w:fldChar w:fldCharType="begin"/>
        </w:r>
        <w:r>
          <w:instrText xml:space="preserve"> PAGEREF _Toc23439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32" w:history="1">
        <w:r>
          <w:rPr>
            <w:rFonts w:ascii="仿宋" w:eastAsia="仿宋" w:hAnsi="仿宋" w:cs="仿宋" w:hint="eastAsia"/>
            <w:lang w:eastAsia="zh-CN"/>
          </w:rPr>
          <w:t>十、微机数字摄影测量工作站项目经营效益</w:t>
        </w:r>
        <w:r>
          <w:tab/>
        </w:r>
        <w:r>
          <w:fldChar w:fldCharType="begin"/>
        </w:r>
        <w:r>
          <w:instrText xml:space="preserve"> PAGEREF _Toc25232 \h </w:instrText>
        </w:r>
        <w:r>
          <w:fldChar w:fldCharType="separate"/>
        </w:r>
        <w:r>
          <w:t>44</w:t>
        </w:r>
        <w:r>
          <w:fldChar w:fldCharType="end"/>
        </w:r>
      </w:hyperlink>
    </w:p>
    <w:p>
      <w:pPr>
        <w:pStyle w:val="TOC2"/>
        <w:tabs>
          <w:tab w:val="right" w:leader="dot" w:pos="8306"/>
        </w:tabs>
      </w:pPr>
      <w:hyperlink w:anchor="_Toc530" w:history="1">
        <w:r>
          <w:rPr>
            <w:rFonts w:ascii="仿宋" w:eastAsia="仿宋" w:hAnsi="仿宋" w:cs="仿宋" w:hint="eastAsia"/>
            <w:lang w:eastAsia="zh-CN"/>
          </w:rPr>
          <w:t>(一)、经济评价财务测算</w:t>
        </w:r>
        <w:r>
          <w:tab/>
        </w:r>
        <w:r>
          <w:fldChar w:fldCharType="begin"/>
        </w:r>
        <w:r>
          <w:instrText xml:space="preserve"> PAGEREF _Toc530 \h </w:instrText>
        </w:r>
        <w:r>
          <w:fldChar w:fldCharType="separate"/>
        </w:r>
        <w:r>
          <w:t>44</w:t>
        </w:r>
        <w:r>
          <w:fldChar w:fldCharType="end"/>
        </w:r>
      </w:hyperlink>
    </w:p>
    <w:p>
      <w:pPr>
        <w:pStyle w:val="TOC2"/>
        <w:tabs>
          <w:tab w:val="right" w:leader="dot" w:pos="8306"/>
        </w:tabs>
      </w:pPr>
      <w:hyperlink w:anchor="_Toc1645" w:history="1">
        <w:r>
          <w:rPr>
            <w:rFonts w:ascii="仿宋" w:eastAsia="仿宋" w:hAnsi="仿宋" w:cs="仿宋" w:hint="eastAsia"/>
            <w:lang w:eastAsia="zh-CN"/>
          </w:rPr>
          <w:t>(二)、微机数字摄影测量工作站项目盈利能力分析</w:t>
        </w:r>
        <w:r>
          <w:tab/>
        </w:r>
        <w:r>
          <w:fldChar w:fldCharType="begin"/>
        </w:r>
        <w:r>
          <w:instrText xml:space="preserve"> PAGEREF _Toc1645 \h </w:instrText>
        </w:r>
        <w:r>
          <w:fldChar w:fldCharType="separate"/>
        </w:r>
        <w:r>
          <w:t>45</w:t>
        </w:r>
        <w:r>
          <w:fldChar w:fldCharType="end"/>
        </w:r>
      </w:hyperlink>
    </w:p>
    <w:p>
      <w:pPr>
        <w:pStyle w:val="TOC1"/>
        <w:tabs>
          <w:tab w:val="right" w:leader="dot" w:pos="8306"/>
        </w:tabs>
      </w:pPr>
      <w:hyperlink w:anchor="_Toc3947" w:history="1">
        <w:r>
          <w:rPr>
            <w:rFonts w:ascii="仿宋" w:eastAsia="仿宋" w:hAnsi="仿宋" w:cs="仿宋" w:hint="eastAsia"/>
            <w:lang w:eastAsia="zh-CN"/>
          </w:rPr>
          <w:t>十一、微机数字摄影测量工作站项目社会影响</w:t>
        </w:r>
        <w:r>
          <w:tab/>
        </w:r>
        <w:r>
          <w:fldChar w:fldCharType="begin"/>
        </w:r>
        <w:r>
          <w:instrText xml:space="preserve"> PAGEREF _Toc3947 \h </w:instrText>
        </w:r>
        <w:r>
          <w:fldChar w:fldCharType="separate"/>
        </w:r>
        <w:r>
          <w:t>46</w:t>
        </w:r>
        <w:r>
          <w:fldChar w:fldCharType="end"/>
        </w:r>
      </w:hyperlink>
    </w:p>
    <w:p>
      <w:pPr>
        <w:pStyle w:val="TOC2"/>
        <w:tabs>
          <w:tab w:val="right" w:leader="dot" w:pos="8306"/>
        </w:tabs>
      </w:pPr>
      <w:hyperlink w:anchor="_Toc13872" w:history="1">
        <w:r>
          <w:rPr>
            <w:rFonts w:ascii="仿宋" w:eastAsia="仿宋" w:hAnsi="仿宋" w:cs="仿宋" w:hint="eastAsia"/>
            <w:lang w:eastAsia="zh-CN"/>
          </w:rPr>
          <w:t>(一)、社会责任与义务</w:t>
        </w:r>
        <w:r>
          <w:tab/>
        </w:r>
        <w:r>
          <w:fldChar w:fldCharType="begin"/>
        </w:r>
        <w:r>
          <w:instrText xml:space="preserve"> PAGEREF _Toc13872 \h </w:instrText>
        </w:r>
        <w:r>
          <w:fldChar w:fldCharType="separate"/>
        </w:r>
        <w:r>
          <w:t>46</w:t>
        </w:r>
        <w:r>
          <w:fldChar w:fldCharType="end"/>
        </w:r>
      </w:hyperlink>
    </w:p>
    <w:p>
      <w:pPr>
        <w:pStyle w:val="TOC2"/>
        <w:tabs>
          <w:tab w:val="right" w:leader="dot" w:pos="8306"/>
        </w:tabs>
      </w:pPr>
      <w:hyperlink w:anchor="_Toc12498" w:history="1">
        <w:r>
          <w:rPr>
            <w:rFonts w:ascii="仿宋" w:eastAsia="仿宋" w:hAnsi="仿宋" w:cs="仿宋" w:hint="eastAsia"/>
            <w:lang w:eastAsia="zh-CN"/>
          </w:rPr>
          <w:t>(二)、社会参与与沟通</w:t>
        </w:r>
        <w:r>
          <w:tab/>
        </w:r>
        <w:r>
          <w:fldChar w:fldCharType="begin"/>
        </w:r>
        <w:r>
          <w:instrText xml:space="preserve"> PAGEREF _Toc12498 \h </w:instrText>
        </w:r>
        <w:r>
          <w:fldChar w:fldCharType="separate"/>
        </w:r>
        <w:r>
          <w:t>47</w:t>
        </w:r>
        <w:r>
          <w:fldChar w:fldCharType="end"/>
        </w:r>
      </w:hyperlink>
    </w:p>
    <w:p>
      <w:pPr>
        <w:pStyle w:val="TOC1"/>
        <w:tabs>
          <w:tab w:val="right" w:leader="dot" w:pos="8306"/>
        </w:tabs>
      </w:pPr>
      <w:hyperlink w:anchor="_Toc6023" w:history="1">
        <w:r>
          <w:rPr>
            <w:rFonts w:ascii="仿宋" w:eastAsia="仿宋" w:hAnsi="仿宋" w:cs="仿宋" w:hint="eastAsia"/>
            <w:lang w:eastAsia="zh-CN"/>
          </w:rPr>
          <w:t>十二、微机数字摄影测量工作站项目投资规划</w:t>
        </w:r>
        <w:r>
          <w:tab/>
        </w:r>
        <w:r>
          <w:fldChar w:fldCharType="begin"/>
        </w:r>
        <w:r>
          <w:instrText xml:space="preserve"> PAGEREF _Toc6023 \h </w:instrText>
        </w:r>
        <w:r>
          <w:fldChar w:fldCharType="separate"/>
        </w:r>
        <w:r>
          <w:t>48</w:t>
        </w:r>
        <w:r>
          <w:fldChar w:fldCharType="end"/>
        </w:r>
      </w:hyperlink>
    </w:p>
    <w:p>
      <w:pPr>
        <w:pStyle w:val="TOC2"/>
        <w:tabs>
          <w:tab w:val="right" w:leader="dot" w:pos="8306"/>
        </w:tabs>
      </w:pPr>
      <w:hyperlink w:anchor="_Toc13644" w:history="1">
        <w:r>
          <w:rPr>
            <w:rFonts w:ascii="仿宋" w:eastAsia="仿宋" w:hAnsi="仿宋" w:cs="仿宋" w:hint="eastAsia"/>
            <w:lang w:eastAsia="zh-CN"/>
          </w:rPr>
          <w:t>(一)、微机数字摄影测量工作站项目总投资估算</w:t>
        </w:r>
        <w:r>
          <w:tab/>
        </w:r>
        <w:r>
          <w:fldChar w:fldCharType="begin"/>
        </w:r>
        <w:r>
          <w:instrText xml:space="preserve"> PAGEREF _Toc13644 \h </w:instrText>
        </w:r>
        <w:r>
          <w:fldChar w:fldCharType="separate"/>
        </w:r>
        <w:r>
          <w:t>48</w:t>
        </w:r>
        <w:r>
          <w:fldChar w:fldCharType="end"/>
        </w:r>
      </w:hyperlink>
    </w:p>
    <w:p>
      <w:pPr>
        <w:pStyle w:val="TOC2"/>
        <w:tabs>
          <w:tab w:val="right" w:leader="dot" w:pos="8306"/>
        </w:tabs>
      </w:pPr>
      <w:hyperlink w:anchor="_Toc9541" w:history="1">
        <w:r>
          <w:rPr>
            <w:rFonts w:ascii="仿宋" w:eastAsia="仿宋" w:hAnsi="仿宋" w:cs="仿宋" w:hint="eastAsia"/>
            <w:lang w:eastAsia="zh-CN"/>
          </w:rPr>
          <w:t>(二)、资金筹措</w:t>
        </w:r>
        <w:r>
          <w:tab/>
        </w:r>
        <w:r>
          <w:fldChar w:fldCharType="begin"/>
        </w:r>
        <w:r>
          <w:instrText xml:space="preserve"> PAGEREF _Toc9541 \h </w:instrText>
        </w:r>
        <w:r>
          <w:fldChar w:fldCharType="separate"/>
        </w:r>
        <w:r>
          <w:t>49</w:t>
        </w:r>
        <w:r>
          <w:fldChar w:fldCharType="end"/>
        </w:r>
      </w:hyperlink>
    </w:p>
    <w:p>
      <w:pPr>
        <w:pStyle w:val="TOC1"/>
        <w:tabs>
          <w:tab w:val="right" w:leader="dot" w:pos="8306"/>
        </w:tabs>
      </w:pPr>
      <w:hyperlink w:anchor="_Toc31924" w:history="1">
        <w:r>
          <w:rPr>
            <w:rFonts w:ascii="仿宋" w:eastAsia="仿宋" w:hAnsi="仿宋" w:cs="仿宋" w:hint="eastAsia"/>
            <w:lang w:eastAsia="zh-CN"/>
          </w:rPr>
          <w:t>十三、微机数字摄影测量工作站项目变更管理</w:t>
        </w:r>
        <w:r>
          <w:tab/>
        </w:r>
        <w:r>
          <w:fldChar w:fldCharType="begin"/>
        </w:r>
        <w:r>
          <w:instrText xml:space="preserve"> PAGEREF _Toc31924 \h </w:instrText>
        </w:r>
        <w:r>
          <w:fldChar w:fldCharType="separate"/>
        </w:r>
        <w:r>
          <w:t>50</w:t>
        </w:r>
        <w:r>
          <w:fldChar w:fldCharType="end"/>
        </w:r>
      </w:hyperlink>
    </w:p>
    <w:p>
      <w:pPr>
        <w:pStyle w:val="TOC2"/>
        <w:tabs>
          <w:tab w:val="right" w:leader="dot" w:pos="8306"/>
        </w:tabs>
      </w:pPr>
      <w:hyperlink w:anchor="_Toc14020" w:history="1">
        <w:r>
          <w:rPr>
            <w:rFonts w:ascii="仿宋" w:eastAsia="仿宋" w:hAnsi="仿宋" w:cs="仿宋" w:hint="eastAsia"/>
            <w:lang w:eastAsia="zh-CN"/>
          </w:rPr>
          <w:t>(一)、变更申请与评估</w:t>
        </w:r>
        <w:r>
          <w:tab/>
        </w:r>
        <w:r>
          <w:fldChar w:fldCharType="begin"/>
        </w:r>
        <w:r>
          <w:instrText xml:space="preserve"> PAGEREF _Toc14020 \h </w:instrText>
        </w:r>
        <w:r>
          <w:fldChar w:fldCharType="separate"/>
        </w:r>
        <w:r>
          <w:t>50</w:t>
        </w:r>
        <w:r>
          <w:fldChar w:fldCharType="end"/>
        </w:r>
      </w:hyperlink>
    </w:p>
    <w:p>
      <w:pPr>
        <w:pStyle w:val="TOC2"/>
        <w:tabs>
          <w:tab w:val="right" w:leader="dot" w:pos="8306"/>
        </w:tabs>
      </w:pPr>
      <w:hyperlink w:anchor="_Toc25638" w:history="1">
        <w:r>
          <w:rPr>
            <w:rFonts w:ascii="仿宋" w:eastAsia="仿宋" w:hAnsi="仿宋" w:cs="仿宋" w:hint="eastAsia"/>
            <w:lang w:eastAsia="zh-CN"/>
          </w:rPr>
          <w:t>(二)、变更实施与控制</w:t>
        </w:r>
        <w:r>
          <w:tab/>
        </w:r>
        <w:r>
          <w:fldChar w:fldCharType="begin"/>
        </w:r>
        <w:r>
          <w:instrText xml:space="preserve"> PAGEREF _Toc25638 \h </w:instrText>
        </w:r>
        <w:r>
          <w:fldChar w:fldCharType="separate"/>
        </w:r>
        <w:r>
          <w:t>51</w:t>
        </w:r>
        <w:r>
          <w:fldChar w:fldCharType="end"/>
        </w:r>
      </w:hyperlink>
    </w:p>
    <w:p>
      <w:pPr>
        <w:pStyle w:val="TOC1"/>
        <w:tabs>
          <w:tab w:val="right" w:leader="dot" w:pos="8306"/>
        </w:tabs>
      </w:pPr>
      <w:hyperlink w:anchor="_Toc13115" w:history="1">
        <w:r>
          <w:rPr>
            <w:rFonts w:ascii="仿宋" w:eastAsia="仿宋" w:hAnsi="仿宋" w:cs="仿宋" w:hint="eastAsia"/>
            <w:lang w:eastAsia="zh-CN"/>
          </w:rPr>
          <w:t>十四、营销与推广策略</w:t>
        </w:r>
        <w:r>
          <w:tab/>
        </w:r>
        <w:r>
          <w:fldChar w:fldCharType="begin"/>
        </w:r>
        <w:r>
          <w:instrText xml:space="preserve"> PAGEREF _Toc13115 \h </w:instrText>
        </w:r>
        <w:r>
          <w:fldChar w:fldCharType="separate"/>
        </w:r>
        <w:r>
          <w:t>51</w:t>
        </w:r>
        <w:r>
          <w:fldChar w:fldCharType="end"/>
        </w:r>
      </w:hyperlink>
    </w:p>
    <w:p>
      <w:pPr>
        <w:pStyle w:val="TOC2"/>
        <w:tabs>
          <w:tab w:val="right" w:leader="dot" w:pos="8306"/>
        </w:tabs>
      </w:pPr>
      <w:hyperlink w:anchor="_Toc17021" w:history="1">
        <w:r>
          <w:rPr>
            <w:rFonts w:ascii="仿宋" w:eastAsia="仿宋" w:hAnsi="仿宋" w:cs="仿宋" w:hint="eastAsia"/>
            <w:lang w:eastAsia="zh-CN"/>
          </w:rPr>
          <w:t>(一)、产品/服务定位与特点</w:t>
        </w:r>
        <w:r>
          <w:tab/>
        </w:r>
        <w:r>
          <w:fldChar w:fldCharType="begin"/>
        </w:r>
        <w:r>
          <w:instrText xml:space="preserve"> PAGEREF _Toc17021 \h </w:instrText>
        </w:r>
        <w:r>
          <w:fldChar w:fldCharType="separate"/>
        </w:r>
        <w:r>
          <w:t>51</w:t>
        </w:r>
        <w:r>
          <w:fldChar w:fldCharType="end"/>
        </w:r>
      </w:hyperlink>
    </w:p>
    <w:p>
      <w:pPr>
        <w:pStyle w:val="TOC2"/>
        <w:tabs>
          <w:tab w:val="right" w:leader="dot" w:pos="8306"/>
        </w:tabs>
      </w:pPr>
      <w:hyperlink w:anchor="_Toc22696" w:history="1">
        <w:r>
          <w:rPr>
            <w:rFonts w:ascii="仿宋" w:eastAsia="仿宋" w:hAnsi="仿宋" w:cs="仿宋" w:hint="eastAsia"/>
            <w:lang w:eastAsia="zh-CN"/>
          </w:rPr>
          <w:t>(二)、市场定位与竞争分析</w:t>
        </w:r>
        <w:r>
          <w:tab/>
        </w:r>
        <w:r>
          <w:fldChar w:fldCharType="begin"/>
        </w:r>
        <w:r>
          <w:instrText xml:space="preserve"> PAGEREF _Toc22696 \h </w:instrText>
        </w:r>
        <w:r>
          <w:fldChar w:fldCharType="separate"/>
        </w:r>
        <w:r>
          <w:t>53</w:t>
        </w:r>
        <w:r>
          <w:fldChar w:fldCharType="end"/>
        </w:r>
      </w:hyperlink>
    </w:p>
    <w:p>
      <w:pPr>
        <w:pStyle w:val="TOC2"/>
        <w:tabs>
          <w:tab w:val="right" w:leader="dot" w:pos="8306"/>
        </w:tabs>
      </w:pPr>
      <w:hyperlink w:anchor="_Toc24068" w:history="1">
        <w:r>
          <w:rPr>
            <w:rFonts w:ascii="仿宋" w:eastAsia="仿宋" w:hAnsi="仿宋" w:cs="仿宋" w:hint="eastAsia"/>
            <w:lang w:eastAsia="zh-CN"/>
          </w:rPr>
          <w:t>(三)、营销渠道与策略</w:t>
        </w:r>
        <w:r>
          <w:tab/>
        </w:r>
        <w:r>
          <w:fldChar w:fldCharType="begin"/>
        </w:r>
        <w:r>
          <w:instrText xml:space="preserve"> PAGEREF _Toc24068 \h </w:instrText>
        </w:r>
        <w:r>
          <w:fldChar w:fldCharType="separate"/>
        </w:r>
        <w:r>
          <w:t>54</w:t>
        </w:r>
        <w:r>
          <w:fldChar w:fldCharType="end"/>
        </w:r>
      </w:hyperlink>
    </w:p>
    <w:p>
      <w:pPr>
        <w:pStyle w:val="TOC2"/>
        <w:tabs>
          <w:tab w:val="right" w:leader="dot" w:pos="8306"/>
        </w:tabs>
      </w:pPr>
      <w:hyperlink w:anchor="_Toc31563" w:history="1">
        <w:r>
          <w:rPr>
            <w:rFonts w:ascii="仿宋" w:eastAsia="仿宋" w:hAnsi="仿宋" w:cs="仿宋" w:hint="eastAsia"/>
            <w:lang w:eastAsia="zh-CN"/>
          </w:rPr>
          <w:t>(四)、推广与宣传活动</w:t>
        </w:r>
        <w:r>
          <w:tab/>
        </w:r>
        <w:r>
          <w:fldChar w:fldCharType="begin"/>
        </w:r>
        <w:r>
          <w:instrText xml:space="preserve"> PAGEREF _Toc31563 \h </w:instrText>
        </w:r>
        <w:r>
          <w:fldChar w:fldCharType="separate"/>
        </w:r>
        <w:r>
          <w:t>55</w:t>
        </w:r>
        <w:r>
          <w:fldChar w:fldCharType="end"/>
        </w:r>
      </w:hyperlink>
    </w:p>
    <w:p>
      <w:pPr>
        <w:pStyle w:val="TOC1"/>
        <w:tabs>
          <w:tab w:val="right" w:leader="dot" w:pos="8306"/>
        </w:tabs>
      </w:pPr>
      <w:hyperlink w:anchor="_Toc19604" w:history="1">
        <w:r>
          <w:rPr>
            <w:rFonts w:ascii="仿宋" w:eastAsia="仿宋" w:hAnsi="仿宋" w:cs="仿宋" w:hint="eastAsia"/>
            <w:lang w:eastAsia="zh-CN"/>
          </w:rPr>
          <w:t>十五、质量管理体系</w:t>
        </w:r>
        <w:r>
          <w:tab/>
        </w:r>
        <w:r>
          <w:fldChar w:fldCharType="begin"/>
        </w:r>
        <w:r>
          <w:instrText xml:space="preserve"> PAGEREF _Toc19604 \h </w:instrText>
        </w:r>
        <w:r>
          <w:fldChar w:fldCharType="separate"/>
        </w:r>
        <w:r>
          <w:t>60</w:t>
        </w:r>
        <w:r>
          <w:fldChar w:fldCharType="end"/>
        </w:r>
      </w:hyperlink>
    </w:p>
    <w:p>
      <w:pPr>
        <w:pStyle w:val="TOC2"/>
        <w:tabs>
          <w:tab w:val="right" w:leader="dot" w:pos="8306"/>
        </w:tabs>
      </w:pPr>
      <w:hyperlink w:anchor="_Toc2504" w:history="1">
        <w:r>
          <w:rPr>
            <w:rFonts w:ascii="仿宋" w:eastAsia="仿宋" w:hAnsi="仿宋" w:cs="仿宋" w:hint="eastAsia"/>
            <w:lang w:eastAsia="zh-CN"/>
          </w:rPr>
          <w:t>(一)、质量目标与方针</w:t>
        </w:r>
        <w:r>
          <w:tab/>
        </w:r>
        <w:r>
          <w:fldChar w:fldCharType="begin"/>
        </w:r>
        <w:r>
          <w:instrText xml:space="preserve"> PAGEREF _Toc2504 \h </w:instrText>
        </w:r>
        <w:r>
          <w:fldChar w:fldCharType="separate"/>
        </w:r>
        <w:r>
          <w:t>60</w:t>
        </w:r>
        <w:r>
          <w:fldChar w:fldCharType="end"/>
        </w:r>
      </w:hyperlink>
    </w:p>
    <w:p>
      <w:pPr>
        <w:pStyle w:val="TOC2"/>
        <w:tabs>
          <w:tab w:val="right" w:leader="dot" w:pos="8306"/>
        </w:tabs>
      </w:pPr>
      <w:hyperlink w:anchor="_Toc31153" w:history="1">
        <w:r>
          <w:rPr>
            <w:rFonts w:ascii="仿宋" w:eastAsia="仿宋" w:hAnsi="仿宋" w:cs="仿宋" w:hint="eastAsia"/>
            <w:lang w:eastAsia="zh-CN"/>
          </w:rPr>
          <w:t>(二)、质量管理责任</w:t>
        </w:r>
        <w:r>
          <w:tab/>
        </w:r>
        <w:r>
          <w:fldChar w:fldCharType="begin"/>
        </w:r>
        <w:r>
          <w:instrText xml:space="preserve"> PAGEREF _Toc31153 \h </w:instrText>
        </w:r>
        <w:r>
          <w:fldChar w:fldCharType="separate"/>
        </w:r>
        <w:r>
          <w:t>62</w:t>
        </w:r>
        <w:r>
          <w:fldChar w:fldCharType="end"/>
        </w:r>
      </w:hyperlink>
    </w:p>
    <w:p>
      <w:pPr>
        <w:pStyle w:val="TOC2"/>
        <w:tabs>
          <w:tab w:val="right" w:leader="dot" w:pos="8306"/>
        </w:tabs>
      </w:pPr>
      <w:hyperlink w:anchor="_Toc17243" w:history="1">
        <w:r>
          <w:rPr>
            <w:rFonts w:ascii="仿宋" w:eastAsia="仿宋" w:hAnsi="仿宋" w:cs="仿宋" w:hint="eastAsia"/>
            <w:lang w:eastAsia="zh-CN"/>
          </w:rPr>
          <w:t>(三)、质量管理体系文件</w:t>
        </w:r>
        <w:r>
          <w:tab/>
        </w:r>
        <w:r>
          <w:fldChar w:fldCharType="begin"/>
        </w:r>
        <w:r>
          <w:instrText xml:space="preserve"> PAGEREF _Toc17243 \h </w:instrText>
        </w:r>
        <w:r>
          <w:fldChar w:fldCharType="separate"/>
        </w:r>
        <w:r>
          <w:t>63</w:t>
        </w:r>
        <w:r>
          <w:fldChar w:fldCharType="end"/>
        </w:r>
      </w:hyperlink>
    </w:p>
    <w:p>
      <w:pPr>
        <w:pStyle w:val="TOC2"/>
        <w:tabs>
          <w:tab w:val="right" w:leader="dot" w:pos="8306"/>
        </w:tabs>
      </w:pPr>
      <w:hyperlink w:anchor="_Toc10844" w:history="1">
        <w:r>
          <w:rPr>
            <w:rFonts w:ascii="仿宋" w:eastAsia="仿宋" w:hAnsi="仿宋" w:cs="仿宋" w:hint="eastAsia"/>
            <w:lang w:eastAsia="zh-CN"/>
          </w:rPr>
          <w:t>(四)、质量培训与教育</w:t>
        </w:r>
        <w:r>
          <w:tab/>
        </w:r>
        <w:r>
          <w:fldChar w:fldCharType="begin"/>
        </w:r>
        <w:r>
          <w:instrText xml:space="preserve"> PAGEREF _Toc10844 \h </w:instrText>
        </w:r>
        <w:r>
          <w:fldChar w:fldCharType="separate"/>
        </w:r>
        <w:r>
          <w:t>65</w:t>
        </w:r>
        <w:r>
          <w:fldChar w:fldCharType="end"/>
        </w:r>
      </w:hyperlink>
    </w:p>
    <w:p>
      <w:pPr>
        <w:pStyle w:val="TOC2"/>
        <w:tabs>
          <w:tab w:val="right" w:leader="dot" w:pos="8306"/>
        </w:tabs>
      </w:pPr>
      <w:hyperlink w:anchor="_Toc14545" w:history="1">
        <w:r>
          <w:rPr>
            <w:rFonts w:ascii="仿宋" w:eastAsia="仿宋" w:hAnsi="仿宋" w:cs="仿宋" w:hint="eastAsia"/>
            <w:lang w:eastAsia="zh-CN"/>
          </w:rPr>
          <w:t>(五)、质量审核与评价</w:t>
        </w:r>
        <w:r>
          <w:tab/>
        </w:r>
        <w:r>
          <w:fldChar w:fldCharType="begin"/>
        </w:r>
        <w:r>
          <w:instrText xml:space="preserve"> PAGEREF _Toc14545 \h </w:instrText>
        </w:r>
        <w:r>
          <w:fldChar w:fldCharType="separate"/>
        </w:r>
        <w:r>
          <w:t>66</w:t>
        </w:r>
        <w:r>
          <w:fldChar w:fldCharType="end"/>
        </w:r>
      </w:hyperlink>
    </w:p>
    <w:p>
      <w:pPr>
        <w:pStyle w:val="TOC2"/>
        <w:tabs>
          <w:tab w:val="right" w:leader="dot" w:pos="8306"/>
        </w:tabs>
      </w:pPr>
      <w:hyperlink w:anchor="_Toc21688" w:history="1">
        <w:r>
          <w:rPr>
            <w:rFonts w:ascii="仿宋" w:eastAsia="仿宋" w:hAnsi="仿宋" w:cs="仿宋" w:hint="eastAsia"/>
            <w:lang w:eastAsia="zh-CN"/>
          </w:rPr>
          <w:t>(六)、不符合与纠正措施</w:t>
        </w:r>
        <w:r>
          <w:tab/>
        </w:r>
        <w:r>
          <w:fldChar w:fldCharType="begin"/>
        </w:r>
        <w:r>
          <w:instrText xml:space="preserve"> PAGEREF _Toc21688 \h </w:instrText>
        </w:r>
        <w:r>
          <w:fldChar w:fldCharType="separate"/>
        </w:r>
        <w:r>
          <w:t>68</w:t>
        </w:r>
        <w:r>
          <w:fldChar w:fldCharType="end"/>
        </w:r>
      </w:hyperlink>
    </w:p>
    <w:p>
      <w:pPr>
        <w:pStyle w:val="TOC1"/>
        <w:tabs>
          <w:tab w:val="right" w:leader="dot" w:pos="8306"/>
        </w:tabs>
      </w:pPr>
      <w:hyperlink w:anchor="_Toc13855" w:history="1">
        <w:r>
          <w:rPr>
            <w:rFonts w:ascii="仿宋" w:eastAsia="仿宋" w:hAnsi="仿宋" w:cs="仿宋" w:hint="eastAsia"/>
            <w:lang w:eastAsia="zh-CN"/>
          </w:rPr>
          <w:t>十六、微机数字摄影测量工作站项目治理与监督</w:t>
        </w:r>
        <w:r>
          <w:tab/>
        </w:r>
        <w:r>
          <w:fldChar w:fldCharType="begin"/>
        </w:r>
        <w:r>
          <w:instrText xml:space="preserve"> PAGEREF _Toc13855 \h </w:instrText>
        </w:r>
        <w:r>
          <w:fldChar w:fldCharType="separate"/>
        </w:r>
        <w:r>
          <w:t>69</w:t>
        </w:r>
        <w:r>
          <w:fldChar w:fldCharType="end"/>
        </w:r>
      </w:hyperlink>
    </w:p>
    <w:p>
      <w:pPr>
        <w:pStyle w:val="TOC2"/>
        <w:tabs>
          <w:tab w:val="right" w:leader="dot" w:pos="8306"/>
        </w:tabs>
      </w:pPr>
      <w:hyperlink w:anchor="_Toc4544" w:history="1">
        <w:r>
          <w:rPr>
            <w:rFonts w:ascii="仿宋" w:eastAsia="仿宋" w:hAnsi="仿宋" w:cs="仿宋" w:hint="eastAsia"/>
            <w:lang w:eastAsia="zh-CN"/>
          </w:rPr>
          <w:t>(一)、微机数字摄影测量工作站项目治理结构</w:t>
        </w:r>
        <w:r>
          <w:tab/>
        </w:r>
        <w:r>
          <w:fldChar w:fldCharType="begin"/>
        </w:r>
        <w:r>
          <w:instrText xml:space="preserve"> PAGEREF _Toc4544 \h </w:instrText>
        </w:r>
        <w:r>
          <w:fldChar w:fldCharType="separate"/>
        </w:r>
        <w:r>
          <w:t>69</w:t>
        </w:r>
        <w:r>
          <w:fldChar w:fldCharType="end"/>
        </w:r>
      </w:hyperlink>
    </w:p>
    <w:p>
      <w:pPr>
        <w:pStyle w:val="TOC2"/>
        <w:tabs>
          <w:tab w:val="right" w:leader="dot" w:pos="8306"/>
        </w:tabs>
      </w:pPr>
      <w:hyperlink w:anchor="_Toc25035" w:history="1">
        <w:r>
          <w:rPr>
            <w:rFonts w:ascii="仿宋" w:eastAsia="仿宋" w:hAnsi="仿宋" w:cs="仿宋" w:hint="eastAsia"/>
            <w:lang w:eastAsia="zh-CN"/>
          </w:rPr>
          <w:t>(二)、监督与审计</w:t>
        </w:r>
        <w:r>
          <w:tab/>
        </w:r>
        <w:r>
          <w:fldChar w:fldCharType="begin"/>
        </w:r>
        <w:r>
          <w:instrText xml:space="preserve"> PAGEREF _Toc25035 \h </w:instrText>
        </w:r>
        <w:r>
          <w:fldChar w:fldCharType="separate"/>
        </w:r>
        <w:r>
          <w:t>71</w:t>
        </w:r>
        <w:r>
          <w:fldChar w:fldCharType="end"/>
        </w:r>
      </w:hyperlink>
    </w:p>
    <w:p>
      <w:pPr>
        <w:pStyle w:val="TOC1"/>
        <w:tabs>
          <w:tab w:val="right" w:leader="dot" w:pos="8306"/>
        </w:tabs>
      </w:pPr>
      <w:hyperlink w:anchor="_Toc24975" w:history="1">
        <w:r>
          <w:rPr>
            <w:rFonts w:ascii="仿宋" w:eastAsia="仿宋" w:hAnsi="仿宋" w:cs="仿宋" w:hint="eastAsia"/>
            <w:lang w:eastAsia="zh-CN"/>
          </w:rPr>
          <w:t>十七、供应链管理</w:t>
        </w:r>
        <w:r>
          <w:tab/>
        </w:r>
        <w:r>
          <w:fldChar w:fldCharType="begin"/>
        </w:r>
        <w:r>
          <w:instrText xml:space="preserve"> PAGEREF _Toc24975 \h </w:instrText>
        </w:r>
        <w:r>
          <w:fldChar w:fldCharType="separate"/>
        </w:r>
        <w:r>
          <w:t>72</w:t>
        </w:r>
        <w:r>
          <w:fldChar w:fldCharType="end"/>
        </w:r>
      </w:hyperlink>
    </w:p>
    <w:p>
      <w:pPr>
        <w:pStyle w:val="TOC2"/>
        <w:tabs>
          <w:tab w:val="right" w:leader="dot" w:pos="8306"/>
        </w:tabs>
      </w:pPr>
      <w:hyperlink w:anchor="_Toc2181" w:history="1">
        <w:r>
          <w:rPr>
            <w:rFonts w:ascii="仿宋" w:eastAsia="仿宋" w:hAnsi="仿宋" w:cs="仿宋" w:hint="eastAsia"/>
            <w:lang w:eastAsia="zh-CN"/>
          </w:rPr>
          <w:t>(一)、供应链战略规划</w:t>
        </w:r>
        <w:r>
          <w:tab/>
        </w:r>
        <w:r>
          <w:fldChar w:fldCharType="begin"/>
        </w:r>
        <w:r>
          <w:instrText xml:space="preserve"> PAGEREF _Toc2181 \h </w:instrText>
        </w:r>
        <w:r>
          <w:fldChar w:fldCharType="separate"/>
        </w:r>
        <w:r>
          <w:t>72</w:t>
        </w:r>
        <w:r>
          <w:fldChar w:fldCharType="end"/>
        </w:r>
      </w:hyperlink>
    </w:p>
    <w:p>
      <w:pPr>
        <w:pStyle w:val="TOC2"/>
        <w:tabs>
          <w:tab w:val="right" w:leader="dot" w:pos="8306"/>
        </w:tabs>
      </w:pPr>
      <w:hyperlink w:anchor="_Toc32528" w:history="1">
        <w:r>
          <w:rPr>
            <w:rFonts w:ascii="仿宋" w:eastAsia="仿宋" w:hAnsi="仿宋" w:cs="仿宋" w:hint="eastAsia"/>
            <w:lang w:eastAsia="zh-CN"/>
          </w:rPr>
          <w:t>(二)、供应商选择与合作</w:t>
        </w:r>
        <w:r>
          <w:tab/>
        </w:r>
        <w:r>
          <w:fldChar w:fldCharType="begin"/>
        </w:r>
        <w:r>
          <w:instrText xml:space="preserve"> PAGEREF _Toc32528 \h </w:instrText>
        </w:r>
        <w:r>
          <w:fldChar w:fldCharType="separate"/>
        </w:r>
        <w:r>
          <w:t>74</w:t>
        </w:r>
        <w:r>
          <w:fldChar w:fldCharType="end"/>
        </w:r>
      </w:hyperlink>
    </w:p>
    <w:p>
      <w:pPr>
        <w:pStyle w:val="TOC2"/>
        <w:tabs>
          <w:tab w:val="right" w:leader="dot" w:pos="8306"/>
        </w:tabs>
      </w:pPr>
      <w:hyperlink w:anchor="_Toc32415" w:history="1">
        <w:r>
          <w:rPr>
            <w:rFonts w:ascii="仿宋" w:eastAsia="仿宋" w:hAnsi="仿宋" w:cs="仿宋" w:hint="eastAsia"/>
            <w:lang w:eastAsia="zh-CN"/>
          </w:rPr>
          <w:t>(三)、物流与库存管理</w:t>
        </w:r>
        <w:r>
          <w:tab/>
        </w:r>
        <w:r>
          <w:fldChar w:fldCharType="begin"/>
        </w:r>
        <w:r>
          <w:instrText xml:space="preserve"> PAGEREF _Toc32415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70"/>
      <w:r>
        <w:rPr>
          <w:rFonts w:ascii="仿宋" w:eastAsia="仿宋" w:hAnsi="仿宋" w:cs="仿宋" w:hint="eastAsia"/>
          <w:sz w:val="28"/>
          <w:lang w:eastAsia="zh-CN"/>
        </w:rPr>
        <w:t>一、微机数字摄影测量工作站项目可持续发展</w:t>
      </w:r>
      <w:bookmarkEnd w:id="2"/>
    </w:p>
    <w:p>
      <w:pPr>
        <w:pStyle w:val="Heading2"/>
        <w:rPr>
          <w:rFonts w:ascii="仿宋" w:eastAsia="仿宋" w:hAnsi="仿宋" w:cs="仿宋" w:hint="eastAsia"/>
          <w:lang w:eastAsia="zh-CN"/>
        </w:rPr>
      </w:pPr>
      <w:bookmarkStart w:id="3" w:name="_Toc102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中，微机数字摄影测量工作站项目团队着眼于未来，明确了可持续发展的战略方向。制定的具体可持续发展目标包括降低资源使用、采用环保技术、最大化社会效益等。这一步骤不仅有助于微机数字摄影测量工作站项目在环保和社会责任方面达到最高标准，也为未来提供了明确的指引，确保微机数字摄影测量工作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可持续实践的融入微机数字摄影测量工作站项目管理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机数字摄影测量工作站项目管理周期。从微机数字摄影测量工作站项目规划开始，微机数字摄影测量工作站项目团队就考虑了环境和社会的因素。在执行阶段，微机数字摄影测量工作站项目团队积极推动绿色技术的应用，优化资源利用。此外，关注员工的社会责任，通过培训和沟通活动提高员工对可持续发展的认知，使他们能够在日常工作中践行可持续实践。这些举措不仅为微机数字摄影测量工作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2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机数字摄影测量工作站项目的可持续发展理念，我们深信环保与社会责任是微机数字摄影测量工作站项目成功的关键支柱。在微机数字摄影测量工作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团队通过引入先进的环保技术、建立高效的废物处理系统以及推动能源节约措施，积极履行环保责任。定期的环保监测和评估确保微机数字摄影测量工作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不仅致力于自身可持续发展，还注重对社会的回馈。通过支持社区微机数字摄影测量工作站项目、参与慈善事业、提供培训机会等方式，微机数字摄影测量工作站项目积极履行社会责任。与当地社区建立积极互动，关注员工的工作与生活平衡，以及员工的身心健康，是微机数字摄影测量工作站项目在社会责任层面的关键举措。这样的实践不仅增强了微机数字摄影测量工作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253"/>
      <w:r>
        <w:rPr>
          <w:rFonts w:ascii="仿宋" w:eastAsia="仿宋" w:hAnsi="仿宋" w:cs="仿宋" w:hint="eastAsia"/>
          <w:sz w:val="28"/>
          <w:lang w:eastAsia="zh-CN"/>
        </w:rPr>
        <w:t>二、微机数字摄影测量工作站项目土建工程</w:t>
      </w:r>
      <w:bookmarkEnd w:id="5"/>
    </w:p>
    <w:p>
      <w:pPr>
        <w:pStyle w:val="Heading2"/>
        <w:rPr>
          <w:rFonts w:ascii="仿宋" w:eastAsia="仿宋" w:hAnsi="仿宋" w:cs="仿宋" w:hint="eastAsia"/>
          <w:lang w:eastAsia="zh-CN"/>
        </w:rPr>
      </w:pPr>
      <w:bookmarkStart w:id="6" w:name="_Toc134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在微机数字摄影测量工作站项目的建筑工程设计中，我们将秉承一系列重要的设计原则，以确保微机数字摄影测量工作站项目建筑在功能、美观、可持续性等方面达到最佳效果。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首要原则是确保建筑的功能性得到最大化的发挥。我们将充分理解微机数字摄影测量工作站项目的实际需求，合理布局各个功能区域，保证建筑在满足业务需求的同时，提供高效的工作环境。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在建筑设计中，我们将综合考虑建设和运营成本。通过精细的经济效益分析，确保设计方案在高效利用资源的同时，对微机数字摄影测量工作站项目的长期盈利能力有积极的贡献。</w:t>
      </w:r>
    </w:p>
    <w:p>
      <w:pPr>
        <w:pStyle w:val="Heading2"/>
        <w:ind w:firstLine="560" w:firstLineChars="200"/>
        <w:rPr>
          <w:rFonts w:ascii="仿宋" w:eastAsia="仿宋" w:hAnsi="仿宋" w:cs="仿宋" w:hint="eastAsia"/>
          <w:sz w:val="28"/>
          <w:lang w:eastAsia="zh-CN"/>
        </w:rPr>
      </w:pPr>
      <w:bookmarkStart w:id="7" w:name="_Toc193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的土建工程设计中，我们将精准设定设计年限，结合微机数字摄影测量工作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机数字摄影测量工作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94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机数字摄影测量工作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机数字摄影测量工作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机数字摄影测量工作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6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本期工程微机数字摄影测量工作站项目预计总建筑面积XXX平方米，其中：计容建筑面积XXX平方米，计划建筑工程投资XX万元，占微机数字摄影测量工作站项目总投资的XX%。</w:t>
      </w:r>
    </w:p>
    <w:p>
      <w:pPr>
        <w:pStyle w:val="Heading1"/>
        <w:ind w:firstLine="560" w:firstLineChars="200"/>
        <w:rPr>
          <w:rFonts w:ascii="仿宋" w:eastAsia="仿宋" w:hAnsi="仿宋" w:cs="仿宋" w:hint="eastAsia"/>
          <w:sz w:val="28"/>
          <w:lang w:eastAsia="zh-CN"/>
        </w:rPr>
      </w:pPr>
      <w:bookmarkStart w:id="10" w:name="_Toc3048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131"/>
      <w:r>
        <w:rPr>
          <w:rFonts w:ascii="仿宋" w:eastAsia="仿宋" w:hAnsi="仿宋" w:cs="仿宋" w:hint="eastAsia"/>
          <w:lang w:eastAsia="zh-CN"/>
        </w:rPr>
        <w:t>(一)、微机数字摄影测量工作站行业分析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行业一直以来都是市场的关注焦点。行业内的发展趋势、竞争态势以及潜在机会都对微机数字摄影测量工作站项目的推进产生深远的影响。通过深入研究行业的整体概貌，我们将更好地理解行业的核心特征，为微机数字摄影测量工作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行业，技术一直是推动创新和发展的关键因素。我们将对当前技术趋势进行详尽分析，包括但不限于人工智能、大数据应用、先进制造技术等。这有助于微机数字摄影测量工作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机数字摄影测量工作站项目成功的基础。我们将对主要竞争对手进行深入研究，包括其市场份额、产品特点、市场定位等。通过全面了解竞争对手的优势和劣势，微机数字摄影测量工作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347"/>
      <w:r>
        <w:rPr>
          <w:rFonts w:ascii="仿宋" w:eastAsia="仿宋" w:hAnsi="仿宋" w:cs="仿宋" w:hint="eastAsia"/>
          <w:sz w:val="28"/>
          <w:lang w:eastAsia="zh-CN"/>
        </w:rPr>
        <w:t>(二)、微机数字摄影测量工作站市场分析预测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机数字摄影测量工作站市场未来的增长趋势。这包括市场的整体规模、各细分领域的发展趋势等。微机数字摄影测量工作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机数字摄影测量工作站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机数字摄影测量工作站项目实施过程中需要充分考虑的因素。我们将对市场风险进行全面评估，包括但不限于政策法规风险、市场竞争风险、技术变革风险等。通过对潜在风险的深入分析，微机数字摄影测量工作站项目可以制定相应的风险缓解策略，降低不确定性对微机数字摄影测量工作站项目的影响。</w:t>
      </w:r>
    </w:p>
    <w:p>
      <w:pPr>
        <w:pStyle w:val="Heading1"/>
        <w:ind w:firstLine="560" w:firstLineChars="200"/>
        <w:rPr>
          <w:rFonts w:ascii="仿宋" w:eastAsia="仿宋" w:hAnsi="仿宋" w:cs="仿宋" w:hint="eastAsia"/>
          <w:sz w:val="28"/>
          <w:lang w:eastAsia="zh-CN"/>
        </w:rPr>
      </w:pPr>
      <w:bookmarkStart w:id="13" w:name="_Toc27005"/>
      <w:r>
        <w:rPr>
          <w:rFonts w:ascii="仿宋" w:eastAsia="仿宋" w:hAnsi="仿宋" w:cs="仿宋" w:hint="eastAsia"/>
          <w:sz w:val="28"/>
          <w:lang w:eastAsia="zh-CN"/>
        </w:rPr>
        <w:t>四、微机数字摄影测量工作站项目绩效评估</w:t>
      </w:r>
      <w:bookmarkEnd w:id="13"/>
    </w:p>
    <w:p>
      <w:pPr>
        <w:pStyle w:val="Heading2"/>
        <w:rPr>
          <w:rFonts w:ascii="仿宋" w:eastAsia="仿宋" w:hAnsi="仿宋" w:cs="仿宋" w:hint="eastAsia"/>
          <w:lang w:eastAsia="zh-CN"/>
        </w:rPr>
      </w:pPr>
      <w:bookmarkStart w:id="14" w:name="_Toc4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中，我们设计了一套全面的绩效评估指标，以确保微机数字摄影测量工作站项目的可控和成功交付。这些指标跨足微机数字摄影测量工作站项目目标、成本、进度和质量等多个维度，为我们提供了全面洞察微机数字摄影测量工作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目标达成率是我们关注的首要指标。我们设定了明确的目标，并通过定期监测和评估，迅速发现并应对潜在的目标偏差。这为微机数字摄影测量工作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成本绩效是另一个核心关注点。通过实际成本与预算成本的对比分析，我们深入了解成本差异的原因，及时调整资源分配，保持微机数字摄影测量工作站项目在经济效益方面的合理水平。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进度作为关键的绩效指标之一，得到了精心的关注。我们制定了详细的微机数字摄影测量工作站项目进度计划，并设立了进度符合度指标，确保实际进度与计划进度保持一致。这使我们能够快速发现和解决潜在的进度问题，保持微机数字摄影测量工作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机数字摄影测量工作站项目绩效的不可或缺的一环。我们引入了一系列的质量标准和客户满意度指标，以确保微机数字摄影测量工作站项目交付的成果在质量上达到或超越预期水平。通过持续监测这些指标，我们努力提升微机数字摄影测量工作站项目整体质量水平，为微机数字摄影测量工作站项目的成功交付提供有力保障。通过这些科学且全面的绩效评估，我们能够更好地引导微机数字摄影测量工作站项目的持续改进，确保微机数字摄影测量工作站项目目标的顺利达成。</w:t>
      </w:r>
    </w:p>
    <w:p>
      <w:pPr>
        <w:pStyle w:val="Heading2"/>
        <w:ind w:firstLine="560" w:firstLineChars="200"/>
        <w:rPr>
          <w:rFonts w:ascii="仿宋" w:eastAsia="仿宋" w:hAnsi="仿宋" w:cs="仿宋" w:hint="eastAsia"/>
          <w:sz w:val="28"/>
          <w:lang w:eastAsia="zh-CN"/>
        </w:rPr>
      </w:pPr>
      <w:bookmarkStart w:id="15" w:name="_Toc4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绩效评估是微机数字摄影测量工作站项目中的关键环节，为确保微机数字摄影测量工作站项目达到预期目标，我们采用了多层次、多维度的绩效评估方法。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微机数字摄影测量工作站项目的战略目标对齐，确保每个决策和行动都与微机数字摄影测量工作站项目整体目标保持一致。团队会定期召开战略对齐会议，审视当前工作与微机数字摄影测量工作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机数字摄影测量工作站项目进度、质量、成本和风险等方面。这些指标通过数据收集和分析，为微机数字摄影测量工作站项目管理团队提供了客观的评估依据。例如，我们通过微机数字摄影测量工作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机数字摄影测量工作站项目内部，还考虑了微机数字摄影测量工作站项目对外部环境的影响。我们定期进行干系人满意度调查，以了解各利益相关方对微机数字摄影测量工作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这种多层次、多角度的绩效评估方法，使得我们能够全面了解微机数字摄影测量工作站项目的运行状态，及时做出调整，确保微机数字摄影测量工作站项目在不断变化的环境中保持稳健前行。</w:t>
      </w:r>
    </w:p>
    <w:p>
      <w:pPr>
        <w:pStyle w:val="Heading2"/>
        <w:ind w:firstLine="560" w:firstLineChars="200"/>
        <w:rPr>
          <w:rFonts w:ascii="仿宋" w:eastAsia="仿宋" w:hAnsi="仿宋" w:cs="仿宋" w:hint="eastAsia"/>
          <w:sz w:val="28"/>
          <w:lang w:eastAsia="zh-CN"/>
        </w:rPr>
      </w:pPr>
      <w:bookmarkStart w:id="16" w:name="_Toc3259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为了确保微机数字摄影测量工作站项目的有效管理和不断优化，我们采用了精心设计的绩效评估周期。这个周期旨在实现灵活、实时和全面的评估，以适应微机数字摄影测量工作站项目执行中的各种挑战。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机数字摄影测量工作站项目的不同需求，分为短期、中期和长期。短期评估关注每个迭代或工作周期，以及时发现和解决当前任务中的问题。中期评估涵盖几个迭代，深入了解整体微机数字摄影测量工作站项目的趋势和性能。长期评估则着眼于整个微机数字摄影测量工作站项目阶段，确保微机数字摄影测量工作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机数字摄影测量工作站项目管理工具和协作平台，团队成员能够随时更新和分享微机数字摄影测量工作站项目数据。这种实时性的反馈机制使我们能够及时察觉潜在问题，快速调整，保持微机数字摄影测量工作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微机数字摄影测量工作站项目的决策制定密不可分。每个周期的微机数字摄影测量工作站项目回顾会议成为集体总结经验、识别问题深层次原因并找到创新解决方案的平台。这种定期的反思与调整机制使微机数字摄影测量工作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5160"/>
      <w:r>
        <w:rPr>
          <w:rFonts w:ascii="仿宋" w:eastAsia="仿宋" w:hAnsi="仿宋" w:cs="仿宋" w:hint="eastAsia"/>
          <w:sz w:val="28"/>
          <w:lang w:eastAsia="zh-CN"/>
        </w:rPr>
        <w:t>五、微机数字摄影测量工作站项目概论</w:t>
      </w:r>
      <w:bookmarkEnd w:id="17"/>
    </w:p>
    <w:p>
      <w:pPr>
        <w:pStyle w:val="Heading2"/>
        <w:rPr>
          <w:rFonts w:ascii="仿宋" w:eastAsia="仿宋" w:hAnsi="仿宋" w:cs="仿宋" w:hint="eastAsia"/>
          <w:lang w:eastAsia="zh-CN"/>
        </w:rPr>
      </w:pPr>
      <w:bookmarkStart w:id="18" w:name="_Toc16189"/>
      <w:r>
        <w:rPr>
          <w:rFonts w:ascii="仿宋" w:eastAsia="仿宋" w:hAnsi="仿宋" w:cs="仿宋" w:hint="eastAsia"/>
          <w:lang w:eastAsia="zh-CN"/>
        </w:rPr>
        <w:t>(一)、微机数字摄影测量工作站项目概况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起源追溯至对市场的深入洞察。市场的不断演变与变革为微机数字摄影测量工作站项目提供了难得的机遇。当前市场存在的需求缺口和变革的大环境共同构成了微机数字摄影测量工作站项目的背景。这个微机数字摄影测量工作站项目旨在充分利用市场机遇，填补行业中尚未满足的需求，为客户提供全新的解决方案。市场的变革和需求的增长使得这个微机数字摄影测量工作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微机数字摄影测量工作站项目名称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正式命名为微机数字摄影测量工作站。这个名称不仅仅是一个标识，更代表了微机数字摄影测量工作站项目的核心理念和愿景。它蕴含着微机数字摄影测量工作站项目所要解决问题的关键字，具有强烈的表达和辨识度，为微机数字摄影测量工作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微机数字摄影测量工作站项目目标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核心目标是提供一种全新、高效的解决方案，满足客户日益增长的需求。微机数字摄影测量工作站项目追求的不仅仅是满足市场需求，更是在市场中获得卓越的竞争优势。通过不断提升产品或服务的质量和创新水平，微机数字摄影测量工作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微机数字摄影测量工作站项目范围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全面涵盖了产品研发、制造、市场推广和售后服务，确保从产品设计到最终用户体验的全方位关注。这一全面的微机数字摄影测量工作站项目范围是为了确保微机数字摄影测量工作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微机数字摄影测量工作站项目时间表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计划在未来18个月内完成，包括研发、测试、市场试点和正式推出等不同阶段。这个时间表的合理设计是为了确保微机数字摄影测量工作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微机数字摄影测量工作站项目预算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总预算估算为XX百万美元，主要分配在研发、市场推广、人员培训和运营等方面。这一充足的预算为微机数字摄影测量工作站项目提供了充足的资源，确保微机数字摄影测量工作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微机数字摄影测量工作站项目风险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微机数字摄影测量工作站项目可能面临的风险包括市场接受度低、技术难题、竞争激烈等。微机数字摄影测量工作站项目团队已经制定了相应的风险应对计划，通过前瞻性的风险管理，确保微机数字摄影测量工作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微机数字摄影测量工作站项目团队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汇聚了一支经验丰富、多领域专业素养的核心团队，确保微机数字摄影测量工作站项目在各个方面都能拥有高水平的执行力。团队的协同作战是微机数字摄影测量工作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微机数字摄影测量工作站项目背景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微机数字摄影测量工作站项目的背景根植于市场对更高效、创新产品的渴望，同时也受到科技发展对行业格局的深刻改变的影响。这为微机数字摄影测量工作站项目提供了广阔的发展空间和市场需求。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微机数字摄影测量工作站项目现状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截至目前，微机数字摄影测量工作站项目已完成市场调研和技术验证，取得了初步的成功。这为微机数字摄影测量工作站项目在未来的发展奠定了坚实的基础，为更远大的目标打下了坚实的基石。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5091"/>
      <w:r>
        <w:rPr>
          <w:rFonts w:ascii="仿宋" w:eastAsia="仿宋" w:hAnsi="仿宋" w:cs="仿宋" w:hint="eastAsia"/>
          <w:sz w:val="28"/>
          <w:lang w:eastAsia="zh-CN"/>
        </w:rPr>
        <w:t>(二)、微机数字摄影测量工作站项目目标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机数字摄影测量工作站项目首要业务目标是在市场中占据有利地位，实现产品/服务的成功推广和销售。通过不断提升产品质量、创新性，微机数字摄影测量工作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https://d.book118.com/256202213010010103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663A"/>
    <w:rsid w:val="329B6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022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2024-03-03T02:58:00Z</dcterms:created>
  <dcterms:modified xsi:type="dcterms:W3CDTF">2024-03-03T02:59:13Z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DAE21098AE1D4822B42CDE369BD8EEAC_11</vt:lpwstr>
  </property>
  <property fmtid="{D5CDD505-2E9C-101B-9397-08002B2CF9AE}" pid="3" name="KSOProductBuildVer">
    <vt:lpwstr>2052-12.1.0.16388</vt:lpwstr>
  </property>
</Properties>
</file>