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992" w:right="253" w:hanging="271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血橙提取物化妆品项目可行性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7851188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血橙提取物化妆品项目总平面设计要求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(一)、血橙提取物化妆品项目建设期原辅材料供应情况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(二)、血橙提取物化妆品项目运营期原辅材料供应及质量管理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)、血橙提取物化妆品项目技术工艺分析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)、血橙提取物化妆品项目技术流程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五、血橙提取物化妆品项目概论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、血橙提取物化妆品项目承办单位基本情况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)、血橙提取物化妆品项目概况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三)、血橙提取物化妆品项目评价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)、血橙提取物化妆品项目风险分析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)、血橙提取物化妆品项目风险对策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、血橙提取物化妆品项目对环境的主要影响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348150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二)、社会责任血橙提取物化妆品项目与计划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7426803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项目商业计划书是为了规范血橙提取物化妆品项目的实施步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骤和计划而编写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。通过详细描述血橙提取物化妆品项目的背景和目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分析项目的可行性和可行方案，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</w:t>
      </w:r>
      <w:r>
        <w:rPr>
          <w:rFonts w:ascii="FangSong" w:eastAsia="FangSong" w:hAnsi="FangSong" w:cs="FangSong"/>
          <w:spacing w:val="-8"/>
          <w:sz w:val="28"/>
          <w:szCs w:val="28"/>
        </w:rPr>
        <w:t>案旨在为项目相关人员提供一个清晰的指导和参考。请注意，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案不可做为商业用途，只用作学习交流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在血</w:t>
      </w:r>
      <w:r>
        <w:rPr>
          <w:rFonts w:ascii="FangSong" w:eastAsia="FangSong" w:hAnsi="FangSong" w:cs="FangSong"/>
          <w:spacing w:val="-15"/>
          <w:sz w:val="28"/>
          <w:szCs w:val="28"/>
        </w:rPr>
        <w:t>橙</w:t>
      </w:r>
      <w:r>
        <w:rPr>
          <w:rFonts w:ascii="FangSong" w:eastAsia="FangSong" w:hAnsi="FangSong" w:cs="FangSong"/>
          <w:spacing w:val="-8"/>
          <w:sz w:val="28"/>
          <w:szCs w:val="28"/>
        </w:rPr>
        <w:t>提取物化妆品项目的建筑工程设计过程中，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下</w:t>
      </w:r>
      <w:r>
        <w:rPr>
          <w:rFonts w:ascii="FangSong" w:eastAsia="FangSong" w:hAnsi="FangSong" w:cs="FangSong"/>
          <w:spacing w:val="-11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以确保血橙提取物化妆品项目的可持续发展和建筑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(二)、血橙提取物化妆品项目总平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血橙提取物化妆品项目总平面设计将充分考虑以下要求，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</w:t>
      </w:r>
      <w:r>
        <w:rPr>
          <w:rFonts w:ascii="FangSong" w:eastAsia="FangSong" w:hAnsi="FangSong" w:cs="FangSong"/>
          <w:spacing w:val="-7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整</w:t>
      </w:r>
      <w:r>
        <w:rPr>
          <w:rFonts w:ascii="FangSong" w:eastAsia="FangSong" w:hAnsi="FangSong" w:cs="FangSong"/>
          <w:spacing w:val="-4"/>
          <w:sz w:val="28"/>
          <w:szCs w:val="28"/>
        </w:rPr>
        <w:t>体设计满足工程的需要并符合相关规范：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</w:t>
      </w:r>
      <w:r>
        <w:rPr>
          <w:rFonts w:ascii="FangSong" w:eastAsia="FangSong" w:hAnsi="FangSong" w:cs="FangSong"/>
          <w:spacing w:val="-3"/>
          <w:sz w:val="28"/>
          <w:szCs w:val="28"/>
        </w:rPr>
        <w:t>血</w:t>
      </w:r>
      <w:r>
        <w:rPr>
          <w:rFonts w:ascii="FangSong" w:eastAsia="FangSong" w:hAnsi="FangSong" w:cs="FangSong"/>
          <w:spacing w:val="-2"/>
          <w:sz w:val="28"/>
          <w:szCs w:val="28"/>
        </w:rPr>
        <w:t>橙提取物化妆品项目的实际使用需要。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4" w:line="416" w:lineRule="auto"/>
        <w:ind w:left="38" w:right="8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血</w:t>
      </w:r>
      <w:r>
        <w:rPr>
          <w:rFonts w:ascii="FangSong" w:eastAsia="FangSong" w:hAnsi="FangSong" w:cs="FangSong"/>
          <w:spacing w:val="-8"/>
          <w:sz w:val="28"/>
          <w:szCs w:val="28"/>
        </w:rPr>
        <w:t>橙提取物化妆品项目所处地区的地质条件和地震风险，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定适当的抗震设防烈度。结构将被设计以保证在地震发生时能够安</w:t>
      </w:r>
      <w:r>
        <w:rPr>
          <w:rFonts w:ascii="FangSong" w:eastAsia="FangSong" w:hAnsi="FangSong" w:cs="FangSong"/>
          <w:spacing w:val="-3"/>
          <w:sz w:val="28"/>
          <w:szCs w:val="28"/>
        </w:rPr>
        <w:t>全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稳</w:t>
      </w:r>
      <w:r>
        <w:rPr>
          <w:rFonts w:ascii="FangSong" w:eastAsia="FangSong" w:hAnsi="FangSong" w:cs="FangSong"/>
          <w:spacing w:val="-5"/>
          <w:sz w:val="28"/>
          <w:szCs w:val="28"/>
        </w:rPr>
        <w:t>定地承受地震作用。</w:t>
      </w:r>
    </w:p>
    <w:p>
      <w:pPr>
        <w:spacing w:before="2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4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结合血橙提取物化妆品项目的实际需求和环境条件，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</w:t>
      </w:r>
      <w:r>
        <w:rPr>
          <w:rFonts w:ascii="FangSong" w:eastAsia="FangSong" w:hAnsi="FangSong" w:cs="FangSong"/>
          <w:spacing w:val="-7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间内能够保持良好的结构性能和外观状态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筑工程的设计总体要求是确保血橙提取物化妆品项目实现预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面取</w:t>
      </w:r>
      <w:r>
        <w:rPr>
          <w:rFonts w:ascii="FangSong" w:eastAsia="FangSong" w:hAnsi="FangSong" w:cs="FangSong"/>
          <w:spacing w:val="-3"/>
          <w:sz w:val="28"/>
          <w:szCs w:val="28"/>
        </w:rPr>
        <w:t>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建筑的功能布局满足血橙提取物化妆品项目需求，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能区域合理</w:t>
      </w:r>
      <w:r>
        <w:rPr>
          <w:rFonts w:ascii="FangSong" w:eastAsia="FangSong" w:hAnsi="FangSong" w:cs="FangSong"/>
          <w:spacing w:val="-3"/>
          <w:sz w:val="28"/>
          <w:szCs w:val="28"/>
        </w:rPr>
        <w:t>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before="1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7" w:right="56" w:firstLine="1116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5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line="416" w:lineRule="auto"/>
        <w:ind w:left="49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</w:t>
      </w:r>
      <w:r>
        <w:rPr>
          <w:rFonts w:ascii="FangSong" w:eastAsia="FangSong" w:hAnsi="FangSong" w:cs="FangSong"/>
          <w:spacing w:val="-2"/>
          <w:sz w:val="28"/>
          <w:szCs w:val="28"/>
        </w:rPr>
        <w:t>，满足血橙提取物化妆品项目的长期发展需求。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8" w:line="411" w:lineRule="auto"/>
        <w:ind w:left="33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血橙提取物化妆品项目规划的总建筑面积为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虑到血橙提取物化妆品项目的功能布局和需求，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before="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</w:t>
      </w:r>
      <w:r>
        <w:rPr>
          <w:rFonts w:ascii="FangSong" w:eastAsia="FangSong" w:hAnsi="FangSong" w:cs="FangSong"/>
          <w:spacing w:val="-7"/>
          <w:sz w:val="28"/>
          <w:szCs w:val="28"/>
        </w:rPr>
        <w:t>血橙提取物化妆品项目总投资比例：</w:t>
      </w:r>
    </w:p>
    <w:p>
      <w:pPr>
        <w:spacing w:before="289" w:line="416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血</w:t>
      </w:r>
      <w:r>
        <w:rPr>
          <w:rFonts w:ascii="FangSong" w:eastAsia="FangSong" w:hAnsi="FangSong" w:cs="FangSong"/>
          <w:spacing w:val="-3"/>
          <w:sz w:val="28"/>
          <w:szCs w:val="28"/>
        </w:rPr>
        <w:t>橙提取物化妆品项目总投资的比例为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整体</w:t>
      </w:r>
      <w:r>
        <w:rPr>
          <w:rFonts w:ascii="FangSong" w:eastAsia="FangSong" w:hAnsi="FangSong" w:cs="FangSong"/>
          <w:spacing w:val="-2"/>
          <w:sz w:val="28"/>
          <w:szCs w:val="28"/>
        </w:rPr>
        <w:t>投资结构中占有合理比例，确保资金分配的均衡性。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满足未来血橙提取物化妆品项目运营的需求，同时避免了过度</w:t>
      </w:r>
      <w:r>
        <w:rPr>
          <w:rFonts w:ascii="FangSong" w:eastAsia="FangSong" w:hAnsi="FangSong" w:cs="FangSong"/>
          <w:spacing w:val="-1"/>
          <w:sz w:val="28"/>
          <w:szCs w:val="28"/>
        </w:rPr>
        <w:t>浪</w:t>
      </w:r>
      <w:r>
        <w:rPr>
          <w:rFonts w:ascii="FangSong" w:eastAsia="FangSong" w:hAnsi="FangSong" w:cs="FangSong"/>
          <w:sz w:val="28"/>
          <w:szCs w:val="28"/>
        </w:rPr>
        <w:t>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血</w:t>
      </w:r>
      <w:r>
        <w:rPr>
          <w:rFonts w:ascii="FangSong" w:eastAsia="FangSong" w:hAnsi="FangSong" w:cs="FangSong"/>
          <w:spacing w:val="-6"/>
          <w:sz w:val="28"/>
          <w:szCs w:val="28"/>
        </w:rPr>
        <w:t>橙</w:t>
      </w:r>
      <w:r>
        <w:rPr>
          <w:rFonts w:ascii="FangSong" w:eastAsia="FangSong" w:hAnsi="FangSong" w:cs="FangSong"/>
          <w:spacing w:val="-5"/>
          <w:sz w:val="28"/>
          <w:szCs w:val="28"/>
        </w:rPr>
        <w:t>提取物化妆品项目整体布局：</w:t>
      </w:r>
    </w:p>
    <w:p>
      <w:pPr>
        <w:spacing w:before="292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使血橙提取物化妆品项目更好地适应当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(一)、血橙提取物化妆品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在血</w:t>
      </w:r>
      <w:r>
        <w:rPr>
          <w:rFonts w:ascii="FangSong" w:eastAsia="FangSong" w:hAnsi="FangSong" w:cs="FangSong"/>
          <w:spacing w:val="-15"/>
          <w:sz w:val="28"/>
          <w:szCs w:val="28"/>
        </w:rPr>
        <w:t>橙</w:t>
      </w:r>
      <w:r>
        <w:rPr>
          <w:rFonts w:ascii="FangSong" w:eastAsia="FangSong" w:hAnsi="FangSong" w:cs="FangSong"/>
          <w:spacing w:val="-8"/>
          <w:sz w:val="28"/>
          <w:szCs w:val="28"/>
        </w:rPr>
        <w:t>提取物化妆品项目的建设和运营过程中，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是确保工程顺利</w:t>
      </w:r>
      <w:r>
        <w:rPr>
          <w:rFonts w:ascii="FangSong" w:eastAsia="FangSong" w:hAnsi="FangSong" w:cs="FangSong"/>
          <w:spacing w:val="-4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行和产品质量稳定的重要环节。本章将详细探讨血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橙</w:t>
      </w:r>
      <w:r>
        <w:rPr>
          <w:rFonts w:ascii="FangSong" w:eastAsia="FangSong" w:hAnsi="FangSong" w:cs="FangSong"/>
          <w:spacing w:val="-8"/>
          <w:sz w:val="28"/>
          <w:szCs w:val="28"/>
        </w:rPr>
        <w:t>提取物化妆品项目建设期和运营期的原辅材料供应情况，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血橙提取物化妆品项目建设</w:t>
      </w:r>
      <w:r>
        <w:rPr>
          <w:rFonts w:ascii="FangSong" w:eastAsia="FangSong" w:hAnsi="FangSong" w:cs="FangSong"/>
          <w:sz w:val="28"/>
          <w:szCs w:val="28"/>
        </w:rPr>
        <w:t>期原辅材料供应情况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0" w:right="14" w:firstLine="564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6"/>
          <w:sz w:val="28"/>
          <w:szCs w:val="28"/>
        </w:rPr>
        <w:t>在血</w:t>
      </w:r>
      <w:r>
        <w:rPr>
          <w:rFonts w:ascii="FangSong" w:eastAsia="FangSong" w:hAnsi="FangSong" w:cs="FangSong"/>
          <w:spacing w:val="-15"/>
          <w:sz w:val="28"/>
          <w:szCs w:val="28"/>
        </w:rPr>
        <w:t>橙</w:t>
      </w:r>
      <w:r>
        <w:rPr>
          <w:rFonts w:ascii="FangSong" w:eastAsia="FangSong" w:hAnsi="FangSong" w:cs="FangSong"/>
          <w:spacing w:val="-8"/>
          <w:sz w:val="28"/>
          <w:szCs w:val="28"/>
        </w:rPr>
        <w:t>提取物化妆品项目建设期间，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进度和质量有着</w:t>
      </w:r>
      <w:r>
        <w:rPr>
          <w:rFonts w:ascii="FangSong" w:eastAsia="FangSong" w:hAnsi="FangSong" w:cs="FangSong"/>
          <w:spacing w:val="-3"/>
          <w:sz w:val="28"/>
          <w:szCs w:val="28"/>
        </w:rPr>
        <w:t>直接的影响。下面是血橙提取物化妆品项目建设期原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辅</w:t>
      </w:r>
      <w:r>
        <w:rPr>
          <w:rFonts w:ascii="FangSong" w:eastAsia="FangSong" w:hAnsi="FangSong" w:cs="FangSong"/>
          <w:spacing w:val="-8"/>
          <w:sz w:val="28"/>
          <w:szCs w:val="28"/>
        </w:rPr>
        <w:t>材</w:t>
      </w:r>
      <w:r>
        <w:rPr>
          <w:rFonts w:ascii="FangSong" w:eastAsia="FangSong" w:hAnsi="FangSong" w:cs="FangSong"/>
          <w:spacing w:val="-5"/>
          <w:sz w:val="28"/>
          <w:szCs w:val="28"/>
        </w:rPr>
        <w:t>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二)、血橙提取物化妆品项目运营期原辅材料供应及质量管理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血橙提取物化妆品项目进入运营期后，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</w:t>
      </w:r>
      <w:r>
        <w:rPr>
          <w:rFonts w:ascii="FangSong" w:eastAsia="FangSong" w:hAnsi="FangSong" w:cs="FangSong"/>
          <w:spacing w:val="-7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量管理同样至关重</w:t>
      </w:r>
      <w:r>
        <w:rPr>
          <w:rFonts w:ascii="FangSong" w:eastAsia="FangSong" w:hAnsi="FangSong" w:cs="FangSong"/>
          <w:spacing w:val="-3"/>
          <w:sz w:val="28"/>
          <w:szCs w:val="28"/>
        </w:rPr>
        <w:t>要。下面是血橙提取物化妆品项目运营期原辅材料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供应及质量管理的关键方面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before="291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95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6" w:line="414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</w:p>
    <w:p>
      <w:pPr>
        <w:sectPr>
          <w:pgSz w:w="11906" w:h="16839"/>
          <w:pgMar w:top="1431" w:right="1704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(二)、血橙提取物化妆品项目技术工艺分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ectPr>
          <w:pgSz w:w="11906" w:h="16839"/>
          <w:pgMar w:top="1431" w:right="1750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4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提供优质产品和服务。保障工艺流程能够满足血橙提取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物</w:t>
      </w:r>
      <w:r>
        <w:rPr>
          <w:rFonts w:ascii="FangSong" w:eastAsia="FangSong" w:hAnsi="FangSong" w:cs="FangSong"/>
          <w:spacing w:val="-12"/>
          <w:sz w:val="28"/>
          <w:szCs w:val="28"/>
        </w:rPr>
        <w:t>化妆品项目产品要求，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要求进</w:t>
      </w:r>
      <w:r>
        <w:rPr>
          <w:rFonts w:ascii="FangSong" w:eastAsia="FangSong" w:hAnsi="FangSong" w:cs="FangSong"/>
          <w:spacing w:val="-3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6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血橙提取物化妆品项目建设贯彻“三同时”的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原</w:t>
      </w:r>
      <w:r>
        <w:rPr>
          <w:rFonts w:ascii="FangSong" w:eastAsia="FangSong" w:hAnsi="FangSong" w:cs="FangSong"/>
          <w:spacing w:val="-20"/>
          <w:sz w:val="28"/>
          <w:szCs w:val="28"/>
        </w:rPr>
        <w:t>则</w:t>
      </w:r>
      <w:r>
        <w:rPr>
          <w:rFonts w:ascii="FangSong" w:eastAsia="FangSong" w:hAnsi="FangSong" w:cs="FangSong"/>
          <w:spacing w:val="-13"/>
          <w:sz w:val="28"/>
          <w:szCs w:val="28"/>
        </w:rPr>
        <w:t>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注重环境保护、职业安全卫生、消防及节能等各项措施的落实。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41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血橙提取物化妆品项目拟采用国内成熟的生产工艺，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</w:t>
      </w:r>
      <w:r>
        <w:rPr>
          <w:rFonts w:ascii="FangSong" w:eastAsia="FangSong" w:hAnsi="FangSong" w:cs="FangSong"/>
          <w:spacing w:val="-7"/>
          <w:sz w:val="28"/>
          <w:szCs w:val="28"/>
        </w:rPr>
        <w:t>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研发技术人员共同制定。所采用的技术具有能耗低、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3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90" w:line="414" w:lineRule="auto"/>
        <w:ind w:left="31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血</w:t>
      </w:r>
      <w:r>
        <w:rPr>
          <w:rFonts w:ascii="FangSong" w:eastAsia="FangSong" w:hAnsi="FangSong" w:cs="FangSong"/>
          <w:spacing w:val="-7"/>
          <w:sz w:val="28"/>
          <w:szCs w:val="28"/>
        </w:rPr>
        <w:t>橙</w:t>
      </w:r>
      <w:r>
        <w:rPr>
          <w:rFonts w:ascii="FangSong" w:eastAsia="FangSong" w:hAnsi="FangSong" w:cs="FangSong"/>
          <w:spacing w:val="-4"/>
          <w:sz w:val="28"/>
          <w:szCs w:val="28"/>
        </w:rPr>
        <w:t>提取物化妆品项目的技术保障措施从设计、施工、试运行到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投</w:t>
      </w:r>
      <w:r>
        <w:rPr>
          <w:rFonts w:ascii="FangSong" w:eastAsia="FangSong" w:hAnsi="FangSong" w:cs="FangSong"/>
          <w:spacing w:val="-12"/>
          <w:sz w:val="28"/>
          <w:szCs w:val="28"/>
        </w:rPr>
        <w:t>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以确保血橙提取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物化妆品项目在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术开发和生产技术应用上达到现代化生产水平。这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4" w:line="417" w:lineRule="auto"/>
        <w:ind w:left="36" w:right="14" w:hanging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种综合的</w:t>
      </w:r>
      <w:r>
        <w:rPr>
          <w:rFonts w:ascii="FangSong" w:eastAsia="FangSong" w:hAnsi="FangSong" w:cs="FangSong"/>
          <w:spacing w:val="5"/>
          <w:sz w:val="28"/>
          <w:szCs w:val="28"/>
        </w:rPr>
        <w:t>技术支持将确保血橙提取物化妆品项目的可持续发展和高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效</w:t>
      </w:r>
      <w:r>
        <w:rPr>
          <w:rFonts w:ascii="FangSong" w:eastAsia="FangSong" w:hAnsi="FangSong" w:cs="FangSong"/>
          <w:spacing w:val="-11"/>
          <w:sz w:val="28"/>
          <w:szCs w:val="28"/>
        </w:rPr>
        <w:t>运营。</w:t>
      </w:r>
    </w:p>
    <w:p>
      <w:pPr>
        <w:spacing w:before="24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、血橙提取物化妆品项目技术流程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2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在血橙提取</w:t>
      </w:r>
      <w:r>
        <w:rPr>
          <w:rFonts w:ascii="FangSong" w:eastAsia="FangSong" w:hAnsi="FangSong" w:cs="FangSong"/>
          <w:spacing w:val="-2"/>
          <w:sz w:val="28"/>
          <w:szCs w:val="28"/>
        </w:rPr>
        <w:t>物化妆品项目运营中，进行技术持续改进。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9" w:right="103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据分析工具监测和分析血橙提取物化妆品项目各环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节</w:t>
      </w:r>
      <w:r>
        <w:rPr>
          <w:rFonts w:ascii="FangSong" w:eastAsia="FangSong" w:hAnsi="FangSong" w:cs="FangSong"/>
          <w:spacing w:val="-11"/>
          <w:sz w:val="28"/>
          <w:szCs w:val="28"/>
        </w:rPr>
        <w:t>数据。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1" w:right="102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共同构建了高效、稳定的血橙提取物化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妆品项目技术实施框架，确保血橙提取物化妆品项目顺利推</w:t>
      </w:r>
      <w:r>
        <w:rPr>
          <w:rFonts w:ascii="FangSong" w:eastAsia="FangSong" w:hAnsi="FangSong" w:cs="FangSong"/>
          <w:spacing w:val="-1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用的设备能够满足血橙提取物化妆品项目的技术要求，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2" w:line="416" w:lineRule="auto"/>
        <w:ind w:left="732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确保所选设备与血橙提取物化妆品项目工艺流程相匹配，例如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290" w:line="411" w:lineRule="auto"/>
        <w:ind w:left="40" w:right="31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确认设备的生产能力是否符合血橙提取物化妆品项目的产能</w:t>
      </w:r>
      <w:r>
        <w:rPr>
          <w:rFonts w:ascii="FangSong" w:eastAsia="FangSong" w:hAnsi="FangSong" w:cs="FangSong"/>
          <w:sz w:val="28"/>
          <w:szCs w:val="28"/>
        </w:rPr>
        <w:t>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1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31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6" w:line="417" w:lineRule="auto"/>
        <w:ind w:left="733" w:right="560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ectPr>
          <w:pgSz w:w="11906" w:h="16839"/>
          <w:pgMar w:top="1431" w:right="1768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90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  <w:sectPr>
          <w:footerReference w:type="default" r:id="rId4"/>
          <w:pgSz w:w="11906" w:h="16839"/>
          <w:pgMar w:top="1431" w:right="1603" w:bottom="2312" w:left="1785" w:header="0" w:footer="1977" w:gutter="0"/>
          <w:pgNumType w:start="19"/>
          <w:cols w:space="708"/>
        </w:sect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ectPr>
          <w:footerReference w:type="default" r:id="rId5"/>
          <w:type w:val="nextPage"/>
          <w:pgSz w:w="11906" w:h="16839"/>
          <w:pgMar w:top="1431" w:right="1603" w:bottom="2312" w:left="1785" w:header="0" w:footer="1977" w:gutter="0"/>
          <w:pgNumType w:start="20"/>
          <w:cols w:space="708"/>
          <w:titlePg w:val="0"/>
        </w:sectPr>
      </w:pPr>
    </w:p>
    <w:p>
      <w:pPr>
        <w:spacing w:before="185" w:line="411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血橙提取物化妆品行业作为一个充满活力的领域，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务领域使得该行业成为科技进步、市场需求不断演变的前沿阵地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血橙提取物化妆品行业在技术上取得了显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化方向迅速发展。</w:t>
      </w:r>
    </w:p>
    <w:p>
      <w:pPr>
        <w:sectPr>
          <w:footerReference w:type="default" r:id="rId6"/>
          <w:pgSz w:w="11906" w:h="16839"/>
          <w:pgMar w:top="1431" w:right="1785" w:bottom="40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**血橙提取物化妆品行业**是一片充满活力的领域，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</w:t>
      </w:r>
      <w:r>
        <w:rPr>
          <w:rFonts w:ascii="FangSong" w:eastAsia="FangSong" w:hAnsi="FangSong" w:cs="FangSong"/>
          <w:spacing w:val="-3"/>
          <w:sz w:val="28"/>
          <w:szCs w:val="28"/>
        </w:rPr>
        <w:t>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增</w:t>
      </w:r>
      <w:r>
        <w:rPr>
          <w:rFonts w:ascii="FangSong" w:eastAsia="FangSong" w:hAnsi="FangSong" w:cs="FangSong"/>
          <w:spacing w:val="-8"/>
          <w:sz w:val="28"/>
          <w:szCs w:val="28"/>
        </w:rPr>
        <w:t>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括</w:t>
      </w:r>
      <w:r>
        <w:rPr>
          <w:rFonts w:ascii="FangSong" w:eastAsia="FangSong" w:hAnsi="FangSong" w:cs="FangSong"/>
          <w:spacing w:val="-9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血橙提取物化妆品行业市场规模庞大，年复一年的增长势头不减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32" w:right="19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血橙提取物化妆品行业在技术上取得了显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</w:t>
      </w:r>
    </w:p>
    <w:p>
      <w:pPr>
        <w:sectPr>
          <w:footerReference w:type="default" r:id="rId7"/>
          <w:pgSz w:w="11906" w:h="16839"/>
          <w:pgMar w:top="1431" w:right="1603" w:bottom="40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11"/>
          <w:sz w:val="28"/>
          <w:szCs w:val="28"/>
        </w:rPr>
        <w:t>能性。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五、血橙提取物化妆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品项目概论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(一)、血橙提取物化妆品项目承办单位基本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(二)、血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橙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提取物化妆品项目概况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血橙</w:t>
      </w:r>
      <w:r>
        <w:rPr>
          <w:rFonts w:ascii="FangSong" w:eastAsia="FangSong" w:hAnsi="FangSong" w:cs="FangSong"/>
          <w:spacing w:val="-6"/>
          <w:sz w:val="28"/>
          <w:szCs w:val="28"/>
        </w:rPr>
        <w:t>提取物化妆品项目名称：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血橙提取物化妆品项目</w:t>
      </w:r>
    </w:p>
    <w:p>
      <w:pPr>
        <w:spacing w:before="289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血</w:t>
      </w:r>
      <w:r>
        <w:rPr>
          <w:rFonts w:ascii="FangSong" w:eastAsia="FangSong" w:hAnsi="FangSong" w:cs="FangSong"/>
          <w:spacing w:val="-14"/>
          <w:sz w:val="28"/>
          <w:szCs w:val="28"/>
        </w:rPr>
        <w:t>橙</w:t>
      </w:r>
      <w:r>
        <w:rPr>
          <w:rFonts w:ascii="FangSong" w:eastAsia="FangSong" w:hAnsi="FangSong" w:cs="FangSong"/>
          <w:spacing w:val="-8"/>
          <w:sz w:val="28"/>
          <w:szCs w:val="28"/>
        </w:rPr>
        <w:t>提取物化妆品项目类型：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制造业</w:t>
      </w:r>
    </w:p>
    <w:p>
      <w:pPr>
        <w:spacing w:before="289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血橙提取物化妆品项目地点：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市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区</w:t>
      </w:r>
    </w:p>
    <w:p>
      <w:pPr>
        <w:spacing w:before="289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血橙</w:t>
      </w:r>
      <w:r>
        <w:rPr>
          <w:rFonts w:ascii="FangSong" w:eastAsia="FangSong" w:hAnsi="FangSong" w:cs="FangSong"/>
          <w:spacing w:val="-16"/>
          <w:sz w:val="28"/>
          <w:szCs w:val="28"/>
        </w:rPr>
        <w:t>提</w:t>
      </w:r>
      <w:r>
        <w:rPr>
          <w:rFonts w:ascii="FangSong" w:eastAsia="FangSong" w:hAnsi="FangSong" w:cs="FangSong"/>
          <w:spacing w:val="-11"/>
          <w:sz w:val="28"/>
          <w:szCs w:val="28"/>
        </w:rPr>
        <w:t>取物化妆品项目规模：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投资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万元，</w:t>
      </w:r>
    </w:p>
    <w:p>
      <w:pPr>
        <w:spacing w:before="289" w:line="222" w:lineRule="auto"/>
        <w:ind w:left="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  <w:sectPr>
          <w:footerReference w:type="default" r:id="rId8"/>
          <w:pgSz w:w="11906" w:h="16839"/>
          <w:pgMar w:top="1431" w:right="1697" w:bottom="400" w:left="1785" w:header="0" w:footer="0" w:gutter="0"/>
          <w:pgNumType w:start="23"/>
          <w:cols w:space="708"/>
        </w:sectPr>
      </w:pPr>
      <w:r>
        <w:rPr>
          <w:rFonts w:ascii="FangSong" w:eastAsia="FangSong" w:hAnsi="FangSong" w:cs="FangSong"/>
          <w:spacing w:val="-24"/>
          <w:sz w:val="28"/>
          <w:szCs w:val="28"/>
        </w:rPr>
        <w:t>血橙</w:t>
      </w:r>
      <w:r>
        <w:rPr>
          <w:rFonts w:ascii="FangSong" w:eastAsia="FangSong" w:hAnsi="FangSong" w:cs="FangSong"/>
          <w:spacing w:val="-12"/>
          <w:sz w:val="28"/>
          <w:szCs w:val="28"/>
        </w:rPr>
        <w:t>提取物化妆品项目周期：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建设期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</w:p>
    <w:p>
      <w:pPr>
        <w:spacing w:before="289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血</w:t>
      </w:r>
      <w:r>
        <w:rPr>
          <w:rFonts w:ascii="FangSong" w:eastAsia="FangSong" w:hAnsi="FangSong" w:cs="FangSong"/>
          <w:spacing w:val="-4"/>
          <w:sz w:val="28"/>
          <w:szCs w:val="28"/>
        </w:rPr>
        <w:t>橙提取物化妆品项目背景：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血橙提取物化妆品项目的建设旨</w:t>
      </w:r>
    </w:p>
    <w:p>
      <w:pPr>
        <w:sectPr>
          <w:footerReference w:type="default" r:id="rId9"/>
          <w:type w:val="nextPage"/>
          <w:pgSz w:w="11906" w:h="16839"/>
          <w:pgMar w:top="1431" w:right="1697" w:bottom="400" w:left="1785" w:header="0" w:footer="0" w:gutter="0"/>
          <w:pgNumType w:start="24"/>
          <w:cols w:space="708"/>
          <w:titlePg w:val="0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(三)、血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橙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提取物化妆品项目评价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54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该血橙提取物化妆品项目处于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阔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有望在未来取得可观的市场份额。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橙提取物化妆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pacing w:val="-2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ectPr>
          <w:footerReference w:type="default" r:id="rId10"/>
          <w:pgSz w:w="11906" w:h="16839"/>
          <w:pgMar w:top="1431" w:right="1785" w:bottom="400" w:left="1785" w:header="0" w:footer="0" w:gutter="0"/>
          <w:pgNumType w:start="25"/>
          <w:cols w:space="708"/>
        </w:sectPr>
      </w:pPr>
    </w:p>
    <w:p>
      <w:pPr>
        <w:spacing w:before="245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  <w:sectPr>
          <w:footerReference w:type="default" r:id="rId11"/>
          <w:pgSz w:w="11906" w:h="16839"/>
          <w:pgMar w:top="1431" w:right="1785" w:bottom="400" w:left="1785" w:header="0" w:footer="0" w:gutter="0"/>
          <w:pgNumType w:start="26"/>
          <w:cols w:space="708"/>
        </w:sectPr>
      </w:pPr>
    </w:p>
    <w:p>
      <w:pPr>
        <w:spacing w:before="91" w:line="416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</w:p>
    <w:p>
      <w:pPr>
        <w:sectPr>
          <w:footerReference w:type="default" r:id="rId12"/>
          <w:type w:val="nextPage"/>
          <w:pgSz w:w="11906" w:h="16839"/>
          <w:pgMar w:top="1431" w:right="1785" w:bottom="400" w:left="1785" w:header="0" w:footer="0" w:gutter="0"/>
          <w:pgNumType w:start="27"/>
          <w:cols w:space="708"/>
          <w:titlePg w:val="0"/>
        </w:sectPr>
      </w:pPr>
    </w:p>
    <w:p>
      <w:pPr>
        <w:spacing w:before="183" w:line="219" w:lineRule="auto"/>
        <w:ind w:left="54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0"/>
          <w:sz w:val="28"/>
          <w:szCs w:val="28"/>
        </w:rPr>
        <w:t>司在</w:t>
      </w:r>
      <w:r>
        <w:rPr>
          <w:rFonts w:ascii="FangSong" w:eastAsia="FangSong" w:hAnsi="FangSong" w:cs="FangSong"/>
          <w:spacing w:val="-7"/>
          <w:sz w:val="28"/>
          <w:szCs w:val="28"/>
        </w:rPr>
        <w:t>资</w:t>
      </w:r>
      <w:r>
        <w:rPr>
          <w:rFonts w:ascii="FangSong" w:eastAsia="FangSong" w:hAnsi="FangSong" w:cs="FangSong"/>
          <w:spacing w:val="-5"/>
          <w:sz w:val="28"/>
          <w:szCs w:val="28"/>
        </w:rPr>
        <w:t>金需求与筹措方面的核心措施：</w:t>
      </w:r>
    </w:p>
    <w:p>
      <w:pPr>
        <w:spacing w:before="293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5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</w:p>
    <w:p>
      <w:pPr>
        <w:sectPr>
          <w:footerReference w:type="default" r:id="rId13"/>
          <w:pgSz w:w="11906" w:h="16839"/>
          <w:pgMar w:top="1431" w:right="1763" w:bottom="40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41" w:right="14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16"/>
          <w:sz w:val="28"/>
          <w:szCs w:val="28"/>
        </w:rPr>
        <w:t>费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高盈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水平，还能够在竞争中更具优势。</w:t>
      </w:r>
    </w:p>
    <w:p>
      <w:pPr>
        <w:spacing w:line="414" w:lineRule="auto"/>
        <w:ind w:left="4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3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4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不同投资血橙提取物化妆品项目的市场前景、回收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、现金流等方面进行科学测算，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利</w:t>
      </w:r>
      <w:r>
        <w:rPr>
          <w:rFonts w:ascii="FangSong" w:eastAsia="FangSong" w:hAnsi="FangSong" w:cs="FangSong"/>
          <w:spacing w:val="-12"/>
          <w:sz w:val="28"/>
          <w:szCs w:val="28"/>
        </w:rPr>
        <w:t>潜力。公司注重投资组合的多元化，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资和短期回报的平衡。</w:t>
      </w:r>
    </w:p>
    <w:p>
      <w:pPr>
        <w:spacing w:before="3" w:line="411" w:lineRule="auto"/>
        <w:ind w:left="37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2" w:line="415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</w:p>
    <w:p>
      <w:pPr>
        <w:sectPr>
          <w:footerReference w:type="default" r:id="rId14"/>
          <w:pgSz w:w="11906" w:h="16839"/>
          <w:pgMar w:top="1431" w:right="1785" w:bottom="400" w:left="1785" w:header="0" w:footer="0" w:gutter="0"/>
          <w:pgNumType w:start="29"/>
          <w:cols w:space="708"/>
        </w:sectPr>
      </w:pPr>
    </w:p>
    <w:p>
      <w:pPr>
        <w:spacing w:before="182" w:line="416" w:lineRule="auto"/>
        <w:ind w:left="40" w:right="3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务</w:t>
      </w:r>
      <w:r>
        <w:rPr>
          <w:rFonts w:ascii="FangSong" w:eastAsia="FangSong" w:hAnsi="FangSong" w:cs="FangSong"/>
          <w:spacing w:val="-17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6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橙提取物化妆品项目风险分析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受市场变化和竞争压力的影响，血橙提取物化妆品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项目面临市场需求波</w:t>
      </w:r>
      <w:r>
        <w:rPr>
          <w:rFonts w:ascii="FangSong" w:eastAsia="FangSong" w:hAnsi="FangSong" w:cs="FangSong"/>
          <w:spacing w:val="-2"/>
          <w:sz w:val="28"/>
          <w:szCs w:val="28"/>
        </w:rPr>
        <w:t>动和竞争加剧的风险。这可能导致销售额下降，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影响血橙提取物化妆品项目的盈利能力。</w:t>
      </w:r>
    </w:p>
    <w:p>
      <w:pPr>
        <w:spacing w:before="2" w:line="411" w:lineRule="auto"/>
        <w:ind w:left="34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技术方面的不确定性可能导致血橙提取物化妆品</w:t>
      </w:r>
      <w:r>
        <w:rPr>
          <w:rFonts w:ascii="FangSong" w:eastAsia="FangSong" w:hAnsi="FangSong" w:cs="FangSong"/>
          <w:spacing w:val="-2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目进度延误或成本增加。新技术的引入或技术问题的发生可能对</w:t>
      </w:r>
      <w:r>
        <w:rPr>
          <w:rFonts w:ascii="FangSong" w:eastAsia="FangSong" w:hAnsi="FangSong" w:cs="FangSong"/>
          <w:spacing w:val="-3"/>
          <w:sz w:val="28"/>
          <w:szCs w:val="28"/>
        </w:rPr>
        <w:t>血</w:t>
      </w:r>
      <w:r>
        <w:rPr>
          <w:rFonts w:ascii="FangSong" w:eastAsia="FangSong" w:hAnsi="FangSong" w:cs="FangSong"/>
          <w:sz w:val="28"/>
          <w:szCs w:val="28"/>
        </w:rPr>
        <w:t>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提取物化妆品项目</w:t>
      </w:r>
      <w:r>
        <w:rPr>
          <w:rFonts w:ascii="FangSong" w:eastAsia="FangSong" w:hAnsi="FangSong" w:cs="FangSong"/>
          <w:spacing w:val="-2"/>
          <w:sz w:val="28"/>
          <w:szCs w:val="28"/>
        </w:rPr>
        <w:t>的顺利进行产生负面影响。</w:t>
      </w:r>
    </w:p>
    <w:p>
      <w:pPr>
        <w:spacing w:before="2" w:line="411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政府政策和法规的变化可能对血橙提取物化</w:t>
      </w:r>
      <w:r>
        <w:rPr>
          <w:rFonts w:ascii="FangSong" w:eastAsia="FangSong" w:hAnsi="FangSong" w:cs="FangSong"/>
          <w:spacing w:val="-2"/>
          <w:sz w:val="28"/>
          <w:szCs w:val="28"/>
        </w:rPr>
        <w:t>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品项目产生重大影</w:t>
      </w:r>
      <w:r>
        <w:rPr>
          <w:rFonts w:ascii="FangSong" w:eastAsia="FangSong" w:hAnsi="FangSong" w:cs="FangSong"/>
          <w:spacing w:val="-3"/>
          <w:sz w:val="28"/>
          <w:szCs w:val="28"/>
        </w:rPr>
        <w:t>响。不符合环保、安全等法规要求可能导致血橙提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取物化妆品项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的停工或罚款，增加经济成本。</w:t>
      </w:r>
    </w:p>
    <w:p>
      <w:pPr>
        <w:spacing w:before="1" w:line="411" w:lineRule="auto"/>
        <w:ind w:left="31" w:right="3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资金紧张或融资渠道受限可能导致血橙提取物化妆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品项目无法按计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进行。汇率波动和利率上升也可能对血橙提取物化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妆品项目的资金</w:t>
      </w:r>
      <w:r>
        <w:rPr>
          <w:rFonts w:ascii="FangSong" w:eastAsia="FangSong" w:hAnsi="FangSong" w:cs="FangSong"/>
          <w:spacing w:val="-2"/>
          <w:sz w:val="28"/>
          <w:szCs w:val="28"/>
        </w:rPr>
        <w:t>需求和成本造成不利影响。</w:t>
      </w:r>
    </w:p>
    <w:p>
      <w:pPr>
        <w:spacing w:before="1" w:line="415" w:lineRule="auto"/>
        <w:ind w:left="37" w:right="36" w:firstLine="6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地震、洪水等自然灾害可能对血橙提取物化妆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目区域产生负面影响，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增加恢复和修复的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本。</w:t>
      </w:r>
    </w:p>
    <w:p>
      <w:pPr>
        <w:sectPr>
          <w:footerReference w:type="default" r:id="rId15"/>
          <w:pgSz w:w="11906" w:h="16839"/>
          <w:pgMar w:top="1431" w:right="1763" w:bottom="400" w:left="1785" w:header="0" w:footer="0" w:gutter="0"/>
          <w:pgNumType w:start="30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、血橙提取物化妆品项目风险对策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49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我们旨在最大程度地降低血橙提取物化</w:t>
      </w:r>
      <w:r>
        <w:rPr>
          <w:rFonts w:ascii="FangSong" w:eastAsia="FangSong" w:hAnsi="FangSong" w:cs="FangSong"/>
          <w:spacing w:val="-7"/>
          <w:sz w:val="28"/>
          <w:szCs w:val="28"/>
        </w:rPr>
        <w:t>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品项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面临的各种风险，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确保血橙提取物化妆品项目能够在复杂多变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环境中稳健前行。</w:t>
      </w:r>
    </w:p>
    <w:p>
      <w:pPr>
        <w:spacing w:before="1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1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在血橙提取物化妆品项目开始前进行充分的</w:t>
      </w:r>
      <w:r>
        <w:rPr>
          <w:rFonts w:ascii="FangSong" w:eastAsia="FangSong" w:hAnsi="FangSong" w:cs="FangSong"/>
          <w:spacing w:val="-2"/>
          <w:sz w:val="28"/>
          <w:szCs w:val="28"/>
        </w:rPr>
        <w:t>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术可行性研究，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建立技术风险监测和解决机制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确保血橙提取物化妆品项目按计划进行。</w:t>
      </w:r>
    </w:p>
    <w:p>
      <w:pPr>
        <w:spacing w:before="2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降低法规变更对血橙提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取</w:t>
      </w:r>
      <w:r>
        <w:rPr>
          <w:rFonts w:ascii="FangSong" w:eastAsia="FangSong" w:hAnsi="FangSong" w:cs="FangSong"/>
          <w:spacing w:val="-4"/>
          <w:sz w:val="28"/>
          <w:szCs w:val="28"/>
        </w:rPr>
        <w:t>物化妆品项目的不利影响。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1"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血橙提取物化妆品项目因不可抗力而受到的损失，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确保血橙提取物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化</w:t>
      </w:r>
      <w:r>
        <w:rPr>
          <w:rFonts w:ascii="FangSong" w:eastAsia="FangSong" w:hAnsi="FangSong" w:cs="FangSong"/>
          <w:spacing w:val="-4"/>
          <w:sz w:val="28"/>
          <w:szCs w:val="28"/>
        </w:rPr>
        <w:t>妆品项目的可持续运营。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92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2" w:lineRule="auto"/>
        <w:rPr>
          <w:rFonts w:ascii="Arial"/>
          <w:sz w:val="21"/>
        </w:rPr>
        <w:sectPr>
          <w:footerReference w:type="default" r:id="rId16"/>
          <w:pgSz w:w="11906" w:h="16839"/>
          <w:pgMar w:top="1431" w:right="1718" w:bottom="400" w:left="1785" w:header="0" w:footer="0" w:gutter="0"/>
          <w:pgNumType w:start="31"/>
          <w:cols w:space="708"/>
        </w:sectPr>
      </w:pPr>
    </w:p>
    <w:p>
      <w:pPr>
        <w:spacing w:before="91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血</w:t>
      </w:r>
      <w:r>
        <w:rPr>
          <w:rFonts w:ascii="FangSong" w:eastAsia="FangSong" w:hAnsi="FangSong" w:cs="FangSong"/>
          <w:spacing w:val="-7"/>
          <w:sz w:val="28"/>
          <w:szCs w:val="28"/>
        </w:rPr>
        <w:t>橙</w:t>
      </w:r>
      <w:r>
        <w:rPr>
          <w:rFonts w:ascii="FangSong" w:eastAsia="FangSong" w:hAnsi="FangSong" w:cs="FangSong"/>
          <w:spacing w:val="-4"/>
          <w:sz w:val="28"/>
          <w:szCs w:val="28"/>
        </w:rPr>
        <w:t>提取物化妆品项目的环境影响评估旨在全面了解、评估血橙</w:t>
      </w:r>
    </w:p>
    <w:p>
      <w:pPr>
        <w:sectPr>
          <w:footerReference w:type="default" r:id="rId17"/>
          <w:type w:val="nextPage"/>
          <w:pgSz w:w="11906" w:h="16839"/>
          <w:pgMar w:top="1431" w:right="1718" w:bottom="400" w:left="1785" w:header="0" w:footer="0" w:gutter="0"/>
          <w:pgNumType w:start="32"/>
          <w:cols w:space="708"/>
          <w:titlePg w:val="0"/>
        </w:sectPr>
      </w:pPr>
    </w:p>
    <w:p>
      <w:pPr>
        <w:spacing w:before="184" w:line="411" w:lineRule="auto"/>
        <w:ind w:left="35" w:right="176" w:hanging="1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15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取物化妆品项目对周边自然和社会环境可能产生的影响，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策</w:t>
      </w:r>
      <w:r>
        <w:rPr>
          <w:rFonts w:ascii="FangSong" w:eastAsia="FangSong" w:hAnsi="FangSong" w:cs="FangSong"/>
          <w:spacing w:val="-4"/>
          <w:sz w:val="28"/>
          <w:szCs w:val="28"/>
        </w:rPr>
        <w:t>者提供科学、客观的依据。具体目的包括：</w:t>
      </w:r>
    </w:p>
    <w:p>
      <w:pPr>
        <w:spacing w:before="1" w:line="411" w:lineRule="auto"/>
        <w:ind w:left="49" w:right="220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5"/>
          <w:sz w:val="28"/>
          <w:szCs w:val="28"/>
        </w:rPr>
        <w:t>响范围：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确定血橙提取物化妆品项目可能对自然环境、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生态系统、水源、空气质量等产生的直接或潜在影响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5" w:lineRule="auto"/>
        <w:ind w:left="31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遵循国家和地方环境法规，确保血橙提取物化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妆品项目在环保</w:t>
      </w:r>
      <w:r>
        <w:rPr>
          <w:rFonts w:ascii="FangSong" w:eastAsia="FangSong" w:hAnsi="FangSong" w:cs="FangSong"/>
          <w:spacing w:val="-2"/>
          <w:sz w:val="28"/>
          <w:szCs w:val="28"/>
        </w:rPr>
        <w:t>方面的合法性和可持续性。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(三)、血橙提取物化妆品项目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对环境的主要影响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81" w:right="176" w:firstLine="5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我们将全面了解血橙提取物化妆品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目可能对环境产生的主要影响，包括但不限于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before="1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评估血橙提取物化妆品项目对附近水源的影响，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水</w:t>
      </w:r>
      <w:r>
        <w:rPr>
          <w:rFonts w:ascii="FangSong" w:eastAsia="FangSong" w:hAnsi="FangSong" w:cs="FangSong"/>
          <w:spacing w:val="-5"/>
          <w:sz w:val="28"/>
          <w:szCs w:val="28"/>
        </w:rPr>
        <w:t>质不受到污染。</w:t>
      </w:r>
    </w:p>
    <w:p>
      <w:pPr>
        <w:spacing w:before="1" w:line="411" w:lineRule="auto"/>
        <w:ind w:left="35" w:right="17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考察血橙提取物化妆品项目可能对空气质量产生的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影响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采取相应措施减少空气污染。</w:t>
      </w:r>
    </w:p>
    <w:p>
      <w:pPr>
        <w:spacing w:before="2" w:line="415" w:lineRule="auto"/>
        <w:ind w:left="31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分析血橙提取物化妆品项目对土壤的潜在影响，保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护</w:t>
      </w:r>
      <w:r>
        <w:rPr>
          <w:rFonts w:ascii="FangSong" w:eastAsia="FangSong" w:hAnsi="FangSong" w:cs="FangSong"/>
          <w:spacing w:val="-6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壤生态系统的稳定。</w:t>
      </w:r>
    </w:p>
    <w:p>
      <w:pPr>
        <w:sectPr>
          <w:footerReference w:type="default" r:id="rId18"/>
          <w:pgSz w:w="11906" w:h="16839"/>
          <w:pgMar w:top="1431" w:right="1623" w:bottom="400" w:left="1785" w:header="0" w:footer="0" w:gutter="0"/>
          <w:pgNumType w:start="33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减</w:t>
      </w:r>
      <w:r>
        <w:rPr>
          <w:rFonts w:ascii="FangSong" w:eastAsia="FangSong" w:hAnsi="FangSong" w:cs="FangSong"/>
          <w:spacing w:val="-3"/>
          <w:sz w:val="28"/>
          <w:szCs w:val="28"/>
        </w:rPr>
        <w:t>少环境影响，血橙提取物化妆品项目将采取以下环保措施：</w:t>
      </w:r>
    </w:p>
    <w:p>
      <w:pPr>
        <w:spacing w:before="290" w:line="411" w:lineRule="auto"/>
        <w:ind w:left="35" w:right="10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1" w:line="411" w:lineRule="auto"/>
        <w:ind w:left="49" w:right="101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血</w:t>
      </w:r>
      <w:r>
        <w:rPr>
          <w:rFonts w:ascii="FangSong" w:eastAsia="FangSong" w:hAnsi="FangSong" w:cs="FangSong"/>
          <w:spacing w:val="-10"/>
          <w:sz w:val="28"/>
          <w:szCs w:val="28"/>
        </w:rPr>
        <w:t>橙提取物化妆品项目将建立完善的环境监测与管理体系，包括：</w:t>
      </w:r>
    </w:p>
    <w:p>
      <w:pPr>
        <w:spacing w:before="291" w:line="411" w:lineRule="auto"/>
        <w:ind w:left="35" w:right="15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3" w:line="415" w:lineRule="auto"/>
        <w:ind w:left="35" w:right="10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right="101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0" w:line="417" w:lineRule="auto"/>
        <w:ind w:left="32" w:right="10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ectPr>
          <w:footerReference w:type="default" r:id="rId19"/>
          <w:pgSz w:w="11906" w:h="16839"/>
          <w:pgMar w:top="1431" w:right="1698" w:bottom="400" w:left="1785" w:header="0" w:footer="0" w:gutter="0"/>
          <w:pgNumType w:start="34"/>
          <w:cols w:space="708"/>
        </w:sectPr>
      </w:pPr>
    </w:p>
    <w:p>
      <w:pPr>
        <w:spacing w:before="183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</w:p>
    <w:p>
      <w:pPr>
        <w:spacing w:before="290" w:line="223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41" w:name="_bookmark43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九、社会责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2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</w:t>
      </w:r>
      <w:r>
        <w:rPr>
          <w:rFonts w:ascii="FangSong" w:eastAsia="FangSong" w:hAnsi="FangSong" w:cs="FangSong"/>
          <w:spacing w:val="-1"/>
          <w:sz w:val="28"/>
          <w:szCs w:val="28"/>
        </w:rPr>
        <w:t>会责任血橙提取物化妆品项目与计划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(二)、社会责任血橙提取物化妆品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  <w:sectPr>
          <w:footerReference w:type="default" r:id="rId20"/>
          <w:pgSz w:w="11906" w:h="16839"/>
          <w:pgMar w:top="1431" w:right="1623" w:bottom="400" w:left="1785" w:header="0" w:footer="0" w:gutter="0"/>
          <w:pgNumType w:start="35"/>
          <w:cols w:space="708"/>
        </w:sect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扶贫帮困血橙</w:t>
      </w:r>
      <w:r>
        <w:rPr>
          <w:rFonts w:ascii="FangSong" w:eastAsia="FangSong" w:hAnsi="FangSong" w:cs="FangSong"/>
          <w:spacing w:val="-1"/>
          <w:sz w:val="28"/>
          <w:szCs w:val="28"/>
        </w:rPr>
        <w:t>提取物化妆品项目</w:t>
      </w:r>
    </w:p>
    <w:p>
      <w:pPr>
        <w:spacing w:before="289" w:line="417" w:lineRule="auto"/>
        <w:ind w:left="3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与社区建立合作伙伴关系，开展扶贫帮困血橙提取物化妆品项目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提供就业机</w:t>
      </w:r>
      <w:r>
        <w:rPr>
          <w:rFonts w:ascii="FangSong" w:eastAsia="FangSong" w:hAnsi="FangSong" w:cs="FangSong"/>
          <w:spacing w:val="-2"/>
          <w:sz w:val="28"/>
          <w:szCs w:val="28"/>
        </w:rPr>
        <w:t>会、职业培训，改善当地居民生活条件。</w:t>
      </w:r>
    </w:p>
    <w:p>
      <w:pPr>
        <w:sectPr>
          <w:footerReference w:type="default" r:id="rId21"/>
          <w:type w:val="nextPage"/>
          <w:pgSz w:w="11906" w:h="16839"/>
          <w:pgMar w:top="1431" w:right="1623" w:bottom="400" w:left="1785" w:header="0" w:footer="0" w:gutter="0"/>
          <w:pgNumType w:start="36"/>
          <w:cols w:space="708"/>
          <w:titlePg w:val="0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6" w:line="417" w:lineRule="auto"/>
        <w:ind w:left="30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社区环境改善血橙提取物化妆品项目，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圾分类与处理</w:t>
      </w:r>
      <w:r>
        <w:rPr>
          <w:rFonts w:ascii="FangSong" w:eastAsia="FangSong" w:hAnsi="FangSong" w:cs="FangSong"/>
          <w:spacing w:val="-2"/>
          <w:sz w:val="28"/>
          <w:szCs w:val="28"/>
        </w:rPr>
        <w:t>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3" w:name="_bookmark44"/>
      <w:bookmarkEnd w:id="43"/>
      <w:bookmarkStart w:id="44" w:name="_bookmark45"/>
      <w:bookmarkEnd w:id="44"/>
      <w:bookmarkStart w:id="45" w:name="_bookmark46"/>
      <w:bookmarkEnd w:id="4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7" w:line="417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https://d.book118.com/256212040023010102</w:t>
        </w:r>
      </w:hyperlink>
    </w:p>
    <w:p/>
    <w:sectPr>
      <w:footerReference w:type="default" r:id="rId23"/>
      <w:pgSz w:w="11906" w:h="16839"/>
      <w:pgMar w:top="1431" w:right="1763" w:bottom="40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行业概况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行业概况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hyperlink" Target="https://d.book118.com/256212040023010102" TargetMode="External" /><Relationship Id="rId23" Type="http://schemas.openxmlformats.org/officeDocument/2006/relationships/footer" Target="footer19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2024-03-14T08:35:21Z</vt:filetime>
  </property>
  <property fmtid="{D5CDD505-2E9C-101B-9397-08002B2CF9AE}" pid="3" name="CRO">
    <vt:lpwstr>wqlLaW5nc29mdCBQREYgdG8gV1BTIDgw</vt:lpwstr>
  </property>
</Properties>
</file>