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石棉纤维及其制品项目规划设计蓝图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 w:history="1">
        <w:r>
          <w:rPr>
            <w:rFonts w:ascii="仿宋" w:eastAsia="仿宋" w:hAnsi="仿宋" w:cs="仿宋" w:hint="eastAsia"/>
            <w:lang w:eastAsia="zh-CN"/>
          </w:rPr>
          <w:t>概论</w:t>
        </w:r>
        <w:r>
          <w:tab/>
        </w:r>
        <w:r>
          <w:fldChar w:fldCharType="begin"/>
        </w:r>
        <w:r>
          <w:instrText xml:space="preserve"> PAGEREF _Toc575 \h </w:instrText>
        </w:r>
        <w:r>
          <w:fldChar w:fldCharType="separate"/>
        </w:r>
        <w:r>
          <w:t>3</w:t>
        </w:r>
        <w:r>
          <w:fldChar w:fldCharType="end"/>
        </w:r>
      </w:hyperlink>
    </w:p>
    <w:p>
      <w:pPr>
        <w:pStyle w:val="TOC1"/>
        <w:tabs>
          <w:tab w:val="right" w:leader="dot" w:pos="8306"/>
        </w:tabs>
      </w:pPr>
      <w:hyperlink w:anchor="_Toc92" w:history="1">
        <w:r>
          <w:rPr>
            <w:rFonts w:ascii="仿宋" w:eastAsia="仿宋" w:hAnsi="仿宋" w:cs="仿宋" w:hint="eastAsia"/>
            <w:lang w:eastAsia="zh-CN"/>
          </w:rPr>
          <w:t>一、石棉纤维及其制品项目概论</w:t>
        </w:r>
        <w:r>
          <w:tab/>
        </w:r>
        <w:r>
          <w:fldChar w:fldCharType="begin"/>
        </w:r>
        <w:r>
          <w:instrText xml:space="preserve"> PAGEREF _Toc92 \h </w:instrText>
        </w:r>
        <w:r>
          <w:fldChar w:fldCharType="separate"/>
        </w:r>
        <w:r>
          <w:t>3</w:t>
        </w:r>
        <w:r>
          <w:fldChar w:fldCharType="end"/>
        </w:r>
      </w:hyperlink>
    </w:p>
    <w:p>
      <w:pPr>
        <w:pStyle w:val="TOC2"/>
        <w:tabs>
          <w:tab w:val="right" w:leader="dot" w:pos="8306"/>
        </w:tabs>
      </w:pPr>
      <w:hyperlink w:anchor="_Toc9992" w:history="1">
        <w:r>
          <w:rPr>
            <w:rFonts w:ascii="仿宋" w:eastAsia="仿宋" w:hAnsi="仿宋" w:cs="仿宋" w:hint="eastAsia"/>
            <w:lang w:eastAsia="zh-CN"/>
          </w:rPr>
          <w:t>(一)、石棉纤维及其制品项目概况</w:t>
        </w:r>
        <w:r>
          <w:tab/>
        </w:r>
        <w:r>
          <w:fldChar w:fldCharType="begin"/>
        </w:r>
        <w:r>
          <w:instrText xml:space="preserve"> PAGEREF _Toc9992 \h </w:instrText>
        </w:r>
        <w:r>
          <w:fldChar w:fldCharType="separate"/>
        </w:r>
        <w:r>
          <w:t>3</w:t>
        </w:r>
        <w:r>
          <w:fldChar w:fldCharType="end"/>
        </w:r>
      </w:hyperlink>
    </w:p>
    <w:p>
      <w:pPr>
        <w:pStyle w:val="TOC2"/>
        <w:tabs>
          <w:tab w:val="right" w:leader="dot" w:pos="8306"/>
        </w:tabs>
      </w:pPr>
      <w:hyperlink w:anchor="_Toc16553" w:history="1">
        <w:r>
          <w:rPr>
            <w:rFonts w:ascii="仿宋" w:eastAsia="仿宋" w:hAnsi="仿宋" w:cs="仿宋" w:hint="eastAsia"/>
            <w:lang w:eastAsia="zh-CN"/>
          </w:rPr>
          <w:t>(二)、石棉纤维及其制品项目目标</w:t>
        </w:r>
        <w:r>
          <w:tab/>
        </w:r>
        <w:r>
          <w:fldChar w:fldCharType="begin"/>
        </w:r>
        <w:r>
          <w:instrText xml:space="preserve"> PAGEREF _Toc16553 \h </w:instrText>
        </w:r>
        <w:r>
          <w:fldChar w:fldCharType="separate"/>
        </w:r>
        <w:r>
          <w:t>5</w:t>
        </w:r>
        <w:r>
          <w:fldChar w:fldCharType="end"/>
        </w:r>
      </w:hyperlink>
    </w:p>
    <w:p>
      <w:pPr>
        <w:pStyle w:val="TOC2"/>
        <w:tabs>
          <w:tab w:val="right" w:leader="dot" w:pos="8306"/>
        </w:tabs>
      </w:pPr>
      <w:hyperlink w:anchor="_Toc14541" w:history="1">
        <w:r>
          <w:rPr>
            <w:rFonts w:ascii="仿宋" w:eastAsia="仿宋" w:hAnsi="仿宋" w:cs="仿宋" w:hint="eastAsia"/>
            <w:lang w:eastAsia="zh-CN"/>
          </w:rPr>
          <w:t>(三)、石棉纤维及其制品项目提出的理由</w:t>
        </w:r>
        <w:r>
          <w:tab/>
        </w:r>
        <w:r>
          <w:fldChar w:fldCharType="begin"/>
        </w:r>
        <w:r>
          <w:instrText xml:space="preserve"> PAGEREF _Toc14541 \h </w:instrText>
        </w:r>
        <w:r>
          <w:fldChar w:fldCharType="separate"/>
        </w:r>
        <w:r>
          <w:t>6</w:t>
        </w:r>
        <w:r>
          <w:fldChar w:fldCharType="end"/>
        </w:r>
      </w:hyperlink>
    </w:p>
    <w:p>
      <w:pPr>
        <w:pStyle w:val="TOC2"/>
        <w:tabs>
          <w:tab w:val="right" w:leader="dot" w:pos="8306"/>
        </w:tabs>
      </w:pPr>
      <w:hyperlink w:anchor="_Toc30585" w:history="1">
        <w:r>
          <w:rPr>
            <w:rFonts w:ascii="仿宋" w:eastAsia="仿宋" w:hAnsi="仿宋" w:cs="仿宋" w:hint="eastAsia"/>
            <w:lang w:eastAsia="zh-CN"/>
          </w:rPr>
          <w:t>(四)、石棉纤维及其制品项目意义</w:t>
        </w:r>
        <w:r>
          <w:tab/>
        </w:r>
        <w:r>
          <w:fldChar w:fldCharType="begin"/>
        </w:r>
        <w:r>
          <w:instrText xml:space="preserve"> PAGEREF _Toc30585 \h </w:instrText>
        </w:r>
        <w:r>
          <w:fldChar w:fldCharType="separate"/>
        </w:r>
        <w:r>
          <w:t>8</w:t>
        </w:r>
        <w:r>
          <w:fldChar w:fldCharType="end"/>
        </w:r>
      </w:hyperlink>
    </w:p>
    <w:p>
      <w:pPr>
        <w:pStyle w:val="TOC2"/>
        <w:tabs>
          <w:tab w:val="right" w:leader="dot" w:pos="8306"/>
        </w:tabs>
      </w:pPr>
      <w:hyperlink w:anchor="_Toc9116" w:history="1">
        <w:r>
          <w:rPr>
            <w:rFonts w:ascii="仿宋" w:eastAsia="仿宋" w:hAnsi="仿宋" w:cs="仿宋" w:hint="eastAsia"/>
            <w:lang w:eastAsia="zh-CN"/>
          </w:rPr>
          <w:t>(五)、石棉纤维及其制品项目背景</w:t>
        </w:r>
        <w:r>
          <w:tab/>
        </w:r>
        <w:r>
          <w:fldChar w:fldCharType="begin"/>
        </w:r>
        <w:r>
          <w:instrText xml:space="preserve"> PAGEREF _Toc9116 \h </w:instrText>
        </w:r>
        <w:r>
          <w:fldChar w:fldCharType="separate"/>
        </w:r>
        <w:r>
          <w:t>9</w:t>
        </w:r>
        <w:r>
          <w:fldChar w:fldCharType="end"/>
        </w:r>
      </w:hyperlink>
    </w:p>
    <w:p>
      <w:pPr>
        <w:pStyle w:val="TOC1"/>
        <w:tabs>
          <w:tab w:val="right" w:leader="dot" w:pos="8306"/>
        </w:tabs>
      </w:pPr>
      <w:hyperlink w:anchor="_Toc3696" w:history="1">
        <w:r>
          <w:rPr>
            <w:rFonts w:ascii="仿宋" w:eastAsia="仿宋" w:hAnsi="仿宋" w:cs="仿宋" w:hint="eastAsia"/>
            <w:lang w:eastAsia="zh-CN"/>
          </w:rPr>
          <w:t>二、石棉纤维及其制品项目绩效评估</w:t>
        </w:r>
        <w:r>
          <w:tab/>
        </w:r>
        <w:r>
          <w:fldChar w:fldCharType="begin"/>
        </w:r>
        <w:r>
          <w:instrText xml:space="preserve"> PAGEREF _Toc3696 \h </w:instrText>
        </w:r>
        <w:r>
          <w:fldChar w:fldCharType="separate"/>
        </w:r>
        <w:r>
          <w:t>10</w:t>
        </w:r>
        <w:r>
          <w:fldChar w:fldCharType="end"/>
        </w:r>
      </w:hyperlink>
    </w:p>
    <w:p>
      <w:pPr>
        <w:pStyle w:val="TOC2"/>
        <w:tabs>
          <w:tab w:val="right" w:leader="dot" w:pos="8306"/>
        </w:tabs>
      </w:pPr>
      <w:hyperlink w:anchor="_Toc18733" w:history="1">
        <w:r>
          <w:rPr>
            <w:rFonts w:ascii="仿宋" w:eastAsia="仿宋" w:hAnsi="仿宋" w:cs="仿宋" w:hint="eastAsia"/>
            <w:lang w:eastAsia="zh-CN"/>
          </w:rPr>
          <w:t>(一)、绩效评估指标</w:t>
        </w:r>
        <w:r>
          <w:tab/>
        </w:r>
        <w:r>
          <w:fldChar w:fldCharType="begin"/>
        </w:r>
        <w:r>
          <w:instrText xml:space="preserve"> PAGEREF _Toc18733 \h </w:instrText>
        </w:r>
        <w:r>
          <w:fldChar w:fldCharType="separate"/>
        </w:r>
        <w:r>
          <w:t>10</w:t>
        </w:r>
        <w:r>
          <w:fldChar w:fldCharType="end"/>
        </w:r>
      </w:hyperlink>
    </w:p>
    <w:p>
      <w:pPr>
        <w:pStyle w:val="TOC2"/>
        <w:tabs>
          <w:tab w:val="right" w:leader="dot" w:pos="8306"/>
        </w:tabs>
      </w:pPr>
      <w:hyperlink w:anchor="_Toc3198" w:history="1">
        <w:r>
          <w:rPr>
            <w:rFonts w:ascii="仿宋" w:eastAsia="仿宋" w:hAnsi="仿宋" w:cs="仿宋" w:hint="eastAsia"/>
            <w:lang w:eastAsia="zh-CN"/>
          </w:rPr>
          <w:t>(二)、绩效评估方法</w:t>
        </w:r>
        <w:r>
          <w:tab/>
        </w:r>
        <w:r>
          <w:fldChar w:fldCharType="begin"/>
        </w:r>
        <w:r>
          <w:instrText xml:space="preserve"> PAGEREF _Toc3198 \h </w:instrText>
        </w:r>
        <w:r>
          <w:fldChar w:fldCharType="separate"/>
        </w:r>
        <w:r>
          <w:t>11</w:t>
        </w:r>
        <w:r>
          <w:fldChar w:fldCharType="end"/>
        </w:r>
      </w:hyperlink>
    </w:p>
    <w:p>
      <w:pPr>
        <w:pStyle w:val="TOC2"/>
        <w:tabs>
          <w:tab w:val="right" w:leader="dot" w:pos="8306"/>
        </w:tabs>
      </w:pPr>
      <w:hyperlink w:anchor="_Toc30813" w:history="1">
        <w:r>
          <w:rPr>
            <w:rFonts w:ascii="仿宋" w:eastAsia="仿宋" w:hAnsi="仿宋" w:cs="仿宋" w:hint="eastAsia"/>
            <w:lang w:eastAsia="zh-CN"/>
          </w:rPr>
          <w:t>(三)、绩效评估周期</w:t>
        </w:r>
        <w:r>
          <w:tab/>
        </w:r>
        <w:r>
          <w:fldChar w:fldCharType="begin"/>
        </w:r>
        <w:r>
          <w:instrText xml:space="preserve"> PAGEREF _Toc30813 \h </w:instrText>
        </w:r>
        <w:r>
          <w:fldChar w:fldCharType="separate"/>
        </w:r>
        <w:r>
          <w:t>12</w:t>
        </w:r>
        <w:r>
          <w:fldChar w:fldCharType="end"/>
        </w:r>
      </w:hyperlink>
    </w:p>
    <w:p>
      <w:pPr>
        <w:pStyle w:val="TOC1"/>
        <w:tabs>
          <w:tab w:val="right" w:leader="dot" w:pos="8306"/>
        </w:tabs>
      </w:pPr>
      <w:hyperlink w:anchor="_Toc8693" w:history="1">
        <w:r>
          <w:rPr>
            <w:rFonts w:ascii="仿宋" w:eastAsia="仿宋" w:hAnsi="仿宋" w:cs="仿宋" w:hint="eastAsia"/>
            <w:lang w:eastAsia="zh-CN"/>
          </w:rPr>
          <w:t>三、市场分析、调研</w:t>
        </w:r>
        <w:r>
          <w:tab/>
        </w:r>
        <w:r>
          <w:fldChar w:fldCharType="begin"/>
        </w:r>
        <w:r>
          <w:instrText xml:space="preserve"> PAGEREF _Toc8693 \h </w:instrText>
        </w:r>
        <w:r>
          <w:fldChar w:fldCharType="separate"/>
        </w:r>
        <w:r>
          <w:t>13</w:t>
        </w:r>
        <w:r>
          <w:fldChar w:fldCharType="end"/>
        </w:r>
      </w:hyperlink>
    </w:p>
    <w:p>
      <w:pPr>
        <w:pStyle w:val="TOC2"/>
        <w:tabs>
          <w:tab w:val="right" w:leader="dot" w:pos="8306"/>
        </w:tabs>
      </w:pPr>
      <w:hyperlink w:anchor="_Toc29058" w:history="1">
        <w:r>
          <w:rPr>
            <w:rFonts w:ascii="仿宋" w:eastAsia="仿宋" w:hAnsi="仿宋" w:cs="仿宋" w:hint="eastAsia"/>
            <w:lang w:eastAsia="zh-CN"/>
          </w:rPr>
          <w:t>(一)、石棉纤维及其制品行业分析</w:t>
        </w:r>
        <w:r>
          <w:tab/>
        </w:r>
        <w:r>
          <w:fldChar w:fldCharType="begin"/>
        </w:r>
        <w:r>
          <w:instrText xml:space="preserve"> PAGEREF _Toc29058 \h </w:instrText>
        </w:r>
        <w:r>
          <w:fldChar w:fldCharType="separate"/>
        </w:r>
        <w:r>
          <w:t>13</w:t>
        </w:r>
        <w:r>
          <w:fldChar w:fldCharType="end"/>
        </w:r>
      </w:hyperlink>
    </w:p>
    <w:p>
      <w:pPr>
        <w:pStyle w:val="TOC2"/>
        <w:tabs>
          <w:tab w:val="right" w:leader="dot" w:pos="8306"/>
        </w:tabs>
      </w:pPr>
      <w:hyperlink w:anchor="_Toc8722" w:history="1">
        <w:r>
          <w:rPr>
            <w:rFonts w:ascii="仿宋" w:eastAsia="仿宋" w:hAnsi="仿宋" w:cs="仿宋" w:hint="eastAsia"/>
            <w:lang w:eastAsia="zh-CN"/>
          </w:rPr>
          <w:t>(二)、石棉纤维及其制品市场分析预测</w:t>
        </w:r>
        <w:r>
          <w:tab/>
        </w:r>
        <w:r>
          <w:fldChar w:fldCharType="begin"/>
        </w:r>
        <w:r>
          <w:instrText xml:space="preserve"> PAGEREF _Toc8722 \h </w:instrText>
        </w:r>
        <w:r>
          <w:fldChar w:fldCharType="separate"/>
        </w:r>
        <w:r>
          <w:t>14</w:t>
        </w:r>
        <w:r>
          <w:fldChar w:fldCharType="end"/>
        </w:r>
      </w:hyperlink>
    </w:p>
    <w:p>
      <w:pPr>
        <w:pStyle w:val="TOC1"/>
        <w:tabs>
          <w:tab w:val="right" w:leader="dot" w:pos="8306"/>
        </w:tabs>
      </w:pPr>
      <w:hyperlink w:anchor="_Toc26160" w:history="1">
        <w:r>
          <w:rPr>
            <w:rFonts w:ascii="仿宋" w:eastAsia="仿宋" w:hAnsi="仿宋" w:cs="仿宋" w:hint="eastAsia"/>
            <w:lang w:eastAsia="zh-CN"/>
          </w:rPr>
          <w:t>四、石棉纤维及其制品项目可持续发展</w:t>
        </w:r>
        <w:r>
          <w:tab/>
        </w:r>
        <w:r>
          <w:fldChar w:fldCharType="begin"/>
        </w:r>
        <w:r>
          <w:instrText xml:space="preserve"> PAGEREF _Toc26160 \h </w:instrText>
        </w:r>
        <w:r>
          <w:fldChar w:fldCharType="separate"/>
        </w:r>
        <w:r>
          <w:t>15</w:t>
        </w:r>
        <w:r>
          <w:fldChar w:fldCharType="end"/>
        </w:r>
      </w:hyperlink>
    </w:p>
    <w:p>
      <w:pPr>
        <w:pStyle w:val="TOC2"/>
        <w:tabs>
          <w:tab w:val="right" w:leader="dot" w:pos="8306"/>
        </w:tabs>
      </w:pPr>
      <w:hyperlink w:anchor="_Toc15900" w:history="1">
        <w:r>
          <w:rPr>
            <w:rFonts w:ascii="仿宋" w:eastAsia="仿宋" w:hAnsi="仿宋" w:cs="仿宋" w:hint="eastAsia"/>
            <w:lang w:eastAsia="zh-CN"/>
          </w:rPr>
          <w:t>(一)、可持续战略与实践</w:t>
        </w:r>
        <w:r>
          <w:tab/>
        </w:r>
        <w:r>
          <w:fldChar w:fldCharType="begin"/>
        </w:r>
        <w:r>
          <w:instrText xml:space="preserve"> PAGEREF _Toc15900 \h </w:instrText>
        </w:r>
        <w:r>
          <w:fldChar w:fldCharType="separate"/>
        </w:r>
        <w:r>
          <w:t>15</w:t>
        </w:r>
        <w:r>
          <w:fldChar w:fldCharType="end"/>
        </w:r>
      </w:hyperlink>
    </w:p>
    <w:p>
      <w:pPr>
        <w:pStyle w:val="TOC2"/>
        <w:tabs>
          <w:tab w:val="right" w:leader="dot" w:pos="8306"/>
        </w:tabs>
      </w:pPr>
      <w:hyperlink w:anchor="_Toc6257" w:history="1">
        <w:r>
          <w:rPr>
            <w:rFonts w:ascii="仿宋" w:eastAsia="仿宋" w:hAnsi="仿宋" w:cs="仿宋" w:hint="eastAsia"/>
            <w:lang w:eastAsia="zh-CN"/>
          </w:rPr>
          <w:t>(二)、环保与社会责任</w:t>
        </w:r>
        <w:r>
          <w:tab/>
        </w:r>
        <w:r>
          <w:fldChar w:fldCharType="begin"/>
        </w:r>
        <w:r>
          <w:instrText xml:space="preserve"> PAGEREF _Toc6257 \h </w:instrText>
        </w:r>
        <w:r>
          <w:fldChar w:fldCharType="separate"/>
        </w:r>
        <w:r>
          <w:t>16</w:t>
        </w:r>
        <w:r>
          <w:fldChar w:fldCharType="end"/>
        </w:r>
      </w:hyperlink>
    </w:p>
    <w:p>
      <w:pPr>
        <w:pStyle w:val="TOC1"/>
        <w:tabs>
          <w:tab w:val="right" w:leader="dot" w:pos="8306"/>
        </w:tabs>
      </w:pPr>
      <w:hyperlink w:anchor="_Toc13906" w:history="1">
        <w:r>
          <w:rPr>
            <w:rFonts w:ascii="仿宋" w:eastAsia="仿宋" w:hAnsi="仿宋" w:cs="仿宋" w:hint="eastAsia"/>
            <w:lang w:eastAsia="zh-CN"/>
          </w:rPr>
          <w:t>五、石棉纤维及其制品项目文档管理</w:t>
        </w:r>
        <w:r>
          <w:tab/>
        </w:r>
        <w:r>
          <w:fldChar w:fldCharType="begin"/>
        </w:r>
        <w:r>
          <w:instrText xml:space="preserve"> PAGEREF _Toc13906 \h </w:instrText>
        </w:r>
        <w:r>
          <w:fldChar w:fldCharType="separate"/>
        </w:r>
        <w:r>
          <w:t>17</w:t>
        </w:r>
        <w:r>
          <w:fldChar w:fldCharType="end"/>
        </w:r>
      </w:hyperlink>
    </w:p>
    <w:p>
      <w:pPr>
        <w:pStyle w:val="TOC2"/>
        <w:tabs>
          <w:tab w:val="right" w:leader="dot" w:pos="8306"/>
        </w:tabs>
      </w:pPr>
      <w:hyperlink w:anchor="_Toc7298" w:history="1">
        <w:r>
          <w:rPr>
            <w:rFonts w:ascii="仿宋" w:eastAsia="仿宋" w:hAnsi="仿宋" w:cs="仿宋" w:hint="eastAsia"/>
            <w:lang w:eastAsia="zh-CN"/>
          </w:rPr>
          <w:t>(一)、文档编制与审查</w:t>
        </w:r>
        <w:r>
          <w:tab/>
        </w:r>
        <w:r>
          <w:fldChar w:fldCharType="begin"/>
        </w:r>
        <w:r>
          <w:instrText xml:space="preserve"> PAGEREF _Toc7298 \h </w:instrText>
        </w:r>
        <w:r>
          <w:fldChar w:fldCharType="separate"/>
        </w:r>
        <w:r>
          <w:t>17</w:t>
        </w:r>
        <w:r>
          <w:fldChar w:fldCharType="end"/>
        </w:r>
      </w:hyperlink>
    </w:p>
    <w:p>
      <w:pPr>
        <w:pStyle w:val="TOC2"/>
        <w:tabs>
          <w:tab w:val="right" w:leader="dot" w:pos="8306"/>
        </w:tabs>
      </w:pPr>
      <w:hyperlink w:anchor="_Toc5928" w:history="1">
        <w:r>
          <w:rPr>
            <w:rFonts w:ascii="仿宋" w:eastAsia="仿宋" w:hAnsi="仿宋" w:cs="仿宋" w:hint="eastAsia"/>
            <w:lang w:eastAsia="zh-CN"/>
          </w:rPr>
          <w:t>(二)、文档发布与分发</w:t>
        </w:r>
        <w:r>
          <w:tab/>
        </w:r>
        <w:r>
          <w:fldChar w:fldCharType="begin"/>
        </w:r>
        <w:r>
          <w:instrText xml:space="preserve"> PAGEREF _Toc5928 \h </w:instrText>
        </w:r>
        <w:r>
          <w:fldChar w:fldCharType="separate"/>
        </w:r>
        <w:r>
          <w:t>18</w:t>
        </w:r>
        <w:r>
          <w:fldChar w:fldCharType="end"/>
        </w:r>
      </w:hyperlink>
    </w:p>
    <w:p>
      <w:pPr>
        <w:pStyle w:val="TOC2"/>
        <w:tabs>
          <w:tab w:val="right" w:leader="dot" w:pos="8306"/>
        </w:tabs>
      </w:pPr>
      <w:hyperlink w:anchor="_Toc6533" w:history="1">
        <w:r>
          <w:rPr>
            <w:rFonts w:ascii="仿宋" w:eastAsia="仿宋" w:hAnsi="仿宋" w:cs="仿宋" w:hint="eastAsia"/>
            <w:lang w:eastAsia="zh-CN"/>
          </w:rPr>
          <w:t>(三)、文档存档与归档</w:t>
        </w:r>
        <w:r>
          <w:tab/>
        </w:r>
        <w:r>
          <w:fldChar w:fldCharType="begin"/>
        </w:r>
        <w:r>
          <w:instrText xml:space="preserve"> PAGEREF _Toc6533 \h </w:instrText>
        </w:r>
        <w:r>
          <w:fldChar w:fldCharType="separate"/>
        </w:r>
        <w:r>
          <w:t>19</w:t>
        </w:r>
        <w:r>
          <w:fldChar w:fldCharType="end"/>
        </w:r>
      </w:hyperlink>
    </w:p>
    <w:p>
      <w:pPr>
        <w:pStyle w:val="TOC1"/>
        <w:tabs>
          <w:tab w:val="right" w:leader="dot" w:pos="8306"/>
        </w:tabs>
      </w:pPr>
      <w:hyperlink w:anchor="_Toc3505" w:history="1">
        <w:r>
          <w:rPr>
            <w:rFonts w:ascii="仿宋" w:eastAsia="仿宋" w:hAnsi="仿宋" w:cs="仿宋" w:hint="eastAsia"/>
            <w:lang w:eastAsia="zh-CN"/>
          </w:rPr>
          <w:t>六、石棉纤维及其制品项目选址可行性分析</w:t>
        </w:r>
        <w:r>
          <w:tab/>
        </w:r>
        <w:r>
          <w:fldChar w:fldCharType="begin"/>
        </w:r>
        <w:r>
          <w:instrText xml:space="preserve"> PAGEREF _Toc3505 \h </w:instrText>
        </w:r>
        <w:r>
          <w:fldChar w:fldCharType="separate"/>
        </w:r>
        <w:r>
          <w:t>20</w:t>
        </w:r>
        <w:r>
          <w:fldChar w:fldCharType="end"/>
        </w:r>
      </w:hyperlink>
    </w:p>
    <w:p>
      <w:pPr>
        <w:pStyle w:val="TOC2"/>
        <w:tabs>
          <w:tab w:val="right" w:leader="dot" w:pos="8306"/>
        </w:tabs>
      </w:pPr>
      <w:hyperlink w:anchor="_Toc2260" w:history="1">
        <w:r>
          <w:rPr>
            <w:rFonts w:ascii="仿宋" w:eastAsia="仿宋" w:hAnsi="仿宋" w:cs="仿宋" w:hint="eastAsia"/>
            <w:lang w:eastAsia="zh-CN"/>
          </w:rPr>
          <w:t>(一)、石棉纤维及其制品项目选址</w:t>
        </w:r>
        <w:r>
          <w:tab/>
        </w:r>
        <w:r>
          <w:fldChar w:fldCharType="begin"/>
        </w:r>
        <w:r>
          <w:instrText xml:space="preserve"> PAGEREF _Toc2260 \h </w:instrText>
        </w:r>
        <w:r>
          <w:fldChar w:fldCharType="separate"/>
        </w:r>
        <w:r>
          <w:t>20</w:t>
        </w:r>
        <w:r>
          <w:fldChar w:fldCharType="end"/>
        </w:r>
      </w:hyperlink>
    </w:p>
    <w:p>
      <w:pPr>
        <w:pStyle w:val="TOC2"/>
        <w:tabs>
          <w:tab w:val="right" w:leader="dot" w:pos="8306"/>
        </w:tabs>
      </w:pPr>
      <w:hyperlink w:anchor="_Toc29739" w:history="1">
        <w:r>
          <w:rPr>
            <w:rFonts w:ascii="仿宋" w:eastAsia="仿宋" w:hAnsi="仿宋" w:cs="仿宋" w:hint="eastAsia"/>
            <w:lang w:eastAsia="zh-CN"/>
          </w:rPr>
          <w:t>(二)、用地控制指标</w:t>
        </w:r>
        <w:r>
          <w:tab/>
        </w:r>
        <w:r>
          <w:fldChar w:fldCharType="begin"/>
        </w:r>
        <w:r>
          <w:instrText xml:space="preserve"> PAGEREF _Toc29739 \h </w:instrText>
        </w:r>
        <w:r>
          <w:fldChar w:fldCharType="separate"/>
        </w:r>
        <w:r>
          <w:t>20</w:t>
        </w:r>
        <w:r>
          <w:fldChar w:fldCharType="end"/>
        </w:r>
      </w:hyperlink>
    </w:p>
    <w:p>
      <w:pPr>
        <w:pStyle w:val="TOC2"/>
        <w:tabs>
          <w:tab w:val="right" w:leader="dot" w:pos="8306"/>
        </w:tabs>
      </w:pPr>
      <w:hyperlink w:anchor="_Toc12498" w:history="1">
        <w:r>
          <w:rPr>
            <w:rFonts w:ascii="仿宋" w:eastAsia="仿宋" w:hAnsi="仿宋" w:cs="仿宋" w:hint="eastAsia"/>
            <w:lang w:eastAsia="zh-CN"/>
          </w:rPr>
          <w:t>(三)、节约用地措施</w:t>
        </w:r>
        <w:r>
          <w:tab/>
        </w:r>
        <w:r>
          <w:fldChar w:fldCharType="begin"/>
        </w:r>
        <w:r>
          <w:instrText xml:space="preserve"> PAGEREF _Toc12498 \h </w:instrText>
        </w:r>
        <w:r>
          <w:fldChar w:fldCharType="separate"/>
        </w:r>
        <w:r>
          <w:t>22</w:t>
        </w:r>
        <w:r>
          <w:fldChar w:fldCharType="end"/>
        </w:r>
      </w:hyperlink>
    </w:p>
    <w:p>
      <w:pPr>
        <w:pStyle w:val="TOC2"/>
        <w:tabs>
          <w:tab w:val="right" w:leader="dot" w:pos="8306"/>
        </w:tabs>
      </w:pPr>
      <w:hyperlink w:anchor="_Toc2" w:history="1">
        <w:r>
          <w:rPr>
            <w:rFonts w:ascii="仿宋" w:eastAsia="仿宋" w:hAnsi="仿宋" w:cs="仿宋" w:hint="eastAsia"/>
            <w:lang w:eastAsia="zh-CN"/>
          </w:rPr>
          <w:t>(四)、总图布置方案</w:t>
        </w:r>
        <w:r>
          <w:tab/>
        </w:r>
        <w:r>
          <w:fldChar w:fldCharType="begin"/>
        </w:r>
        <w:r>
          <w:instrText xml:space="preserve"> PAGEREF _Toc2 \h </w:instrText>
        </w:r>
        <w:r>
          <w:fldChar w:fldCharType="separate"/>
        </w:r>
        <w:r>
          <w:t>23</w:t>
        </w:r>
        <w:r>
          <w:fldChar w:fldCharType="end"/>
        </w:r>
      </w:hyperlink>
    </w:p>
    <w:p>
      <w:pPr>
        <w:pStyle w:val="TOC2"/>
        <w:tabs>
          <w:tab w:val="right" w:leader="dot" w:pos="8306"/>
        </w:tabs>
      </w:pPr>
      <w:hyperlink w:anchor="_Toc16246" w:history="1">
        <w:r>
          <w:rPr>
            <w:rFonts w:ascii="仿宋" w:eastAsia="仿宋" w:hAnsi="仿宋" w:cs="仿宋" w:hint="eastAsia"/>
            <w:lang w:eastAsia="zh-CN"/>
          </w:rPr>
          <w:t>(五)、选址综合评价</w:t>
        </w:r>
        <w:r>
          <w:tab/>
        </w:r>
        <w:r>
          <w:fldChar w:fldCharType="begin"/>
        </w:r>
        <w:r>
          <w:instrText xml:space="preserve"> PAGEREF _Toc16246 \h </w:instrText>
        </w:r>
        <w:r>
          <w:fldChar w:fldCharType="separate"/>
        </w:r>
        <w:r>
          <w:t>24</w:t>
        </w:r>
        <w:r>
          <w:fldChar w:fldCharType="end"/>
        </w:r>
      </w:hyperlink>
    </w:p>
    <w:p>
      <w:pPr>
        <w:pStyle w:val="TOC1"/>
        <w:tabs>
          <w:tab w:val="right" w:leader="dot" w:pos="8306"/>
        </w:tabs>
      </w:pPr>
      <w:hyperlink w:anchor="_Toc1217" w:history="1">
        <w:r>
          <w:rPr>
            <w:rFonts w:ascii="仿宋" w:eastAsia="仿宋" w:hAnsi="仿宋" w:cs="仿宋" w:hint="eastAsia"/>
            <w:lang w:eastAsia="zh-CN"/>
          </w:rPr>
          <w:t>七、石棉纤维及其制品项目人力资源培养与发展</w:t>
        </w:r>
        <w:r>
          <w:tab/>
        </w:r>
        <w:r>
          <w:fldChar w:fldCharType="begin"/>
        </w:r>
        <w:r>
          <w:instrText xml:space="preserve"> PAGEREF _Toc1217 \h </w:instrText>
        </w:r>
        <w:r>
          <w:fldChar w:fldCharType="separate"/>
        </w:r>
        <w:r>
          <w:t>26</w:t>
        </w:r>
        <w:r>
          <w:fldChar w:fldCharType="end"/>
        </w:r>
      </w:hyperlink>
    </w:p>
    <w:p>
      <w:pPr>
        <w:pStyle w:val="TOC2"/>
        <w:tabs>
          <w:tab w:val="right" w:leader="dot" w:pos="8306"/>
        </w:tabs>
      </w:pPr>
      <w:hyperlink w:anchor="_Toc18905" w:history="1">
        <w:r>
          <w:rPr>
            <w:rFonts w:ascii="仿宋" w:eastAsia="仿宋" w:hAnsi="仿宋" w:cs="仿宋" w:hint="eastAsia"/>
            <w:lang w:eastAsia="zh-CN"/>
          </w:rPr>
          <w:t>(一)、人才需求与规划</w:t>
        </w:r>
        <w:r>
          <w:tab/>
        </w:r>
        <w:r>
          <w:fldChar w:fldCharType="begin"/>
        </w:r>
        <w:r>
          <w:instrText xml:space="preserve"> PAGEREF _Toc18905 \h </w:instrText>
        </w:r>
        <w:r>
          <w:fldChar w:fldCharType="separate"/>
        </w:r>
        <w:r>
          <w:t>26</w:t>
        </w:r>
        <w:r>
          <w:fldChar w:fldCharType="end"/>
        </w:r>
      </w:hyperlink>
    </w:p>
    <w:p>
      <w:pPr>
        <w:pStyle w:val="TOC2"/>
        <w:tabs>
          <w:tab w:val="right" w:leader="dot" w:pos="8306"/>
        </w:tabs>
      </w:pPr>
      <w:hyperlink w:anchor="_Toc7123" w:history="1">
        <w:r>
          <w:rPr>
            <w:rFonts w:ascii="仿宋" w:eastAsia="仿宋" w:hAnsi="仿宋" w:cs="仿宋" w:hint="eastAsia"/>
            <w:lang w:eastAsia="zh-CN"/>
          </w:rPr>
          <w:t>(二)、培训与发展计划</w:t>
        </w:r>
        <w:r>
          <w:tab/>
        </w:r>
        <w:r>
          <w:fldChar w:fldCharType="begin"/>
        </w:r>
        <w:r>
          <w:instrText xml:space="preserve"> PAGEREF _Toc7123 \h </w:instrText>
        </w:r>
        <w:r>
          <w:fldChar w:fldCharType="separate"/>
        </w:r>
        <w:r>
          <w:t>26</w:t>
        </w:r>
        <w:r>
          <w:fldChar w:fldCharType="end"/>
        </w:r>
      </w:hyperlink>
    </w:p>
    <w:p>
      <w:pPr>
        <w:pStyle w:val="TOC1"/>
        <w:tabs>
          <w:tab w:val="right" w:leader="dot" w:pos="8306"/>
        </w:tabs>
      </w:pPr>
      <w:hyperlink w:anchor="_Toc24978" w:history="1">
        <w:r>
          <w:rPr>
            <w:rFonts w:ascii="仿宋" w:eastAsia="仿宋" w:hAnsi="仿宋" w:cs="仿宋" w:hint="eastAsia"/>
            <w:lang w:eastAsia="zh-CN"/>
          </w:rPr>
          <w:t>八、石棉纤维及其制品项目社会影响</w:t>
        </w:r>
        <w:r>
          <w:tab/>
        </w:r>
        <w:r>
          <w:fldChar w:fldCharType="begin"/>
        </w:r>
        <w:r>
          <w:instrText xml:space="preserve"> PAGEREF _Toc24978 \h </w:instrText>
        </w:r>
        <w:r>
          <w:fldChar w:fldCharType="separate"/>
        </w:r>
        <w:r>
          <w:t>27</w:t>
        </w:r>
        <w:r>
          <w:fldChar w:fldCharType="end"/>
        </w:r>
      </w:hyperlink>
    </w:p>
    <w:p>
      <w:pPr>
        <w:pStyle w:val="TOC2"/>
        <w:tabs>
          <w:tab w:val="right" w:leader="dot" w:pos="8306"/>
        </w:tabs>
      </w:pPr>
      <w:hyperlink w:anchor="_Toc16126" w:history="1">
        <w:r>
          <w:rPr>
            <w:rFonts w:ascii="仿宋" w:eastAsia="仿宋" w:hAnsi="仿宋" w:cs="仿宋" w:hint="eastAsia"/>
            <w:lang w:eastAsia="zh-CN"/>
          </w:rPr>
          <w:t>(一)、社会责任与义务</w:t>
        </w:r>
        <w:r>
          <w:tab/>
        </w:r>
        <w:r>
          <w:fldChar w:fldCharType="begin"/>
        </w:r>
        <w:r>
          <w:instrText xml:space="preserve"> PAGEREF _Toc16126 \h </w:instrText>
        </w:r>
        <w:r>
          <w:fldChar w:fldCharType="separate"/>
        </w:r>
        <w:r>
          <w:t>27</w:t>
        </w:r>
        <w:r>
          <w:fldChar w:fldCharType="end"/>
        </w:r>
      </w:hyperlink>
    </w:p>
    <w:p>
      <w:pPr>
        <w:pStyle w:val="TOC2"/>
        <w:tabs>
          <w:tab w:val="right" w:leader="dot" w:pos="8306"/>
        </w:tabs>
      </w:pPr>
      <w:hyperlink w:anchor="_Toc13740" w:history="1">
        <w:r>
          <w:rPr>
            <w:rFonts w:ascii="仿宋" w:eastAsia="仿宋" w:hAnsi="仿宋" w:cs="仿宋" w:hint="eastAsia"/>
            <w:lang w:eastAsia="zh-CN"/>
          </w:rPr>
          <w:t>(二)、社会参与与沟通</w:t>
        </w:r>
        <w:r>
          <w:tab/>
        </w:r>
        <w:r>
          <w:fldChar w:fldCharType="begin"/>
        </w:r>
        <w:r>
          <w:instrText xml:space="preserve"> PAGEREF _Toc13740 \h </w:instrText>
        </w:r>
        <w:r>
          <w:fldChar w:fldCharType="separate"/>
        </w:r>
        <w:r>
          <w:t>28</w:t>
        </w:r>
        <w:r>
          <w:fldChar w:fldCharType="end"/>
        </w:r>
      </w:hyperlink>
    </w:p>
    <w:p>
      <w:pPr>
        <w:pStyle w:val="TOC1"/>
        <w:tabs>
          <w:tab w:val="right" w:leader="dot" w:pos="8306"/>
        </w:tabs>
      </w:pPr>
      <w:hyperlink w:anchor="_Toc5117" w:history="1">
        <w:r>
          <w:rPr>
            <w:rFonts w:ascii="仿宋" w:eastAsia="仿宋" w:hAnsi="仿宋" w:cs="仿宋" w:hint="eastAsia"/>
            <w:lang w:eastAsia="zh-CN"/>
          </w:rPr>
          <w:t>九、石棉纤维及其制品项目人力资源管理</w:t>
        </w:r>
        <w:r>
          <w:tab/>
        </w:r>
        <w:r>
          <w:fldChar w:fldCharType="begin"/>
        </w:r>
        <w:r>
          <w:instrText xml:space="preserve"> PAGEREF _Toc5117 \h </w:instrText>
        </w:r>
        <w:r>
          <w:fldChar w:fldCharType="separate"/>
        </w:r>
        <w:r>
          <w:t>28</w:t>
        </w:r>
        <w:r>
          <w:fldChar w:fldCharType="end"/>
        </w:r>
      </w:hyperlink>
    </w:p>
    <w:p>
      <w:pPr>
        <w:pStyle w:val="TOC2"/>
        <w:tabs>
          <w:tab w:val="right" w:leader="dot" w:pos="8306"/>
        </w:tabs>
      </w:pPr>
      <w:hyperlink w:anchor="_Toc9325" w:history="1">
        <w:r>
          <w:rPr>
            <w:rFonts w:ascii="仿宋" w:eastAsia="仿宋" w:hAnsi="仿宋" w:cs="仿宋" w:hint="eastAsia"/>
            <w:lang w:eastAsia="zh-CN"/>
          </w:rPr>
          <w:t>(一)、建立健全的预算管理制度</w:t>
        </w:r>
        <w:r>
          <w:tab/>
        </w:r>
        <w:r>
          <w:fldChar w:fldCharType="begin"/>
        </w:r>
        <w:r>
          <w:instrText xml:space="preserve"> PAGEREF _Toc9325 \h </w:instrText>
        </w:r>
        <w:r>
          <w:fldChar w:fldCharType="separate"/>
        </w:r>
        <w:r>
          <w:t>28</w:t>
        </w:r>
        <w:r>
          <w:fldChar w:fldCharType="end"/>
        </w:r>
      </w:hyperlink>
    </w:p>
    <w:p>
      <w:pPr>
        <w:pStyle w:val="TOC2"/>
        <w:tabs>
          <w:tab w:val="right" w:leader="dot" w:pos="8306"/>
        </w:tabs>
      </w:pPr>
      <w:hyperlink w:anchor="_Toc22949" w:history="1">
        <w:r>
          <w:rPr>
            <w:rFonts w:ascii="仿宋" w:eastAsia="仿宋" w:hAnsi="仿宋" w:cs="仿宋" w:hint="eastAsia"/>
            <w:lang w:eastAsia="zh-CN"/>
          </w:rPr>
          <w:t>(二)、加强资金流动监控</w:t>
        </w:r>
        <w:r>
          <w:tab/>
        </w:r>
        <w:r>
          <w:fldChar w:fldCharType="begin"/>
        </w:r>
        <w:r>
          <w:instrText xml:space="preserve"> PAGEREF _Toc22949 \h </w:instrText>
        </w:r>
        <w:r>
          <w:fldChar w:fldCharType="separate"/>
        </w:r>
        <w:r>
          <w:t>30</w:t>
        </w:r>
        <w:r>
          <w:fldChar w:fldCharType="end"/>
        </w:r>
      </w:hyperlink>
    </w:p>
    <w:p>
      <w:pPr>
        <w:pStyle w:val="TOC2"/>
        <w:tabs>
          <w:tab w:val="right" w:leader="dot" w:pos="8306"/>
        </w:tabs>
      </w:pPr>
      <w:hyperlink w:anchor="_Toc3155" w:history="1">
        <w:r>
          <w:rPr>
            <w:rFonts w:ascii="仿宋" w:eastAsia="仿宋" w:hAnsi="仿宋" w:cs="仿宋" w:hint="eastAsia"/>
            <w:lang w:eastAsia="zh-CN"/>
          </w:rPr>
          <w:t>(三)、制定完善的风险控制机制</w:t>
        </w:r>
        <w:r>
          <w:tab/>
        </w:r>
        <w:r>
          <w:fldChar w:fldCharType="begin"/>
        </w:r>
        <w:r>
          <w:instrText xml:space="preserve"> PAGEREF _Toc3155 \h </w:instrText>
        </w:r>
        <w:r>
          <w:fldChar w:fldCharType="separate"/>
        </w:r>
        <w:r>
          <w:t>31</w:t>
        </w:r>
        <w:r>
          <w:fldChar w:fldCharType="end"/>
        </w:r>
      </w:hyperlink>
    </w:p>
    <w:p>
      <w:pPr>
        <w:pStyle w:val="TOC2"/>
        <w:tabs>
          <w:tab w:val="right" w:leader="dot" w:pos="8306"/>
        </w:tabs>
      </w:pPr>
      <w:hyperlink w:anchor="_Toc11129" w:history="1">
        <w:r>
          <w:rPr>
            <w:rFonts w:ascii="仿宋" w:eastAsia="仿宋" w:hAnsi="仿宋" w:cs="仿宋" w:hint="eastAsia"/>
            <w:lang w:eastAsia="zh-CN"/>
          </w:rPr>
          <w:t>(四)、优化成本管理</w:t>
        </w:r>
        <w:r>
          <w:tab/>
        </w:r>
        <w:r>
          <w:fldChar w:fldCharType="begin"/>
        </w:r>
        <w:r>
          <w:instrText xml:space="preserve"> PAGEREF _Toc11129 \h </w:instrText>
        </w:r>
        <w:r>
          <w:fldChar w:fldCharType="separate"/>
        </w:r>
        <w:r>
          <w:t>33</w:t>
        </w:r>
        <w:r>
          <w:fldChar w:fldCharType="end"/>
        </w:r>
      </w:hyperlink>
    </w:p>
    <w:p>
      <w:pPr>
        <w:pStyle w:val="TOC1"/>
        <w:tabs>
          <w:tab w:val="right" w:leader="dot" w:pos="8306"/>
        </w:tabs>
      </w:pPr>
      <w:hyperlink w:anchor="_Toc24042" w:history="1">
        <w:r>
          <w:rPr>
            <w:rFonts w:ascii="仿宋" w:eastAsia="仿宋" w:hAnsi="仿宋" w:cs="仿宋" w:hint="eastAsia"/>
            <w:lang w:eastAsia="zh-CN"/>
          </w:rPr>
          <w:t>十、石棉纤维及其制品项目技术管理</w:t>
        </w:r>
        <w:r>
          <w:tab/>
        </w:r>
        <w:r>
          <w:fldChar w:fldCharType="begin"/>
        </w:r>
        <w:r>
          <w:instrText xml:space="preserve"> PAGEREF _Toc24042 \h </w:instrText>
        </w:r>
        <w:r>
          <w:fldChar w:fldCharType="separate"/>
        </w:r>
        <w:r>
          <w:t>34</w:t>
        </w:r>
        <w:r>
          <w:fldChar w:fldCharType="end"/>
        </w:r>
      </w:hyperlink>
    </w:p>
    <w:p>
      <w:pPr>
        <w:pStyle w:val="TOC2"/>
        <w:tabs>
          <w:tab w:val="right" w:leader="dot" w:pos="8306"/>
        </w:tabs>
      </w:pPr>
      <w:hyperlink w:anchor="_Toc13979" w:history="1">
        <w:r>
          <w:rPr>
            <w:rFonts w:ascii="仿宋" w:eastAsia="仿宋" w:hAnsi="仿宋" w:cs="仿宋" w:hint="eastAsia"/>
            <w:lang w:eastAsia="zh-CN"/>
          </w:rPr>
          <w:t>(一)、技术方案选用方向</w:t>
        </w:r>
        <w:r>
          <w:tab/>
        </w:r>
        <w:r>
          <w:fldChar w:fldCharType="begin"/>
        </w:r>
        <w:r>
          <w:instrText xml:space="preserve"> PAGEREF _Toc13979 \h </w:instrText>
        </w:r>
        <w:r>
          <w:fldChar w:fldCharType="separate"/>
        </w:r>
        <w:r>
          <w:t>34</w:t>
        </w:r>
        <w:r>
          <w:fldChar w:fldCharType="end"/>
        </w:r>
      </w:hyperlink>
    </w:p>
    <w:p>
      <w:pPr>
        <w:pStyle w:val="TOC2"/>
        <w:tabs>
          <w:tab w:val="right" w:leader="dot" w:pos="8306"/>
        </w:tabs>
      </w:pPr>
      <w:hyperlink w:anchor="_Toc15725" w:history="1">
        <w:r>
          <w:rPr>
            <w:rFonts w:ascii="仿宋" w:eastAsia="仿宋" w:hAnsi="仿宋" w:cs="仿宋" w:hint="eastAsia"/>
            <w:lang w:eastAsia="zh-CN"/>
          </w:rPr>
          <w:t>(二)、工艺技术方案选用原则</w:t>
        </w:r>
        <w:r>
          <w:tab/>
        </w:r>
        <w:r>
          <w:fldChar w:fldCharType="begin"/>
        </w:r>
        <w:r>
          <w:instrText xml:space="preserve"> PAGEREF _Toc15725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1" w:history="1">
        <w:r>
          <w:rPr>
            <w:rFonts w:ascii="仿宋" w:eastAsia="仿宋" w:hAnsi="仿宋" w:cs="仿宋" w:hint="eastAsia"/>
            <w:lang w:eastAsia="zh-CN"/>
          </w:rPr>
          <w:t>(三)、工艺技术方案要求</w:t>
        </w:r>
        <w:r>
          <w:tab/>
        </w:r>
        <w:r>
          <w:fldChar w:fldCharType="begin"/>
        </w:r>
        <w:r>
          <w:instrText xml:space="preserve"> PAGEREF _Toc4981 \h </w:instrText>
        </w:r>
        <w:r>
          <w:fldChar w:fldCharType="separate"/>
        </w:r>
        <w:r>
          <w:t>38</w:t>
        </w:r>
        <w:r>
          <w:fldChar w:fldCharType="end"/>
        </w:r>
      </w:hyperlink>
    </w:p>
    <w:p>
      <w:pPr>
        <w:pStyle w:val="TOC1"/>
        <w:tabs>
          <w:tab w:val="right" w:leader="dot" w:pos="8306"/>
        </w:tabs>
      </w:pPr>
      <w:hyperlink w:anchor="_Toc14928" w:history="1">
        <w:r>
          <w:rPr>
            <w:rFonts w:ascii="仿宋" w:eastAsia="仿宋" w:hAnsi="仿宋" w:cs="仿宋" w:hint="eastAsia"/>
            <w:lang w:eastAsia="zh-CN"/>
          </w:rPr>
          <w:t>十一、石棉纤维及其制品项目计划安排</w:t>
        </w:r>
        <w:r>
          <w:tab/>
        </w:r>
        <w:r>
          <w:fldChar w:fldCharType="begin"/>
        </w:r>
        <w:r>
          <w:instrText xml:space="preserve"> PAGEREF _Toc14928 \h </w:instrText>
        </w:r>
        <w:r>
          <w:fldChar w:fldCharType="separate"/>
        </w:r>
        <w:r>
          <w:t>41</w:t>
        </w:r>
        <w:r>
          <w:fldChar w:fldCharType="end"/>
        </w:r>
      </w:hyperlink>
    </w:p>
    <w:p>
      <w:pPr>
        <w:pStyle w:val="TOC2"/>
        <w:tabs>
          <w:tab w:val="right" w:leader="dot" w:pos="8306"/>
        </w:tabs>
      </w:pPr>
      <w:hyperlink w:anchor="_Toc20891" w:history="1">
        <w:r>
          <w:rPr>
            <w:rFonts w:ascii="仿宋" w:eastAsia="仿宋" w:hAnsi="仿宋" w:cs="仿宋" w:hint="eastAsia"/>
            <w:lang w:eastAsia="zh-CN"/>
          </w:rPr>
          <w:t>(一)、建设周期</w:t>
        </w:r>
        <w:r>
          <w:tab/>
        </w:r>
        <w:r>
          <w:fldChar w:fldCharType="begin"/>
        </w:r>
        <w:r>
          <w:instrText xml:space="preserve"> PAGEREF _Toc20891 \h </w:instrText>
        </w:r>
        <w:r>
          <w:fldChar w:fldCharType="separate"/>
        </w:r>
        <w:r>
          <w:t>41</w:t>
        </w:r>
        <w:r>
          <w:fldChar w:fldCharType="end"/>
        </w:r>
      </w:hyperlink>
    </w:p>
    <w:p>
      <w:pPr>
        <w:pStyle w:val="TOC2"/>
        <w:tabs>
          <w:tab w:val="right" w:leader="dot" w:pos="8306"/>
        </w:tabs>
      </w:pPr>
      <w:hyperlink w:anchor="_Toc5146" w:history="1">
        <w:r>
          <w:rPr>
            <w:rFonts w:ascii="仿宋" w:eastAsia="仿宋" w:hAnsi="仿宋" w:cs="仿宋" w:hint="eastAsia"/>
            <w:lang w:eastAsia="zh-CN"/>
          </w:rPr>
          <w:t>(二)、建设进度</w:t>
        </w:r>
        <w:r>
          <w:tab/>
        </w:r>
        <w:r>
          <w:fldChar w:fldCharType="begin"/>
        </w:r>
        <w:r>
          <w:instrText xml:space="preserve"> PAGEREF _Toc5146 \h </w:instrText>
        </w:r>
        <w:r>
          <w:fldChar w:fldCharType="separate"/>
        </w:r>
        <w:r>
          <w:t>42</w:t>
        </w:r>
        <w:r>
          <w:fldChar w:fldCharType="end"/>
        </w:r>
      </w:hyperlink>
    </w:p>
    <w:p>
      <w:pPr>
        <w:pStyle w:val="TOC2"/>
        <w:tabs>
          <w:tab w:val="right" w:leader="dot" w:pos="8306"/>
        </w:tabs>
      </w:pPr>
      <w:hyperlink w:anchor="_Toc28583" w:history="1">
        <w:r>
          <w:rPr>
            <w:rFonts w:ascii="仿宋" w:eastAsia="仿宋" w:hAnsi="仿宋" w:cs="仿宋" w:hint="eastAsia"/>
            <w:lang w:eastAsia="zh-CN"/>
          </w:rPr>
          <w:t>(三)、进度安排注意事项</w:t>
        </w:r>
        <w:r>
          <w:tab/>
        </w:r>
        <w:r>
          <w:fldChar w:fldCharType="begin"/>
        </w:r>
        <w:r>
          <w:instrText xml:space="preserve"> PAGEREF _Toc28583 \h </w:instrText>
        </w:r>
        <w:r>
          <w:fldChar w:fldCharType="separate"/>
        </w:r>
        <w:r>
          <w:t>43</w:t>
        </w:r>
        <w:r>
          <w:fldChar w:fldCharType="end"/>
        </w:r>
      </w:hyperlink>
    </w:p>
    <w:p>
      <w:pPr>
        <w:pStyle w:val="TOC2"/>
        <w:tabs>
          <w:tab w:val="right" w:leader="dot" w:pos="8306"/>
        </w:tabs>
      </w:pPr>
      <w:hyperlink w:anchor="_Toc32588" w:history="1">
        <w:r>
          <w:rPr>
            <w:rFonts w:ascii="仿宋" w:eastAsia="仿宋" w:hAnsi="仿宋" w:cs="仿宋" w:hint="eastAsia"/>
            <w:lang w:eastAsia="zh-CN"/>
          </w:rPr>
          <w:t>(四)、人力资源配置</w:t>
        </w:r>
        <w:r>
          <w:tab/>
        </w:r>
        <w:r>
          <w:fldChar w:fldCharType="begin"/>
        </w:r>
        <w:r>
          <w:instrText xml:space="preserve"> PAGEREF _Toc32588 \h </w:instrText>
        </w:r>
        <w:r>
          <w:fldChar w:fldCharType="separate"/>
        </w:r>
        <w:r>
          <w:t>44</w:t>
        </w:r>
        <w:r>
          <w:fldChar w:fldCharType="end"/>
        </w:r>
      </w:hyperlink>
    </w:p>
    <w:p>
      <w:pPr>
        <w:pStyle w:val="TOC1"/>
        <w:tabs>
          <w:tab w:val="right" w:leader="dot" w:pos="8306"/>
        </w:tabs>
      </w:pPr>
      <w:hyperlink w:anchor="_Toc1834" w:history="1">
        <w:r>
          <w:rPr>
            <w:rFonts w:ascii="仿宋" w:eastAsia="仿宋" w:hAnsi="仿宋" w:cs="仿宋" w:hint="eastAsia"/>
            <w:lang w:eastAsia="zh-CN"/>
          </w:rPr>
          <w:t>十二、生产安全保护</w:t>
        </w:r>
        <w:r>
          <w:tab/>
        </w:r>
        <w:r>
          <w:fldChar w:fldCharType="begin"/>
        </w:r>
        <w:r>
          <w:instrText xml:space="preserve"> PAGEREF _Toc1834 \h </w:instrText>
        </w:r>
        <w:r>
          <w:fldChar w:fldCharType="separate"/>
        </w:r>
        <w:r>
          <w:t>45</w:t>
        </w:r>
        <w:r>
          <w:fldChar w:fldCharType="end"/>
        </w:r>
      </w:hyperlink>
    </w:p>
    <w:p>
      <w:pPr>
        <w:pStyle w:val="TOC2"/>
        <w:tabs>
          <w:tab w:val="right" w:leader="dot" w:pos="8306"/>
        </w:tabs>
      </w:pPr>
      <w:hyperlink w:anchor="_Toc12825" w:history="1">
        <w:r>
          <w:rPr>
            <w:rFonts w:ascii="仿宋" w:eastAsia="仿宋" w:hAnsi="仿宋" w:cs="仿宋" w:hint="eastAsia"/>
            <w:lang w:eastAsia="zh-CN"/>
          </w:rPr>
          <w:t>(一)、消防安全</w:t>
        </w:r>
        <w:r>
          <w:tab/>
        </w:r>
        <w:r>
          <w:fldChar w:fldCharType="begin"/>
        </w:r>
        <w:r>
          <w:instrText xml:space="preserve"> PAGEREF _Toc12825 \h </w:instrText>
        </w:r>
        <w:r>
          <w:fldChar w:fldCharType="separate"/>
        </w:r>
        <w:r>
          <w:t>45</w:t>
        </w:r>
        <w:r>
          <w:fldChar w:fldCharType="end"/>
        </w:r>
      </w:hyperlink>
    </w:p>
    <w:p>
      <w:pPr>
        <w:pStyle w:val="TOC2"/>
        <w:tabs>
          <w:tab w:val="right" w:leader="dot" w:pos="8306"/>
        </w:tabs>
      </w:pPr>
      <w:hyperlink w:anchor="_Toc29922" w:history="1">
        <w:r>
          <w:rPr>
            <w:rFonts w:ascii="仿宋" w:eastAsia="仿宋" w:hAnsi="仿宋" w:cs="仿宋" w:hint="eastAsia"/>
            <w:lang w:eastAsia="zh-CN"/>
          </w:rPr>
          <w:t>(二)、防火防爆总图布置措施</w:t>
        </w:r>
        <w:r>
          <w:tab/>
        </w:r>
        <w:r>
          <w:fldChar w:fldCharType="begin"/>
        </w:r>
        <w:r>
          <w:instrText xml:space="preserve"> PAGEREF _Toc29922 \h </w:instrText>
        </w:r>
        <w:r>
          <w:fldChar w:fldCharType="separate"/>
        </w:r>
        <w:r>
          <w:t>47</w:t>
        </w:r>
        <w:r>
          <w:fldChar w:fldCharType="end"/>
        </w:r>
      </w:hyperlink>
    </w:p>
    <w:p>
      <w:pPr>
        <w:pStyle w:val="TOC2"/>
        <w:tabs>
          <w:tab w:val="right" w:leader="dot" w:pos="8306"/>
        </w:tabs>
      </w:pPr>
      <w:hyperlink w:anchor="_Toc58" w:history="1">
        <w:r>
          <w:rPr>
            <w:rFonts w:ascii="仿宋" w:eastAsia="仿宋" w:hAnsi="仿宋" w:cs="仿宋" w:hint="eastAsia"/>
            <w:lang w:eastAsia="zh-CN"/>
          </w:rPr>
          <w:t>(三)、自然灾害防范措施</w:t>
        </w:r>
        <w:r>
          <w:tab/>
        </w:r>
        <w:r>
          <w:fldChar w:fldCharType="begin"/>
        </w:r>
        <w:r>
          <w:instrText xml:space="preserve"> PAGEREF _Toc58 \h </w:instrText>
        </w:r>
        <w:r>
          <w:fldChar w:fldCharType="separate"/>
        </w:r>
        <w:r>
          <w:t>47</w:t>
        </w:r>
        <w:r>
          <w:fldChar w:fldCharType="end"/>
        </w:r>
      </w:hyperlink>
    </w:p>
    <w:p>
      <w:pPr>
        <w:pStyle w:val="TOC2"/>
        <w:tabs>
          <w:tab w:val="right" w:leader="dot" w:pos="8306"/>
        </w:tabs>
      </w:pPr>
      <w:hyperlink w:anchor="_Toc18382" w:history="1">
        <w:r>
          <w:rPr>
            <w:rFonts w:ascii="仿宋" w:eastAsia="仿宋" w:hAnsi="仿宋" w:cs="仿宋" w:hint="eastAsia"/>
            <w:lang w:eastAsia="zh-CN"/>
          </w:rPr>
          <w:t>(四)、安全色及安全标志使用要求</w:t>
        </w:r>
        <w:r>
          <w:tab/>
        </w:r>
        <w:r>
          <w:fldChar w:fldCharType="begin"/>
        </w:r>
        <w:r>
          <w:instrText xml:space="preserve"> PAGEREF _Toc18382 \h </w:instrText>
        </w:r>
        <w:r>
          <w:fldChar w:fldCharType="separate"/>
        </w:r>
        <w:r>
          <w:t>49</w:t>
        </w:r>
        <w:r>
          <w:fldChar w:fldCharType="end"/>
        </w:r>
      </w:hyperlink>
    </w:p>
    <w:p>
      <w:pPr>
        <w:pStyle w:val="TOC2"/>
        <w:tabs>
          <w:tab w:val="right" w:leader="dot" w:pos="8306"/>
        </w:tabs>
      </w:pPr>
      <w:hyperlink w:anchor="_Toc17966" w:history="1">
        <w:r>
          <w:rPr>
            <w:rFonts w:ascii="仿宋" w:eastAsia="仿宋" w:hAnsi="仿宋" w:cs="仿宋" w:hint="eastAsia"/>
            <w:lang w:eastAsia="zh-CN"/>
          </w:rPr>
          <w:t>(五)、防尘防毒措施</w:t>
        </w:r>
        <w:r>
          <w:tab/>
        </w:r>
        <w:r>
          <w:fldChar w:fldCharType="begin"/>
        </w:r>
        <w:r>
          <w:instrText xml:space="preserve"> PAGEREF _Toc17966 \h </w:instrText>
        </w:r>
        <w:r>
          <w:fldChar w:fldCharType="separate"/>
        </w:r>
        <w:r>
          <w:t>50</w:t>
        </w:r>
        <w:r>
          <w:fldChar w:fldCharType="end"/>
        </w:r>
      </w:hyperlink>
    </w:p>
    <w:p>
      <w:pPr>
        <w:pStyle w:val="TOC2"/>
        <w:tabs>
          <w:tab w:val="right" w:leader="dot" w:pos="8306"/>
        </w:tabs>
      </w:pPr>
      <w:hyperlink w:anchor="_Toc21991" w:history="1">
        <w:r>
          <w:rPr>
            <w:rFonts w:ascii="仿宋" w:eastAsia="仿宋" w:hAnsi="仿宋" w:cs="仿宋" w:hint="eastAsia"/>
            <w:lang w:eastAsia="zh-CN"/>
          </w:rPr>
          <w:t>(六)、防静电、触电防护及防雷措施</w:t>
        </w:r>
        <w:r>
          <w:tab/>
        </w:r>
        <w:r>
          <w:fldChar w:fldCharType="begin"/>
        </w:r>
        <w:r>
          <w:instrText xml:space="preserve"> PAGEREF _Toc21991 \h </w:instrText>
        </w:r>
        <w:r>
          <w:fldChar w:fldCharType="separate"/>
        </w:r>
        <w:r>
          <w:t>51</w:t>
        </w:r>
        <w:r>
          <w:fldChar w:fldCharType="end"/>
        </w:r>
      </w:hyperlink>
    </w:p>
    <w:p>
      <w:pPr>
        <w:pStyle w:val="TOC2"/>
        <w:tabs>
          <w:tab w:val="right" w:leader="dot" w:pos="8306"/>
        </w:tabs>
      </w:pPr>
      <w:hyperlink w:anchor="_Toc10144" w:history="1">
        <w:r>
          <w:rPr>
            <w:rFonts w:ascii="仿宋" w:eastAsia="仿宋" w:hAnsi="仿宋" w:cs="仿宋" w:hint="eastAsia"/>
            <w:lang w:eastAsia="zh-CN"/>
          </w:rPr>
          <w:t>(七)、机械设备安全保障措施</w:t>
        </w:r>
        <w:r>
          <w:tab/>
        </w:r>
        <w:r>
          <w:fldChar w:fldCharType="begin"/>
        </w:r>
        <w:r>
          <w:instrText xml:space="preserve"> PAGEREF _Toc10144 \h </w:instrText>
        </w:r>
        <w:r>
          <w:fldChar w:fldCharType="separate"/>
        </w:r>
        <w:r>
          <w:t>52</w:t>
        </w:r>
        <w:r>
          <w:fldChar w:fldCharType="end"/>
        </w:r>
      </w:hyperlink>
    </w:p>
    <w:p>
      <w:pPr>
        <w:pStyle w:val="TOC1"/>
        <w:tabs>
          <w:tab w:val="right" w:leader="dot" w:pos="8306"/>
        </w:tabs>
      </w:pPr>
      <w:hyperlink w:anchor="_Toc2939" w:history="1">
        <w:r>
          <w:rPr>
            <w:rFonts w:ascii="仿宋" w:eastAsia="仿宋" w:hAnsi="仿宋" w:cs="仿宋" w:hint="eastAsia"/>
            <w:lang w:eastAsia="zh-CN"/>
          </w:rPr>
          <w:t>十三、石棉纤维及其制品项目治理与监督</w:t>
        </w:r>
        <w:r>
          <w:tab/>
        </w:r>
        <w:r>
          <w:fldChar w:fldCharType="begin"/>
        </w:r>
        <w:r>
          <w:instrText xml:space="preserve"> PAGEREF _Toc2939 \h </w:instrText>
        </w:r>
        <w:r>
          <w:fldChar w:fldCharType="separate"/>
        </w:r>
        <w:r>
          <w:t>53</w:t>
        </w:r>
        <w:r>
          <w:fldChar w:fldCharType="end"/>
        </w:r>
      </w:hyperlink>
    </w:p>
    <w:p>
      <w:pPr>
        <w:pStyle w:val="TOC2"/>
        <w:tabs>
          <w:tab w:val="right" w:leader="dot" w:pos="8306"/>
        </w:tabs>
      </w:pPr>
      <w:hyperlink w:anchor="_Toc455" w:history="1">
        <w:r>
          <w:rPr>
            <w:rFonts w:ascii="仿宋" w:eastAsia="仿宋" w:hAnsi="仿宋" w:cs="仿宋" w:hint="eastAsia"/>
            <w:lang w:eastAsia="zh-CN"/>
          </w:rPr>
          <w:t>(一)、石棉纤维及其制品项目治理结构</w:t>
        </w:r>
        <w:r>
          <w:tab/>
        </w:r>
        <w:r>
          <w:fldChar w:fldCharType="begin"/>
        </w:r>
        <w:r>
          <w:instrText xml:space="preserve"> PAGEREF _Toc455 \h </w:instrText>
        </w:r>
        <w:r>
          <w:fldChar w:fldCharType="separate"/>
        </w:r>
        <w:r>
          <w:t>53</w:t>
        </w:r>
        <w:r>
          <w:fldChar w:fldCharType="end"/>
        </w:r>
      </w:hyperlink>
    </w:p>
    <w:p>
      <w:pPr>
        <w:pStyle w:val="TOC2"/>
        <w:tabs>
          <w:tab w:val="right" w:leader="dot" w:pos="8306"/>
        </w:tabs>
      </w:pPr>
      <w:hyperlink w:anchor="_Toc29309" w:history="1">
        <w:r>
          <w:rPr>
            <w:rFonts w:ascii="仿宋" w:eastAsia="仿宋" w:hAnsi="仿宋" w:cs="仿宋" w:hint="eastAsia"/>
            <w:lang w:eastAsia="zh-CN"/>
          </w:rPr>
          <w:t>(二)、监督与审计</w:t>
        </w:r>
        <w:r>
          <w:tab/>
        </w:r>
        <w:r>
          <w:fldChar w:fldCharType="begin"/>
        </w:r>
        <w:r>
          <w:instrText xml:space="preserve"> PAGEREF _Toc29309 \h </w:instrText>
        </w:r>
        <w:r>
          <w:fldChar w:fldCharType="separate"/>
        </w:r>
        <w:r>
          <w:t>55</w:t>
        </w:r>
        <w:r>
          <w:fldChar w:fldCharType="end"/>
        </w:r>
      </w:hyperlink>
    </w:p>
    <w:p>
      <w:pPr>
        <w:pStyle w:val="TOC1"/>
        <w:tabs>
          <w:tab w:val="right" w:leader="dot" w:pos="8306"/>
        </w:tabs>
      </w:pPr>
      <w:hyperlink w:anchor="_Toc14843" w:history="1">
        <w:r>
          <w:rPr>
            <w:rFonts w:ascii="仿宋" w:eastAsia="仿宋" w:hAnsi="仿宋" w:cs="仿宋" w:hint="eastAsia"/>
            <w:lang w:eastAsia="zh-CN"/>
          </w:rPr>
          <w:t>十四、利益相关者分析与沟通计划</w:t>
        </w:r>
        <w:r>
          <w:tab/>
        </w:r>
        <w:r>
          <w:fldChar w:fldCharType="begin"/>
        </w:r>
        <w:r>
          <w:instrText xml:space="preserve"> PAGEREF _Toc14843 \h </w:instrText>
        </w:r>
        <w:r>
          <w:fldChar w:fldCharType="separate"/>
        </w:r>
        <w:r>
          <w:t>56</w:t>
        </w:r>
        <w:r>
          <w:fldChar w:fldCharType="end"/>
        </w:r>
      </w:hyperlink>
    </w:p>
    <w:p>
      <w:pPr>
        <w:pStyle w:val="TOC2"/>
        <w:tabs>
          <w:tab w:val="right" w:leader="dot" w:pos="8306"/>
        </w:tabs>
      </w:pPr>
      <w:hyperlink w:anchor="_Toc6478" w:history="1">
        <w:r>
          <w:rPr>
            <w:rFonts w:ascii="仿宋" w:eastAsia="仿宋" w:hAnsi="仿宋" w:cs="仿宋" w:hint="eastAsia"/>
            <w:lang w:eastAsia="zh-CN"/>
          </w:rPr>
          <w:t>(一)、利益相关者分析</w:t>
        </w:r>
        <w:r>
          <w:tab/>
        </w:r>
        <w:r>
          <w:fldChar w:fldCharType="begin"/>
        </w:r>
        <w:r>
          <w:instrText xml:space="preserve"> PAGEREF _Toc6478 \h </w:instrText>
        </w:r>
        <w:r>
          <w:fldChar w:fldCharType="separate"/>
        </w:r>
        <w:r>
          <w:t>56</w:t>
        </w:r>
        <w:r>
          <w:fldChar w:fldCharType="end"/>
        </w:r>
      </w:hyperlink>
    </w:p>
    <w:p>
      <w:pPr>
        <w:pStyle w:val="TOC2"/>
        <w:tabs>
          <w:tab w:val="right" w:leader="dot" w:pos="8306"/>
        </w:tabs>
      </w:pPr>
      <w:hyperlink w:anchor="_Toc4574" w:history="1">
        <w:r>
          <w:rPr>
            <w:rFonts w:ascii="仿宋" w:eastAsia="仿宋" w:hAnsi="仿宋" w:cs="仿宋" w:hint="eastAsia"/>
            <w:lang w:eastAsia="zh-CN"/>
          </w:rPr>
          <w:t>(二)、沟通计划</w:t>
        </w:r>
        <w:r>
          <w:tab/>
        </w:r>
        <w:r>
          <w:fldChar w:fldCharType="begin"/>
        </w:r>
        <w:r>
          <w:instrText xml:space="preserve"> PAGEREF _Toc4574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
      <w:r>
        <w:rPr>
          <w:rFonts w:ascii="仿宋" w:eastAsia="仿宋" w:hAnsi="仿宋" w:cs="仿宋" w:hint="eastAsia"/>
          <w:sz w:val="28"/>
          <w:lang w:eastAsia="zh-CN"/>
        </w:rPr>
        <w:t>一、石棉纤维及其制品项目概论</w:t>
      </w:r>
      <w:bookmarkEnd w:id="2"/>
    </w:p>
    <w:p>
      <w:pPr>
        <w:pStyle w:val="Heading2"/>
        <w:rPr>
          <w:rFonts w:ascii="仿宋" w:eastAsia="仿宋" w:hAnsi="仿宋" w:cs="仿宋" w:hint="eastAsia"/>
          <w:lang w:eastAsia="zh-CN"/>
        </w:rPr>
      </w:pPr>
      <w:bookmarkStart w:id="3" w:name="_Toc9992"/>
      <w:r>
        <w:rPr>
          <w:rFonts w:ascii="仿宋" w:eastAsia="仿宋" w:hAnsi="仿宋" w:cs="仿宋" w:hint="eastAsia"/>
          <w:lang w:eastAsia="zh-CN"/>
        </w:rPr>
        <w:t>(一)、石棉纤维及其制品项目概况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起源追溯至对市场的深入洞察。市场的不断演变与变革为石棉纤维及其制品项目提供了难得的机遇。当前市场存在的需求缺口和变革的大环境共同构成了石棉纤维及其制品项目的背景。这个石棉纤维及其制品项目旨在充分利用市场机遇，填补行业中尚未满足的需求，为客户提供全新的解决方案。市场的变革和需求的增长使得这个石棉纤维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石棉纤维及其制品项目名称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石棉纤维及其制品项目正式命名为石棉纤维及其制品。这个名称不仅仅是一个标识，更代表了石棉纤维及其制品项目的核心理念和愿景。它蕴含着石棉纤维及其制品项目所要解决问题的关键字，具有强烈的表达和辨识度，为石棉纤维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石棉纤维及其制品项目目标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核心目标是提供一种全新、高效的解决方案，满足客户日益增长的需求。石棉纤维及其制品项目追求的不仅仅是满足市场需求，更是在市场中获得卓越的竞争优势。通过不断提升产品或服务的质量和创新水平，石棉纤维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石棉纤维及其制品项目范围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全面涵盖了产品研发、制造、市场推广和售后服务，确保从产品设计到最终用户体验的全方位关注。这一全面的石棉纤维及其制品项目范围是为了确保石棉纤维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石棉纤维及其制品项目时间表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石棉纤维及其制品项目计划在未来18个月内完成，包括研发、测试、市场试点和正式推出等不同阶段。这个时间表的合理设计是为了确保石棉纤维及其制品项目各个阶段的顺利推进，以便按时交付高质量的成果。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石棉纤维及其制品项目预算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棉纤维及其制品项目总预算估算为XX百万美元，主要分配在研发、市场推广、人员培训和运营等方面。这一充足的预算为石棉纤维及其制品项目提供了充足的资源，确保石棉纤维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石棉纤维及其制品项目风险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可能面临的风险包括市场接受度低、技术难题、竞争激烈等。石棉纤维及其制品项目团队已经制定了相应的风险应对计划，通过前瞻性的风险管理，确保石棉纤维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石棉纤维及其制品项目团队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石棉纤维及其制品项目汇聚了一支经验丰富、多领域专业素养的核心团队，确保石棉纤维及其制品项目在各个方面都能拥有高水平的执行力。团队的协同作战是石棉纤维及其制品项目成功的关键因素之一。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石棉纤维及其制品项目背景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石棉纤维及其制品项目的背景根植于市场对更高效、创新产品的渴望，同时也受到科技发展对行业格局的深刻改变的影响。这为石棉纤维及其制品项目提供了广阔的发展空间和市场需求。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石棉纤维及其制品项目现状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截至目前，石棉纤维及其制品项目已完成市场调研和技术验证，取得了初步的成功。这为石棉纤维及其制品项目在未来的发展奠定了坚实的基础，为更远大的目标打下了坚实的基石。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553"/>
      <w:r>
        <w:rPr>
          <w:rFonts w:ascii="仿宋" w:eastAsia="仿宋" w:hAnsi="仿宋" w:cs="仿宋" w:hint="eastAsia"/>
          <w:sz w:val="28"/>
          <w:lang w:eastAsia="zh-CN"/>
        </w:rPr>
        <w:t>(二)、石棉纤维及其制品项目目标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棉纤维及其制品项目首要业务目标是在市场中占据有利地位，实现产品/服务的成功推广和销售。通过不断提升产品质量、创新性，石棉纤维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在科技迅速发展的时代，石棉纤维及其制品项目着眼于技术创新。通过持续的研发和技术升级，石棉纤维及其制品项目旨在推出更具创新性的产品或服务，以满足市场对新鲜、先进解决方案的需求。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棉纤维及其制品项目设定了客户满意度目标。通过提供卓越的产品质量和优质的客户服务，石棉纤维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石棉纤维及其制品项目注重社会责任和可持续发展。通过实施环保、社会责任石棉纤维及其制品项目，石棉纤维及其制品项目致力于在经济发展的同时保护环境，促进社会公平，实现可持续经营。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石棉纤维及其制品项目的团队是实现目标的核心驱动力。因此，石棉纤维及其制品项目设定了团队发展目标，包括提升团队成员的专业技能、培养领导力，以及搭建协同高效的团队工作氛围。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41"/>
      <w:r>
        <w:rPr>
          <w:rFonts w:ascii="仿宋" w:eastAsia="仿宋" w:hAnsi="仿宋" w:cs="仿宋" w:hint="eastAsia"/>
          <w:sz w:val="28"/>
          <w:lang w:eastAsia="zh-CN"/>
        </w:rPr>
        <w:t>(三)、石棉纤维及其制品项目提出的理由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石棉纤维及其制品项目提出的理由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提出源于对市场机遇的深刻洞察。当前市场中存在的需求缺口和行业发展趋势表明，有巨大的商业机会等待被开发。通过准确捕捉市场机遇，石棉纤维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理念基于对技术创新的信仰。通过持续的研发和技术投入，石棉纤维及其制品项目有望推出更具创新性的产品或服务。在科技飞速发展的当下，石棉纤维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提出是为了增强企业的行业竞争力。通过提升产品或服务的质量和独特性，石棉纤维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响应了消费者需求的变化。随着社会和科技的不断发展，消费者对产品和服务的需求也在发生变化。通过深入了解并及时回应消费者的新需求，石棉纤维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提出是企业战略发展规划的一部分。在面对日益激烈的市场竞争和不断变化的商业环境中，石棉纤维及其制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提出不仅仅是基于商业考量，还注重社会责任。通过推出环保、社会责任等方面的石棉纤维及其制品项目，石棉纤维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石棉纤维及其制品项目的提出反映了对利益相关者期望的关注。包括客户、员工、投资者等利益相关者在企业发展中都有着各自的期望，石棉纤维及其制品项目力求在满足这些期望的同时，取得更大的共赢。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85"/>
      <w:r>
        <w:rPr>
          <w:rFonts w:ascii="仿宋" w:eastAsia="仿宋" w:hAnsi="仿宋" w:cs="仿宋" w:hint="eastAsia"/>
          <w:sz w:val="28"/>
          <w:lang w:eastAsia="zh-CN"/>
        </w:rPr>
        <w:t>(四)、石棉纤维及其制品项目意义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在实施石棉纤维及其制品项目的过程中，我们不仅仅是在追逐商业成功，更是为企业和社会的多个层面创造了深远的意义。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首要意义在于提升企业的市场竞争力。通过持续的创新和对产品质量的高标准要求，石棉纤维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石棉纤维及其制品项目的推进将促使行业技术水平的提升。通过引入先进技术和创新性解决方案，石棉纤维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棉纤维及其制品项目不仅创造了大量就业机会，提高了就业水平，还注重社会责任和环保。通过参与社会公益事业和推动环保石棉纤维及其制品项目，石棉纤维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综合而言，石棉纤维及其制品项目意义重大，不仅推动了企业的发展，也为行业和社会的进步贡献了积极力量。这是一个全面而深刻的影响，将在未来产生可持续的正面效应。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116"/>
      <w:r>
        <w:rPr>
          <w:rFonts w:ascii="仿宋" w:eastAsia="仿宋" w:hAnsi="仿宋" w:cs="仿宋" w:hint="eastAsia"/>
          <w:sz w:val="28"/>
          <w:lang w:eastAsia="zh-CN"/>
        </w:rPr>
        <w:t>(五)、石棉纤维及其制品项目背景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在当今迅猛发展的商业环境中，石棉纤维及其制品项目的动因根植于对多方面因素的审慎考量。这个石棉纤维及其制品项目的提出并非孤立的决策，而是对企业所处背景深入思考的产物。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棉纤维及其制品项目背后的首要原因。科技的迅速发展和全球市场的快速变化使得企业必须灵活应对。石棉纤维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竞争的激烈程度也是石棉纤维及其制品项目背景中不可忽视的一环。企业需要在激烈竞争中脱颖而出，为此，石棉纤维及其制品项目致力于打破常规，提供独特的价值主张，以吸引客户并确保市场份额的增长。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技术的迅速发展为企业带来了机遇与挑战。作为石棉纤维及其制品项目启动的背景之一，对新兴技术的应用将有助于提升企业的技术水平，使其在不断演进的商业环境中保持竞争优势。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此外，社会对企业责任的期望也在逐渐升高。石棉纤维及其制品项目充分融入了社会责任的理念，通过可持续经营和社会公益石棉纤维及其制品项目，企图为社会贡献一份力量，在商业成功的同时关注社会价值。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96"/>
      <w:r>
        <w:rPr>
          <w:rFonts w:ascii="仿宋" w:eastAsia="仿宋" w:hAnsi="仿宋" w:cs="仿宋" w:hint="eastAsia"/>
          <w:sz w:val="28"/>
          <w:lang w:eastAsia="zh-CN"/>
        </w:rPr>
        <w:t>二、石棉纤维及其制品项目绩效评估</w:t>
      </w:r>
      <w:bookmarkEnd w:id="8"/>
    </w:p>
    <w:p>
      <w:pPr>
        <w:pStyle w:val="Heading2"/>
        <w:rPr>
          <w:rFonts w:ascii="仿宋" w:eastAsia="仿宋" w:hAnsi="仿宋" w:cs="仿宋" w:hint="eastAsia"/>
          <w:lang w:eastAsia="zh-CN"/>
        </w:rPr>
      </w:pPr>
      <w:bookmarkStart w:id="9" w:name="_Toc1873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中，我们设计了一套全面的绩效评估指标，以确保石棉纤维及其制品项目的可控和成功交付。这些指标跨足石棉纤维及其制品项目目标、成本、进度和质量等多个维度，为我们提供了全面洞察石棉纤维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目标达成率是我们关注的首要指标。我们设定了明确的目标，并通过定期监测和评估，迅速发现并应对潜在的目标偏差。这为石棉纤维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成本绩效是另一个核心关注点。通过实际成本与预算成本的对比分析，我们深入了解成本差异的原因，及时调整资源分配，保持石棉纤维及其制品项目在经济效益方面的合理水平。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进度作为关键的绩效指标之一，得到了精心的关注。我们制定了详细的石棉纤维及其制品项目进度计划，并设立了进度符合度指标，确保实际进度与计划进度保持一致。这使我们能够快速发现和解决潜在的进度问题，保持石棉纤维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棉纤维及其制品项目绩效的不可或缺的一环。我们引入了一系列的质量标准和客户满意度指标，以确保石棉纤维及其制品项目交付的成果在质量上达到或超越预期水平。通过持续监测这些指标，我们努力提升石棉纤维及其制品项目整体质量水平，为石棉纤维及其制品项目的成功交付提供有力保障。通过这些科学且全面的绩效评估，我们能够更好地引导石棉纤维及其制品项目的持续改进，确保石棉纤维及其制品项目目标的顺利达成。</w:t>
      </w:r>
    </w:p>
    <w:p>
      <w:pPr>
        <w:pStyle w:val="Heading2"/>
        <w:ind w:firstLine="560" w:firstLineChars="200"/>
        <w:rPr>
          <w:rFonts w:ascii="仿宋" w:eastAsia="仿宋" w:hAnsi="仿宋" w:cs="仿宋" w:hint="eastAsia"/>
          <w:sz w:val="28"/>
          <w:lang w:eastAsia="zh-CN"/>
        </w:rPr>
      </w:pPr>
      <w:bookmarkStart w:id="10" w:name="_Toc31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绩效评估是石棉纤维及其制品项目中的关键环节，为确保石棉纤维及其制品项目达到预期目标，我们采用了多层次、多维度的绩效评估方法。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棉纤维及其制品项目的战略目标对齐，确保每个决策和行动都与石棉纤维及其制品项目整体目标保持一致。团队会定期召开战略对齐会议，审视当前工作与石棉纤维及其制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棉纤维及其制品项目进度、质量、成本和风险等方面。这些指标通过数据收集和分析，为石棉纤维及其制品项目管理团队提供了客观的评估依据。例如，我们通过石棉纤维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棉纤维及其制品项目内部，还考虑了石棉纤维及其制品项目对外部环境的影响。我们定期进行干系人满意度调查，以了解各利益相关方对石棉纤维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这种多层次、多角度的绩效评估方法，使得我们能够全面了解石棉纤维及其制品项目的运行状态，及时做出调整，确保石棉纤维及其制品项目在不断变化的环境中保持稳健前行。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08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为了确保石棉纤维及其制品项目的有效管理和不断优化，我们采用了精心设计的绩效评估周期。这个周期旨在实现灵活、实时和全面的评估，以适应石棉纤维及其制品项目执行中的各种挑战。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棉纤维及其制品项目的不同需求，分为短期、中期和长期。短期评估关注每个迭代或工作周期，以及时发现和解决当前任务中的问题。中期评估涵盖几个迭代，深入了解整体石棉纤维及其制品项目的趋势和性能。长期评估则着眼于整个石棉纤维及其制品项目阶段，确保石棉纤维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棉纤维及其制品项目管理工具和协作平台，团队成员能够随时更新和分享石棉纤维及其制品项目数据。这种实时性的反馈机制使我们能够及时察觉潜在问题，快速调整，保持石棉纤维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棉纤维及其制品项目的决策制定密不可分。每个周期的石棉纤维及其制品项目回顾会议成为集体总结经验、识别问题深层次原因并找到创新解决方案的平台。这种定期的反思与调整机制使石棉纤维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69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058"/>
      <w:r>
        <w:rPr>
          <w:rFonts w:ascii="仿宋" w:eastAsia="仿宋" w:hAnsi="仿宋" w:cs="仿宋" w:hint="eastAsia"/>
          <w:lang w:eastAsia="zh-CN"/>
        </w:rPr>
        <w:t>(一)、石棉纤维及其制品行业分析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行业一直以来都是市场的关注焦点。行业内的发展趋势、竞争态势以及潜在机会都对石棉纤维及其制品项目的推进产生深远的影响。通过深入研究行业的整体概貌，我们将更好地理解行业的核心特征，为石棉纤维及其制品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行业，技术一直是推动创新和发展的关键因素。我们将对当前技术趋势进行详尽分析，包括但不限于人工智能、大数据应用、先进制造技术等。这有助于石棉纤维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棉纤维及其制品项目成功的基础。我们将对主要竞争对手进行深入研究，包括其市场份额、产品特点、市场定位等。通过全面了解竞争对手的优势和劣势，石棉纤维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722"/>
      <w:r>
        <w:rPr>
          <w:rFonts w:ascii="仿宋" w:eastAsia="仿宋" w:hAnsi="仿宋" w:cs="仿宋" w:hint="eastAsia"/>
          <w:sz w:val="28"/>
          <w:lang w:eastAsia="zh-CN"/>
        </w:rPr>
        <w:t>(二)、石棉纤维及其制品市场分析预测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棉纤维及其制品市场未来的增长趋势。这包括市场的整体规模、各细分领域的发展趋势等。石棉纤维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棉纤维及其制品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棉纤维及其制品项目实施过程中需要充分考虑的因素。我们将对市场风险进行全面评估，包括但不限于政策法规风险、市场竞争风险、技术变革风险等。通过对潜在风险的深入分析，石棉纤维及其制品项目可以制定相应的风险缓解策略，降低不确定性对石棉纤维及其制品项目的影响。</w:t>
      </w:r>
    </w:p>
    <w:p>
      <w:pPr>
        <w:pStyle w:val="Heading1"/>
        <w:ind w:firstLine="560" w:firstLineChars="200"/>
        <w:rPr>
          <w:rFonts w:ascii="仿宋" w:eastAsia="仿宋" w:hAnsi="仿宋" w:cs="仿宋" w:hint="eastAsia"/>
          <w:sz w:val="28"/>
          <w:lang w:eastAsia="zh-CN"/>
        </w:rPr>
      </w:pPr>
      <w:bookmarkStart w:id="15" w:name="_Toc26160"/>
      <w:r>
        <w:rPr>
          <w:rFonts w:ascii="仿宋" w:eastAsia="仿宋" w:hAnsi="仿宋" w:cs="仿宋" w:hint="eastAsia"/>
          <w:sz w:val="28"/>
          <w:lang w:eastAsia="zh-CN"/>
        </w:rPr>
        <w:t>四、石棉纤维及其制品项目可持续发展</w:t>
      </w:r>
      <w:bookmarkEnd w:id="15"/>
    </w:p>
    <w:p>
      <w:pPr>
        <w:pStyle w:val="Heading2"/>
        <w:rPr>
          <w:rFonts w:ascii="仿宋" w:eastAsia="仿宋" w:hAnsi="仿宋" w:cs="仿宋" w:hint="eastAsia"/>
          <w:lang w:eastAsia="zh-CN"/>
        </w:rPr>
      </w:pPr>
      <w:bookmarkStart w:id="16" w:name="_Toc159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中，石棉纤维及其制品项目团队着眼于未来，明确了可持续发展的战略方向。制定的具体可持续发展目标包括降低资源使用、采用环保技术、最大化社会效益等。这一步骤不仅有助于石棉纤维及其制品项目在环保和社会责任方面达到最高标准，也为未来提供了明确的指引，确保石棉纤维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可持续实践的融入石棉纤维及其制品项目管理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棉纤维及其制品项目管理周期。从石棉纤维及其制品项目规划开始，石棉纤维及其制品项目团队就考虑了环境和社会的因素。在执行阶段，石棉纤维及其制品项目团队积极推动绿色技术的应用，优化资源利用。此外，关注员工的社会责任，通过培训和沟通活动提高员工对可持续发展的认知，使他们能够在日常工作中践行可持续实践。这些举措不仅为石棉纤维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25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棉纤维及其制品项目的可持续发展理念，我们深信环保与社会责任是石棉纤维及其制品项目成功的关键支柱。在石棉纤维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团队通过引入先进的环保技术、建立高效的废物处理系统以及推动能源节约措施，积极履行环保责任。定期的环保监测和评估确保石棉纤维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不仅致力于自身可持续发展，还注重对社会的回馈。通过支持社区石棉纤维及其制品项目、参与慈善事业、提供培训机会等方式，石棉纤维及其制品项目积极履行社会责任。与当地社区建立积极互动，关注员工的工作与生活平衡，以及员工的身心健康，是石棉纤维及其制品项目在社会责任层面的关键举措。这样的实践不仅增强了石棉纤维及其制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https://d.book118.com/256223231203010103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32A53"/>
    <w:rsid w:val="09932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2323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2024-03-06T03:11:00Z</dcterms:created>
  <dcterms:modified xsi:type="dcterms:W3CDTF">2024-03-06T03:11:42Z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CC22844F46924ACEBD818F7E6578E73B_11</vt:lpwstr>
  </property>
  <property fmtid="{D5CDD505-2E9C-101B-9397-08002B2CF9AE}" pid="3" name="KSOProductBuildVer">
    <vt:lpwstr>2052-12.1.0.16388</vt:lpwstr>
  </property>
</Properties>
</file>