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干垃圾项目计划设计方案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7" w:history="1">
        <w:r>
          <w:rPr>
            <w:rFonts w:ascii="仿宋" w:eastAsia="仿宋" w:hAnsi="仿宋" w:cs="仿宋" w:hint="eastAsia"/>
            <w:lang w:eastAsia="zh-CN"/>
          </w:rPr>
          <w:t>序言</w:t>
        </w:r>
        <w:r>
          <w:tab/>
        </w:r>
        <w:r>
          <w:fldChar w:fldCharType="begin"/>
        </w:r>
        <w:r>
          <w:instrText xml:space="preserve"> PAGEREF _Toc23577 \h </w:instrText>
        </w:r>
        <w:r>
          <w:fldChar w:fldCharType="separate"/>
        </w:r>
        <w:r>
          <w:t>3</w:t>
        </w:r>
        <w:r>
          <w:fldChar w:fldCharType="end"/>
        </w:r>
      </w:hyperlink>
    </w:p>
    <w:p>
      <w:pPr>
        <w:pStyle w:val="TOC1"/>
        <w:tabs>
          <w:tab w:val="right" w:leader="dot" w:pos="8306"/>
        </w:tabs>
      </w:pPr>
      <w:hyperlink w:anchor="_Toc26820" w:history="1">
        <w:r>
          <w:rPr>
            <w:rFonts w:ascii="仿宋" w:eastAsia="仿宋" w:hAnsi="仿宋" w:cs="仿宋" w:hint="eastAsia"/>
            <w:lang w:eastAsia="zh-CN"/>
          </w:rPr>
          <w:t>一、干垃圾项目文档管理</w:t>
        </w:r>
        <w:r>
          <w:tab/>
        </w:r>
        <w:r>
          <w:fldChar w:fldCharType="begin"/>
        </w:r>
        <w:r>
          <w:instrText xml:space="preserve"> PAGEREF _Toc26820 \h </w:instrText>
        </w:r>
        <w:r>
          <w:fldChar w:fldCharType="separate"/>
        </w:r>
        <w:r>
          <w:t>3</w:t>
        </w:r>
        <w:r>
          <w:fldChar w:fldCharType="end"/>
        </w:r>
      </w:hyperlink>
    </w:p>
    <w:p>
      <w:pPr>
        <w:pStyle w:val="TOC2"/>
        <w:tabs>
          <w:tab w:val="right" w:leader="dot" w:pos="8306"/>
        </w:tabs>
      </w:pPr>
      <w:hyperlink w:anchor="_Toc17566" w:history="1">
        <w:r>
          <w:rPr>
            <w:rFonts w:ascii="仿宋" w:eastAsia="仿宋" w:hAnsi="仿宋" w:cs="仿宋" w:hint="eastAsia"/>
            <w:lang w:eastAsia="zh-CN"/>
          </w:rPr>
          <w:t>(一)、文档编制与审查</w:t>
        </w:r>
        <w:r>
          <w:tab/>
        </w:r>
        <w:r>
          <w:fldChar w:fldCharType="begin"/>
        </w:r>
        <w:r>
          <w:instrText xml:space="preserve"> PAGEREF _Toc17566 \h </w:instrText>
        </w:r>
        <w:r>
          <w:fldChar w:fldCharType="separate"/>
        </w:r>
        <w:r>
          <w:t>3</w:t>
        </w:r>
        <w:r>
          <w:fldChar w:fldCharType="end"/>
        </w:r>
      </w:hyperlink>
    </w:p>
    <w:p>
      <w:pPr>
        <w:pStyle w:val="TOC2"/>
        <w:tabs>
          <w:tab w:val="right" w:leader="dot" w:pos="8306"/>
        </w:tabs>
      </w:pPr>
      <w:hyperlink w:anchor="_Toc31088" w:history="1">
        <w:r>
          <w:rPr>
            <w:rFonts w:ascii="仿宋" w:eastAsia="仿宋" w:hAnsi="仿宋" w:cs="仿宋" w:hint="eastAsia"/>
            <w:lang w:eastAsia="zh-CN"/>
          </w:rPr>
          <w:t>(二)、文档发布与分发</w:t>
        </w:r>
        <w:r>
          <w:tab/>
        </w:r>
        <w:r>
          <w:fldChar w:fldCharType="begin"/>
        </w:r>
        <w:r>
          <w:instrText xml:space="preserve"> PAGEREF _Toc31088 \h </w:instrText>
        </w:r>
        <w:r>
          <w:fldChar w:fldCharType="separate"/>
        </w:r>
        <w:r>
          <w:t>4</w:t>
        </w:r>
        <w:r>
          <w:fldChar w:fldCharType="end"/>
        </w:r>
      </w:hyperlink>
    </w:p>
    <w:p>
      <w:pPr>
        <w:pStyle w:val="TOC2"/>
        <w:tabs>
          <w:tab w:val="right" w:leader="dot" w:pos="8306"/>
        </w:tabs>
      </w:pPr>
      <w:hyperlink w:anchor="_Toc22540" w:history="1">
        <w:r>
          <w:rPr>
            <w:rFonts w:ascii="仿宋" w:eastAsia="仿宋" w:hAnsi="仿宋" w:cs="仿宋" w:hint="eastAsia"/>
            <w:lang w:eastAsia="zh-CN"/>
          </w:rPr>
          <w:t>(三)、文档存档与归档</w:t>
        </w:r>
        <w:r>
          <w:tab/>
        </w:r>
        <w:r>
          <w:fldChar w:fldCharType="begin"/>
        </w:r>
        <w:r>
          <w:instrText xml:space="preserve"> PAGEREF _Toc22540 \h </w:instrText>
        </w:r>
        <w:r>
          <w:fldChar w:fldCharType="separate"/>
        </w:r>
        <w:r>
          <w:t>5</w:t>
        </w:r>
        <w:r>
          <w:fldChar w:fldCharType="end"/>
        </w:r>
      </w:hyperlink>
    </w:p>
    <w:p>
      <w:pPr>
        <w:pStyle w:val="TOC1"/>
        <w:tabs>
          <w:tab w:val="right" w:leader="dot" w:pos="8306"/>
        </w:tabs>
      </w:pPr>
      <w:hyperlink w:anchor="_Toc629" w:history="1">
        <w:r>
          <w:rPr>
            <w:rFonts w:ascii="仿宋" w:eastAsia="仿宋" w:hAnsi="仿宋" w:cs="仿宋" w:hint="eastAsia"/>
            <w:lang w:eastAsia="zh-CN"/>
          </w:rPr>
          <w:t>二、工艺说明</w:t>
        </w:r>
        <w:r>
          <w:tab/>
        </w:r>
        <w:r>
          <w:fldChar w:fldCharType="begin"/>
        </w:r>
        <w:r>
          <w:instrText xml:space="preserve"> PAGEREF _Toc629 \h </w:instrText>
        </w:r>
        <w:r>
          <w:fldChar w:fldCharType="separate"/>
        </w:r>
        <w:r>
          <w:t>6</w:t>
        </w:r>
        <w:r>
          <w:fldChar w:fldCharType="end"/>
        </w:r>
      </w:hyperlink>
    </w:p>
    <w:p>
      <w:pPr>
        <w:pStyle w:val="TOC2"/>
        <w:tabs>
          <w:tab w:val="right" w:leader="dot" w:pos="8306"/>
        </w:tabs>
      </w:pPr>
      <w:hyperlink w:anchor="_Toc14382" w:history="1">
        <w:r>
          <w:rPr>
            <w:rFonts w:ascii="仿宋" w:eastAsia="仿宋" w:hAnsi="仿宋" w:cs="仿宋" w:hint="eastAsia"/>
            <w:lang w:eastAsia="zh-CN"/>
          </w:rPr>
          <w:t>(一)、技术管理特点</w:t>
        </w:r>
        <w:r>
          <w:tab/>
        </w:r>
        <w:r>
          <w:fldChar w:fldCharType="begin"/>
        </w:r>
        <w:r>
          <w:instrText xml:space="preserve"> PAGEREF _Toc14382 \h </w:instrText>
        </w:r>
        <w:r>
          <w:fldChar w:fldCharType="separate"/>
        </w:r>
        <w:r>
          <w:t>6</w:t>
        </w:r>
        <w:r>
          <w:fldChar w:fldCharType="end"/>
        </w:r>
      </w:hyperlink>
    </w:p>
    <w:p>
      <w:pPr>
        <w:pStyle w:val="TOC2"/>
        <w:tabs>
          <w:tab w:val="right" w:leader="dot" w:pos="8306"/>
        </w:tabs>
      </w:pPr>
      <w:hyperlink w:anchor="_Toc8466" w:history="1">
        <w:r>
          <w:rPr>
            <w:rFonts w:ascii="仿宋" w:eastAsia="仿宋" w:hAnsi="仿宋" w:cs="仿宋" w:hint="eastAsia"/>
            <w:lang w:eastAsia="zh-CN"/>
          </w:rPr>
          <w:t>(二)、干垃圾项目工艺技术设计方案</w:t>
        </w:r>
        <w:r>
          <w:tab/>
        </w:r>
        <w:r>
          <w:fldChar w:fldCharType="begin"/>
        </w:r>
        <w:r>
          <w:instrText xml:space="preserve"> PAGEREF _Toc8466 \h </w:instrText>
        </w:r>
        <w:r>
          <w:fldChar w:fldCharType="separate"/>
        </w:r>
        <w:r>
          <w:t>7</w:t>
        </w:r>
        <w:r>
          <w:fldChar w:fldCharType="end"/>
        </w:r>
      </w:hyperlink>
    </w:p>
    <w:p>
      <w:pPr>
        <w:pStyle w:val="TOC2"/>
        <w:tabs>
          <w:tab w:val="right" w:leader="dot" w:pos="8306"/>
        </w:tabs>
      </w:pPr>
      <w:hyperlink w:anchor="_Toc3432" w:history="1">
        <w:r>
          <w:rPr>
            <w:rFonts w:ascii="仿宋" w:eastAsia="仿宋" w:hAnsi="仿宋" w:cs="仿宋" w:hint="eastAsia"/>
            <w:lang w:eastAsia="zh-CN"/>
          </w:rPr>
          <w:t>(三)、设备选型方案</w:t>
        </w:r>
        <w:r>
          <w:tab/>
        </w:r>
        <w:r>
          <w:fldChar w:fldCharType="begin"/>
        </w:r>
        <w:r>
          <w:instrText xml:space="preserve"> PAGEREF _Toc3432 \h </w:instrText>
        </w:r>
        <w:r>
          <w:fldChar w:fldCharType="separate"/>
        </w:r>
        <w:r>
          <w:t>9</w:t>
        </w:r>
        <w:r>
          <w:fldChar w:fldCharType="end"/>
        </w:r>
      </w:hyperlink>
    </w:p>
    <w:p>
      <w:pPr>
        <w:pStyle w:val="TOC1"/>
        <w:tabs>
          <w:tab w:val="right" w:leader="dot" w:pos="8306"/>
        </w:tabs>
      </w:pPr>
      <w:hyperlink w:anchor="_Toc17362" w:history="1">
        <w:r>
          <w:rPr>
            <w:rFonts w:ascii="仿宋" w:eastAsia="仿宋" w:hAnsi="仿宋" w:cs="仿宋" w:hint="eastAsia"/>
            <w:lang w:eastAsia="zh-CN"/>
          </w:rPr>
          <w:t>三、干垃圾项目土建工程</w:t>
        </w:r>
        <w:r>
          <w:tab/>
        </w:r>
        <w:r>
          <w:fldChar w:fldCharType="begin"/>
        </w:r>
        <w:r>
          <w:instrText xml:space="preserve"> PAGEREF _Toc17362 \h </w:instrText>
        </w:r>
        <w:r>
          <w:fldChar w:fldCharType="separate"/>
        </w:r>
        <w:r>
          <w:t>10</w:t>
        </w:r>
        <w:r>
          <w:fldChar w:fldCharType="end"/>
        </w:r>
      </w:hyperlink>
    </w:p>
    <w:p>
      <w:pPr>
        <w:pStyle w:val="TOC2"/>
        <w:tabs>
          <w:tab w:val="right" w:leader="dot" w:pos="8306"/>
        </w:tabs>
      </w:pPr>
      <w:hyperlink w:anchor="_Toc7426" w:history="1">
        <w:r>
          <w:rPr>
            <w:rFonts w:ascii="仿宋" w:eastAsia="仿宋" w:hAnsi="仿宋" w:cs="仿宋" w:hint="eastAsia"/>
            <w:lang w:eastAsia="zh-CN"/>
          </w:rPr>
          <w:t>(一)、建筑工程设计原则</w:t>
        </w:r>
        <w:r>
          <w:tab/>
        </w:r>
        <w:r>
          <w:fldChar w:fldCharType="begin"/>
        </w:r>
        <w:r>
          <w:instrText xml:space="preserve"> PAGEREF _Toc7426 \h </w:instrText>
        </w:r>
        <w:r>
          <w:fldChar w:fldCharType="separate"/>
        </w:r>
        <w:r>
          <w:t>10</w:t>
        </w:r>
        <w:r>
          <w:fldChar w:fldCharType="end"/>
        </w:r>
      </w:hyperlink>
    </w:p>
    <w:p>
      <w:pPr>
        <w:pStyle w:val="TOC2"/>
        <w:tabs>
          <w:tab w:val="right" w:leader="dot" w:pos="8306"/>
        </w:tabs>
      </w:pPr>
      <w:hyperlink w:anchor="_Toc4125" w:history="1">
        <w:r>
          <w:rPr>
            <w:rFonts w:ascii="仿宋" w:eastAsia="仿宋" w:hAnsi="仿宋" w:cs="仿宋" w:hint="eastAsia"/>
            <w:lang w:eastAsia="zh-CN"/>
          </w:rPr>
          <w:t>(二)、土建工程设计年限及安全等级</w:t>
        </w:r>
        <w:r>
          <w:tab/>
        </w:r>
        <w:r>
          <w:fldChar w:fldCharType="begin"/>
        </w:r>
        <w:r>
          <w:instrText xml:space="preserve"> PAGEREF _Toc4125 \h </w:instrText>
        </w:r>
        <w:r>
          <w:fldChar w:fldCharType="separate"/>
        </w:r>
        <w:r>
          <w:t>11</w:t>
        </w:r>
        <w:r>
          <w:fldChar w:fldCharType="end"/>
        </w:r>
      </w:hyperlink>
    </w:p>
    <w:p>
      <w:pPr>
        <w:pStyle w:val="TOC2"/>
        <w:tabs>
          <w:tab w:val="right" w:leader="dot" w:pos="8306"/>
        </w:tabs>
      </w:pPr>
      <w:hyperlink w:anchor="_Toc7931" w:history="1">
        <w:r>
          <w:rPr>
            <w:rFonts w:ascii="仿宋" w:eastAsia="仿宋" w:hAnsi="仿宋" w:cs="仿宋" w:hint="eastAsia"/>
            <w:lang w:eastAsia="zh-CN"/>
          </w:rPr>
          <w:t>(三)、建筑工程设计总体要求</w:t>
        </w:r>
        <w:r>
          <w:tab/>
        </w:r>
        <w:r>
          <w:fldChar w:fldCharType="begin"/>
        </w:r>
        <w:r>
          <w:instrText xml:space="preserve"> PAGEREF _Toc7931 \h </w:instrText>
        </w:r>
        <w:r>
          <w:fldChar w:fldCharType="separate"/>
        </w:r>
        <w:r>
          <w:t>12</w:t>
        </w:r>
        <w:r>
          <w:fldChar w:fldCharType="end"/>
        </w:r>
      </w:hyperlink>
    </w:p>
    <w:p>
      <w:pPr>
        <w:pStyle w:val="TOC2"/>
        <w:tabs>
          <w:tab w:val="right" w:leader="dot" w:pos="8306"/>
        </w:tabs>
      </w:pPr>
      <w:hyperlink w:anchor="_Toc19782" w:history="1">
        <w:r>
          <w:rPr>
            <w:rFonts w:ascii="仿宋" w:eastAsia="仿宋" w:hAnsi="仿宋" w:cs="仿宋" w:hint="eastAsia"/>
            <w:lang w:eastAsia="zh-CN"/>
          </w:rPr>
          <w:t>(四)、土建工程建设指标</w:t>
        </w:r>
        <w:r>
          <w:tab/>
        </w:r>
        <w:r>
          <w:fldChar w:fldCharType="begin"/>
        </w:r>
        <w:r>
          <w:instrText xml:space="preserve"> PAGEREF _Toc19782 \h </w:instrText>
        </w:r>
        <w:r>
          <w:fldChar w:fldCharType="separate"/>
        </w:r>
        <w:r>
          <w:t>13</w:t>
        </w:r>
        <w:r>
          <w:fldChar w:fldCharType="end"/>
        </w:r>
      </w:hyperlink>
    </w:p>
    <w:p>
      <w:pPr>
        <w:pStyle w:val="TOC1"/>
        <w:tabs>
          <w:tab w:val="right" w:leader="dot" w:pos="8306"/>
        </w:tabs>
      </w:pPr>
      <w:hyperlink w:anchor="_Toc14180" w:history="1">
        <w:r>
          <w:rPr>
            <w:rFonts w:ascii="仿宋" w:eastAsia="仿宋" w:hAnsi="仿宋" w:cs="仿宋" w:hint="eastAsia"/>
            <w:lang w:eastAsia="zh-CN"/>
          </w:rPr>
          <w:t>四、干垃圾项目建设背景及必要性分析</w:t>
        </w:r>
        <w:r>
          <w:tab/>
        </w:r>
        <w:r>
          <w:fldChar w:fldCharType="begin"/>
        </w:r>
        <w:r>
          <w:instrText xml:space="preserve"> PAGEREF _Toc14180 \h </w:instrText>
        </w:r>
        <w:r>
          <w:fldChar w:fldCharType="separate"/>
        </w:r>
        <w:r>
          <w:t>13</w:t>
        </w:r>
        <w:r>
          <w:fldChar w:fldCharType="end"/>
        </w:r>
      </w:hyperlink>
    </w:p>
    <w:p>
      <w:pPr>
        <w:pStyle w:val="TOC2"/>
        <w:tabs>
          <w:tab w:val="right" w:leader="dot" w:pos="8306"/>
        </w:tabs>
      </w:pPr>
      <w:hyperlink w:anchor="_Toc18684" w:history="1">
        <w:r>
          <w:rPr>
            <w:rFonts w:ascii="仿宋" w:eastAsia="仿宋" w:hAnsi="仿宋" w:cs="仿宋" w:hint="eastAsia"/>
            <w:lang w:eastAsia="zh-CN"/>
          </w:rPr>
          <w:t>(一)、干垃圾项目背景分析</w:t>
        </w:r>
        <w:r>
          <w:tab/>
        </w:r>
        <w:r>
          <w:fldChar w:fldCharType="begin"/>
        </w:r>
        <w:r>
          <w:instrText xml:space="preserve"> PAGEREF _Toc18684 \h </w:instrText>
        </w:r>
        <w:r>
          <w:fldChar w:fldCharType="separate"/>
        </w:r>
        <w:r>
          <w:t>13</w:t>
        </w:r>
        <w:r>
          <w:fldChar w:fldCharType="end"/>
        </w:r>
      </w:hyperlink>
    </w:p>
    <w:p>
      <w:pPr>
        <w:pStyle w:val="TOC2"/>
        <w:tabs>
          <w:tab w:val="right" w:leader="dot" w:pos="8306"/>
        </w:tabs>
      </w:pPr>
      <w:hyperlink w:anchor="_Toc22411" w:history="1">
        <w:r>
          <w:rPr>
            <w:rFonts w:ascii="仿宋" w:eastAsia="仿宋" w:hAnsi="仿宋" w:cs="仿宋" w:hint="eastAsia"/>
            <w:lang w:eastAsia="zh-CN"/>
          </w:rPr>
          <w:t>(二)、干垃圾项目建设必要性分析</w:t>
        </w:r>
        <w:r>
          <w:tab/>
        </w:r>
        <w:r>
          <w:fldChar w:fldCharType="begin"/>
        </w:r>
        <w:r>
          <w:instrText xml:space="preserve"> PAGEREF _Toc22411 \h </w:instrText>
        </w:r>
        <w:r>
          <w:fldChar w:fldCharType="separate"/>
        </w:r>
        <w:r>
          <w:t>15</w:t>
        </w:r>
        <w:r>
          <w:fldChar w:fldCharType="end"/>
        </w:r>
      </w:hyperlink>
    </w:p>
    <w:p>
      <w:pPr>
        <w:pStyle w:val="TOC1"/>
        <w:tabs>
          <w:tab w:val="right" w:leader="dot" w:pos="8306"/>
        </w:tabs>
      </w:pPr>
      <w:hyperlink w:anchor="_Toc2120" w:history="1">
        <w:r>
          <w:rPr>
            <w:rFonts w:ascii="仿宋" w:eastAsia="仿宋" w:hAnsi="仿宋" w:cs="仿宋" w:hint="eastAsia"/>
            <w:lang w:eastAsia="zh-CN"/>
          </w:rPr>
          <w:t>五、干垃圾项目绩效评估</w:t>
        </w:r>
        <w:r>
          <w:tab/>
        </w:r>
        <w:r>
          <w:fldChar w:fldCharType="begin"/>
        </w:r>
        <w:r>
          <w:instrText xml:space="preserve"> PAGEREF _Toc2120 \h </w:instrText>
        </w:r>
        <w:r>
          <w:fldChar w:fldCharType="separate"/>
        </w:r>
        <w:r>
          <w:t>16</w:t>
        </w:r>
        <w:r>
          <w:fldChar w:fldCharType="end"/>
        </w:r>
      </w:hyperlink>
    </w:p>
    <w:p>
      <w:pPr>
        <w:pStyle w:val="TOC2"/>
        <w:tabs>
          <w:tab w:val="right" w:leader="dot" w:pos="8306"/>
        </w:tabs>
      </w:pPr>
      <w:hyperlink w:anchor="_Toc11647" w:history="1">
        <w:r>
          <w:rPr>
            <w:rFonts w:ascii="仿宋" w:eastAsia="仿宋" w:hAnsi="仿宋" w:cs="仿宋" w:hint="eastAsia"/>
            <w:lang w:eastAsia="zh-CN"/>
          </w:rPr>
          <w:t>(一)、绩效评估指标</w:t>
        </w:r>
        <w:r>
          <w:tab/>
        </w:r>
        <w:r>
          <w:fldChar w:fldCharType="begin"/>
        </w:r>
        <w:r>
          <w:instrText xml:space="preserve"> PAGEREF _Toc11647 \h </w:instrText>
        </w:r>
        <w:r>
          <w:fldChar w:fldCharType="separate"/>
        </w:r>
        <w:r>
          <w:t>16</w:t>
        </w:r>
        <w:r>
          <w:fldChar w:fldCharType="end"/>
        </w:r>
      </w:hyperlink>
    </w:p>
    <w:p>
      <w:pPr>
        <w:pStyle w:val="TOC2"/>
        <w:tabs>
          <w:tab w:val="right" w:leader="dot" w:pos="8306"/>
        </w:tabs>
      </w:pPr>
      <w:hyperlink w:anchor="_Toc29059" w:history="1">
        <w:r>
          <w:rPr>
            <w:rFonts w:ascii="仿宋" w:eastAsia="仿宋" w:hAnsi="仿宋" w:cs="仿宋" w:hint="eastAsia"/>
            <w:lang w:eastAsia="zh-CN"/>
          </w:rPr>
          <w:t>(二)、绩效评估方法</w:t>
        </w:r>
        <w:r>
          <w:tab/>
        </w:r>
        <w:r>
          <w:fldChar w:fldCharType="begin"/>
        </w:r>
        <w:r>
          <w:instrText xml:space="preserve"> PAGEREF _Toc29059 \h </w:instrText>
        </w:r>
        <w:r>
          <w:fldChar w:fldCharType="separate"/>
        </w:r>
        <w:r>
          <w:t>17</w:t>
        </w:r>
        <w:r>
          <w:fldChar w:fldCharType="end"/>
        </w:r>
      </w:hyperlink>
    </w:p>
    <w:p>
      <w:pPr>
        <w:pStyle w:val="TOC2"/>
        <w:tabs>
          <w:tab w:val="right" w:leader="dot" w:pos="8306"/>
        </w:tabs>
      </w:pPr>
      <w:hyperlink w:anchor="_Toc15538" w:history="1">
        <w:r>
          <w:rPr>
            <w:rFonts w:ascii="仿宋" w:eastAsia="仿宋" w:hAnsi="仿宋" w:cs="仿宋" w:hint="eastAsia"/>
            <w:lang w:eastAsia="zh-CN"/>
          </w:rPr>
          <w:t>(三)、绩效评估周期</w:t>
        </w:r>
        <w:r>
          <w:tab/>
        </w:r>
        <w:r>
          <w:fldChar w:fldCharType="begin"/>
        </w:r>
        <w:r>
          <w:instrText xml:space="preserve"> PAGEREF _Toc15538 \h </w:instrText>
        </w:r>
        <w:r>
          <w:fldChar w:fldCharType="separate"/>
        </w:r>
        <w:r>
          <w:t>18</w:t>
        </w:r>
        <w:r>
          <w:fldChar w:fldCharType="end"/>
        </w:r>
      </w:hyperlink>
    </w:p>
    <w:p>
      <w:pPr>
        <w:pStyle w:val="TOC1"/>
        <w:tabs>
          <w:tab w:val="right" w:leader="dot" w:pos="8306"/>
        </w:tabs>
      </w:pPr>
      <w:hyperlink w:anchor="_Toc16097" w:history="1">
        <w:r>
          <w:rPr>
            <w:rFonts w:ascii="仿宋" w:eastAsia="仿宋" w:hAnsi="仿宋" w:cs="仿宋" w:hint="eastAsia"/>
            <w:lang w:eastAsia="zh-CN"/>
          </w:rPr>
          <w:t>六、市场分析、调研</w:t>
        </w:r>
        <w:r>
          <w:tab/>
        </w:r>
        <w:r>
          <w:fldChar w:fldCharType="begin"/>
        </w:r>
        <w:r>
          <w:instrText xml:space="preserve"> PAGEREF _Toc16097 \h </w:instrText>
        </w:r>
        <w:r>
          <w:fldChar w:fldCharType="separate"/>
        </w:r>
        <w:r>
          <w:t>19</w:t>
        </w:r>
        <w:r>
          <w:fldChar w:fldCharType="end"/>
        </w:r>
      </w:hyperlink>
    </w:p>
    <w:p>
      <w:pPr>
        <w:pStyle w:val="TOC2"/>
        <w:tabs>
          <w:tab w:val="right" w:leader="dot" w:pos="8306"/>
        </w:tabs>
      </w:pPr>
      <w:hyperlink w:anchor="_Toc20686" w:history="1">
        <w:r>
          <w:rPr>
            <w:rFonts w:ascii="仿宋" w:eastAsia="仿宋" w:hAnsi="仿宋" w:cs="仿宋" w:hint="eastAsia"/>
            <w:lang w:eastAsia="zh-CN"/>
          </w:rPr>
          <w:t>(一)、干垃圾行业分析</w:t>
        </w:r>
        <w:r>
          <w:tab/>
        </w:r>
        <w:r>
          <w:fldChar w:fldCharType="begin"/>
        </w:r>
        <w:r>
          <w:instrText xml:space="preserve"> PAGEREF _Toc20686 \h </w:instrText>
        </w:r>
        <w:r>
          <w:fldChar w:fldCharType="separate"/>
        </w:r>
        <w:r>
          <w:t>19</w:t>
        </w:r>
        <w:r>
          <w:fldChar w:fldCharType="end"/>
        </w:r>
      </w:hyperlink>
    </w:p>
    <w:p>
      <w:pPr>
        <w:pStyle w:val="TOC2"/>
        <w:tabs>
          <w:tab w:val="right" w:leader="dot" w:pos="8306"/>
        </w:tabs>
      </w:pPr>
      <w:hyperlink w:anchor="_Toc18061" w:history="1">
        <w:r>
          <w:rPr>
            <w:rFonts w:ascii="仿宋" w:eastAsia="仿宋" w:hAnsi="仿宋" w:cs="仿宋" w:hint="eastAsia"/>
            <w:lang w:eastAsia="zh-CN"/>
          </w:rPr>
          <w:t>(二)、干垃圾市场分析预测</w:t>
        </w:r>
        <w:r>
          <w:tab/>
        </w:r>
        <w:r>
          <w:fldChar w:fldCharType="begin"/>
        </w:r>
        <w:r>
          <w:instrText xml:space="preserve"> PAGEREF _Toc18061 \h </w:instrText>
        </w:r>
        <w:r>
          <w:fldChar w:fldCharType="separate"/>
        </w:r>
        <w:r>
          <w:t>20</w:t>
        </w:r>
        <w:r>
          <w:fldChar w:fldCharType="end"/>
        </w:r>
      </w:hyperlink>
    </w:p>
    <w:p>
      <w:pPr>
        <w:pStyle w:val="TOC1"/>
        <w:tabs>
          <w:tab w:val="right" w:leader="dot" w:pos="8306"/>
        </w:tabs>
      </w:pPr>
      <w:hyperlink w:anchor="_Toc17389" w:history="1">
        <w:r>
          <w:rPr>
            <w:rFonts w:ascii="仿宋" w:eastAsia="仿宋" w:hAnsi="仿宋" w:cs="仿宋" w:hint="eastAsia"/>
            <w:lang w:eastAsia="zh-CN"/>
          </w:rPr>
          <w:t>七、干垃圾项目计划安排</w:t>
        </w:r>
        <w:r>
          <w:tab/>
        </w:r>
        <w:r>
          <w:fldChar w:fldCharType="begin"/>
        </w:r>
        <w:r>
          <w:instrText xml:space="preserve"> PAGEREF _Toc17389 \h </w:instrText>
        </w:r>
        <w:r>
          <w:fldChar w:fldCharType="separate"/>
        </w:r>
        <w:r>
          <w:t>21</w:t>
        </w:r>
        <w:r>
          <w:fldChar w:fldCharType="end"/>
        </w:r>
      </w:hyperlink>
    </w:p>
    <w:p>
      <w:pPr>
        <w:pStyle w:val="TOC2"/>
        <w:tabs>
          <w:tab w:val="right" w:leader="dot" w:pos="8306"/>
        </w:tabs>
      </w:pPr>
      <w:hyperlink w:anchor="_Toc19560" w:history="1">
        <w:r>
          <w:rPr>
            <w:rFonts w:ascii="仿宋" w:eastAsia="仿宋" w:hAnsi="仿宋" w:cs="仿宋" w:hint="eastAsia"/>
            <w:lang w:eastAsia="zh-CN"/>
          </w:rPr>
          <w:t>(一)、建设周期</w:t>
        </w:r>
        <w:r>
          <w:tab/>
        </w:r>
        <w:r>
          <w:fldChar w:fldCharType="begin"/>
        </w:r>
        <w:r>
          <w:instrText xml:space="preserve"> PAGEREF _Toc19560 \h </w:instrText>
        </w:r>
        <w:r>
          <w:fldChar w:fldCharType="separate"/>
        </w:r>
        <w:r>
          <w:t>21</w:t>
        </w:r>
        <w:r>
          <w:fldChar w:fldCharType="end"/>
        </w:r>
      </w:hyperlink>
    </w:p>
    <w:p>
      <w:pPr>
        <w:pStyle w:val="TOC2"/>
        <w:tabs>
          <w:tab w:val="right" w:leader="dot" w:pos="8306"/>
        </w:tabs>
      </w:pPr>
      <w:hyperlink w:anchor="_Toc7124" w:history="1">
        <w:r>
          <w:rPr>
            <w:rFonts w:ascii="仿宋" w:eastAsia="仿宋" w:hAnsi="仿宋" w:cs="仿宋" w:hint="eastAsia"/>
            <w:lang w:eastAsia="zh-CN"/>
          </w:rPr>
          <w:t>(二)、建设进度</w:t>
        </w:r>
        <w:r>
          <w:tab/>
        </w:r>
        <w:r>
          <w:fldChar w:fldCharType="begin"/>
        </w:r>
        <w:r>
          <w:instrText xml:space="preserve"> PAGEREF _Toc7124 \h </w:instrText>
        </w:r>
        <w:r>
          <w:fldChar w:fldCharType="separate"/>
        </w:r>
        <w:r>
          <w:t>22</w:t>
        </w:r>
        <w:r>
          <w:fldChar w:fldCharType="end"/>
        </w:r>
      </w:hyperlink>
    </w:p>
    <w:p>
      <w:pPr>
        <w:pStyle w:val="TOC2"/>
        <w:tabs>
          <w:tab w:val="right" w:leader="dot" w:pos="8306"/>
        </w:tabs>
      </w:pPr>
      <w:hyperlink w:anchor="_Toc29411" w:history="1">
        <w:r>
          <w:rPr>
            <w:rFonts w:ascii="仿宋" w:eastAsia="仿宋" w:hAnsi="仿宋" w:cs="仿宋" w:hint="eastAsia"/>
            <w:lang w:eastAsia="zh-CN"/>
          </w:rPr>
          <w:t>(三)、进度安排注意事项</w:t>
        </w:r>
        <w:r>
          <w:tab/>
        </w:r>
        <w:r>
          <w:fldChar w:fldCharType="begin"/>
        </w:r>
        <w:r>
          <w:instrText xml:space="preserve"> PAGEREF _Toc29411 \h </w:instrText>
        </w:r>
        <w:r>
          <w:fldChar w:fldCharType="separate"/>
        </w:r>
        <w:r>
          <w:t>23</w:t>
        </w:r>
        <w:r>
          <w:fldChar w:fldCharType="end"/>
        </w:r>
      </w:hyperlink>
    </w:p>
    <w:p>
      <w:pPr>
        <w:pStyle w:val="TOC2"/>
        <w:tabs>
          <w:tab w:val="right" w:leader="dot" w:pos="8306"/>
        </w:tabs>
      </w:pPr>
      <w:hyperlink w:anchor="_Toc24047" w:history="1">
        <w:r>
          <w:rPr>
            <w:rFonts w:ascii="仿宋" w:eastAsia="仿宋" w:hAnsi="仿宋" w:cs="仿宋" w:hint="eastAsia"/>
            <w:lang w:eastAsia="zh-CN"/>
          </w:rPr>
          <w:t>(四)、人力资源配置</w:t>
        </w:r>
        <w:r>
          <w:tab/>
        </w:r>
        <w:r>
          <w:fldChar w:fldCharType="begin"/>
        </w:r>
        <w:r>
          <w:instrText xml:space="preserve"> PAGEREF _Toc24047 \h </w:instrText>
        </w:r>
        <w:r>
          <w:fldChar w:fldCharType="separate"/>
        </w:r>
        <w:r>
          <w:t>24</w:t>
        </w:r>
        <w:r>
          <w:fldChar w:fldCharType="end"/>
        </w:r>
      </w:hyperlink>
    </w:p>
    <w:p>
      <w:pPr>
        <w:pStyle w:val="TOC1"/>
        <w:tabs>
          <w:tab w:val="right" w:leader="dot" w:pos="8306"/>
        </w:tabs>
      </w:pPr>
      <w:hyperlink w:anchor="_Toc19345" w:history="1">
        <w:r>
          <w:rPr>
            <w:rFonts w:ascii="仿宋" w:eastAsia="仿宋" w:hAnsi="仿宋" w:cs="仿宋" w:hint="eastAsia"/>
            <w:lang w:eastAsia="zh-CN"/>
          </w:rPr>
          <w:t>八、干垃圾项目人力资源培养与发展</w:t>
        </w:r>
        <w:r>
          <w:tab/>
        </w:r>
        <w:r>
          <w:fldChar w:fldCharType="begin"/>
        </w:r>
        <w:r>
          <w:instrText xml:space="preserve"> PAGEREF _Toc19345 \h </w:instrText>
        </w:r>
        <w:r>
          <w:fldChar w:fldCharType="separate"/>
        </w:r>
        <w:r>
          <w:t>25</w:t>
        </w:r>
        <w:r>
          <w:fldChar w:fldCharType="end"/>
        </w:r>
      </w:hyperlink>
    </w:p>
    <w:p>
      <w:pPr>
        <w:pStyle w:val="TOC2"/>
        <w:tabs>
          <w:tab w:val="right" w:leader="dot" w:pos="8306"/>
        </w:tabs>
      </w:pPr>
      <w:hyperlink w:anchor="_Toc14350" w:history="1">
        <w:r>
          <w:rPr>
            <w:rFonts w:ascii="仿宋" w:eastAsia="仿宋" w:hAnsi="仿宋" w:cs="仿宋" w:hint="eastAsia"/>
            <w:lang w:eastAsia="zh-CN"/>
          </w:rPr>
          <w:t>(一)、人才需求与规划</w:t>
        </w:r>
        <w:r>
          <w:tab/>
        </w:r>
        <w:r>
          <w:fldChar w:fldCharType="begin"/>
        </w:r>
        <w:r>
          <w:instrText xml:space="preserve"> PAGEREF _Toc14350 \h </w:instrText>
        </w:r>
        <w:r>
          <w:fldChar w:fldCharType="separate"/>
        </w:r>
        <w:r>
          <w:t>25</w:t>
        </w:r>
        <w:r>
          <w:fldChar w:fldCharType="end"/>
        </w:r>
      </w:hyperlink>
    </w:p>
    <w:p>
      <w:pPr>
        <w:pStyle w:val="TOC2"/>
        <w:tabs>
          <w:tab w:val="right" w:leader="dot" w:pos="8306"/>
        </w:tabs>
      </w:pPr>
      <w:hyperlink w:anchor="_Toc19808" w:history="1">
        <w:r>
          <w:rPr>
            <w:rFonts w:ascii="仿宋" w:eastAsia="仿宋" w:hAnsi="仿宋" w:cs="仿宋" w:hint="eastAsia"/>
            <w:lang w:eastAsia="zh-CN"/>
          </w:rPr>
          <w:t>(二)、培训与发展计划</w:t>
        </w:r>
        <w:r>
          <w:tab/>
        </w:r>
        <w:r>
          <w:fldChar w:fldCharType="begin"/>
        </w:r>
        <w:r>
          <w:instrText xml:space="preserve"> PAGEREF _Toc19808 \h </w:instrText>
        </w:r>
        <w:r>
          <w:fldChar w:fldCharType="separate"/>
        </w:r>
        <w:r>
          <w:t>25</w:t>
        </w:r>
        <w:r>
          <w:fldChar w:fldCharType="end"/>
        </w:r>
      </w:hyperlink>
    </w:p>
    <w:p>
      <w:pPr>
        <w:pStyle w:val="TOC1"/>
        <w:tabs>
          <w:tab w:val="right" w:leader="dot" w:pos="8306"/>
        </w:tabs>
      </w:pPr>
      <w:hyperlink w:anchor="_Toc19515" w:history="1">
        <w:r>
          <w:rPr>
            <w:rFonts w:ascii="仿宋" w:eastAsia="仿宋" w:hAnsi="仿宋" w:cs="仿宋" w:hint="eastAsia"/>
            <w:lang w:eastAsia="zh-CN"/>
          </w:rPr>
          <w:t>九、干垃圾项目技术管理</w:t>
        </w:r>
        <w:r>
          <w:tab/>
        </w:r>
        <w:r>
          <w:fldChar w:fldCharType="begin"/>
        </w:r>
        <w:r>
          <w:instrText xml:space="preserve"> PAGEREF _Toc19515 \h </w:instrText>
        </w:r>
        <w:r>
          <w:fldChar w:fldCharType="separate"/>
        </w:r>
        <w:r>
          <w:t>26</w:t>
        </w:r>
        <w:r>
          <w:fldChar w:fldCharType="end"/>
        </w:r>
      </w:hyperlink>
    </w:p>
    <w:p>
      <w:pPr>
        <w:pStyle w:val="TOC2"/>
        <w:tabs>
          <w:tab w:val="right" w:leader="dot" w:pos="8306"/>
        </w:tabs>
      </w:pPr>
      <w:hyperlink w:anchor="_Toc26022" w:history="1">
        <w:r>
          <w:rPr>
            <w:rFonts w:ascii="仿宋" w:eastAsia="仿宋" w:hAnsi="仿宋" w:cs="仿宋" w:hint="eastAsia"/>
            <w:lang w:eastAsia="zh-CN"/>
          </w:rPr>
          <w:t>(一)、技术方案选用方向</w:t>
        </w:r>
        <w:r>
          <w:tab/>
        </w:r>
        <w:r>
          <w:fldChar w:fldCharType="begin"/>
        </w:r>
        <w:r>
          <w:instrText xml:space="preserve"> PAGEREF _Toc26022 \h </w:instrText>
        </w:r>
        <w:r>
          <w:fldChar w:fldCharType="separate"/>
        </w:r>
        <w:r>
          <w:t>26</w:t>
        </w:r>
        <w:r>
          <w:fldChar w:fldCharType="end"/>
        </w:r>
      </w:hyperlink>
    </w:p>
    <w:p>
      <w:pPr>
        <w:pStyle w:val="TOC2"/>
        <w:tabs>
          <w:tab w:val="right" w:leader="dot" w:pos="8306"/>
        </w:tabs>
      </w:pPr>
      <w:hyperlink w:anchor="_Toc8230" w:history="1">
        <w:r>
          <w:rPr>
            <w:rFonts w:ascii="仿宋" w:eastAsia="仿宋" w:hAnsi="仿宋" w:cs="仿宋" w:hint="eastAsia"/>
            <w:lang w:eastAsia="zh-CN"/>
          </w:rPr>
          <w:t>(二)、工艺技术方案选用原则</w:t>
        </w:r>
        <w:r>
          <w:tab/>
        </w:r>
        <w:r>
          <w:fldChar w:fldCharType="begin"/>
        </w:r>
        <w:r>
          <w:instrText xml:space="preserve"> PAGEREF _Toc8230 \h </w:instrText>
        </w:r>
        <w:r>
          <w:fldChar w:fldCharType="separate"/>
        </w:r>
        <w:r>
          <w:t>28</w:t>
        </w:r>
        <w:r>
          <w:fldChar w:fldCharType="end"/>
        </w:r>
      </w:hyperlink>
    </w:p>
    <w:p>
      <w:pPr>
        <w:pStyle w:val="TOC2"/>
        <w:tabs>
          <w:tab w:val="right" w:leader="dot" w:pos="8306"/>
        </w:tabs>
      </w:pPr>
      <w:hyperlink w:anchor="_Toc16979" w:history="1">
        <w:r>
          <w:rPr>
            <w:rFonts w:ascii="仿宋" w:eastAsia="仿宋" w:hAnsi="仿宋" w:cs="仿宋" w:hint="eastAsia"/>
            <w:lang w:eastAsia="zh-CN"/>
          </w:rPr>
          <w:t>(三)、工艺技术方案要求</w:t>
        </w:r>
        <w:r>
          <w:tab/>
        </w:r>
        <w:r>
          <w:fldChar w:fldCharType="begin"/>
        </w:r>
        <w:r>
          <w:instrText xml:space="preserve"> PAGEREF _Toc16979 \h </w:instrText>
        </w:r>
        <w:r>
          <w:fldChar w:fldCharType="separate"/>
        </w:r>
        <w:r>
          <w:t>30</w:t>
        </w:r>
        <w:r>
          <w:fldChar w:fldCharType="end"/>
        </w:r>
      </w:hyperlink>
    </w:p>
    <w:p>
      <w:pPr>
        <w:pStyle w:val="TOC1"/>
        <w:tabs>
          <w:tab w:val="right" w:leader="dot" w:pos="8306"/>
        </w:tabs>
      </w:pPr>
      <w:hyperlink w:anchor="_Toc29937" w:history="1">
        <w:r>
          <w:rPr>
            <w:rFonts w:ascii="仿宋" w:eastAsia="仿宋" w:hAnsi="仿宋" w:cs="仿宋" w:hint="eastAsia"/>
            <w:lang w:eastAsia="zh-CN"/>
          </w:rPr>
          <w:t>十、干垃圾项目风险管理</w:t>
        </w:r>
        <w:r>
          <w:tab/>
        </w:r>
        <w:r>
          <w:fldChar w:fldCharType="begin"/>
        </w:r>
        <w:r>
          <w:instrText xml:space="preserve"> PAGEREF _Toc29937 \h </w:instrText>
        </w:r>
        <w:r>
          <w:fldChar w:fldCharType="separate"/>
        </w:r>
        <w:r>
          <w:t>32</w:t>
        </w:r>
        <w:r>
          <w:fldChar w:fldCharType="end"/>
        </w:r>
      </w:hyperlink>
    </w:p>
    <w:p>
      <w:pPr>
        <w:pStyle w:val="TOC2"/>
        <w:tabs>
          <w:tab w:val="right" w:leader="dot" w:pos="8306"/>
        </w:tabs>
      </w:pPr>
      <w:hyperlink w:anchor="_Toc10003" w:history="1">
        <w:r>
          <w:rPr>
            <w:rFonts w:ascii="仿宋" w:eastAsia="仿宋" w:hAnsi="仿宋" w:cs="仿宋" w:hint="eastAsia"/>
            <w:lang w:eastAsia="zh-CN"/>
          </w:rPr>
          <w:t>(一)、风险识别与评估</w:t>
        </w:r>
        <w:r>
          <w:tab/>
        </w:r>
        <w:r>
          <w:fldChar w:fldCharType="begin"/>
        </w:r>
        <w:r>
          <w:instrText xml:space="preserve"> PAGEREF _Toc10003 \h </w:instrText>
        </w:r>
        <w:r>
          <w:fldChar w:fldCharType="separate"/>
        </w:r>
        <w:r>
          <w:t>32</w:t>
        </w:r>
        <w:r>
          <w:fldChar w:fldCharType="end"/>
        </w:r>
      </w:hyperlink>
    </w:p>
    <w:p>
      <w:pPr>
        <w:pStyle w:val="TOC2"/>
        <w:tabs>
          <w:tab w:val="right" w:leader="dot" w:pos="8306"/>
        </w:tabs>
      </w:pPr>
      <w:hyperlink w:anchor="_Toc12905" w:history="1">
        <w:r>
          <w:rPr>
            <w:rFonts w:ascii="仿宋" w:eastAsia="仿宋" w:hAnsi="仿宋" w:cs="仿宋" w:hint="eastAsia"/>
            <w:lang w:eastAsia="zh-CN"/>
          </w:rPr>
          <w:t>(二)、风险应对策略</w:t>
        </w:r>
        <w:r>
          <w:tab/>
        </w:r>
        <w:r>
          <w:fldChar w:fldCharType="begin"/>
        </w:r>
        <w:r>
          <w:instrText xml:space="preserve"> PAGEREF _Toc12905 \h </w:instrText>
        </w:r>
        <w:r>
          <w:fldChar w:fldCharType="separate"/>
        </w:r>
        <w:r>
          <w:t>33</w:t>
        </w:r>
        <w:r>
          <w:fldChar w:fldCharType="end"/>
        </w:r>
      </w:hyperlink>
    </w:p>
    <w:p>
      <w:pPr>
        <w:pStyle w:val="TOC2"/>
        <w:tabs>
          <w:tab w:val="right" w:leader="dot" w:pos="8306"/>
        </w:tabs>
      </w:pPr>
      <w:hyperlink w:anchor="_Toc27685" w:history="1">
        <w:r>
          <w:rPr>
            <w:rFonts w:ascii="仿宋" w:eastAsia="仿宋" w:hAnsi="仿宋" w:cs="仿宋" w:hint="eastAsia"/>
            <w:lang w:eastAsia="zh-CN"/>
          </w:rPr>
          <w:t>(三)、风险监控与控制</w:t>
        </w:r>
        <w:r>
          <w:tab/>
        </w:r>
        <w:r>
          <w:fldChar w:fldCharType="begin"/>
        </w:r>
        <w:r>
          <w:instrText xml:space="preserve"> PAGEREF _Toc27685 \h </w:instrText>
        </w:r>
        <w:r>
          <w:fldChar w:fldCharType="separate"/>
        </w:r>
        <w:r>
          <w:t>35</w:t>
        </w:r>
        <w:r>
          <w:fldChar w:fldCharType="end"/>
        </w:r>
      </w:hyperlink>
    </w:p>
    <w:p>
      <w:pPr>
        <w:pStyle w:val="TOC1"/>
        <w:tabs>
          <w:tab w:val="right" w:leader="dot" w:pos="8306"/>
        </w:tabs>
      </w:pPr>
      <w:hyperlink w:anchor="_Toc10472" w:history="1">
        <w:r>
          <w:rPr>
            <w:rFonts w:ascii="仿宋" w:eastAsia="仿宋" w:hAnsi="仿宋" w:cs="仿宋" w:hint="eastAsia"/>
            <w:lang w:eastAsia="zh-CN"/>
          </w:rPr>
          <w:t>十一、干垃圾项目环境影响分析</w:t>
        </w:r>
        <w:r>
          <w:tab/>
        </w:r>
        <w:r>
          <w:fldChar w:fldCharType="begin"/>
        </w:r>
        <w:r>
          <w:instrText xml:space="preserve"> PAGEREF _Toc10472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0" w:history="1">
        <w:r>
          <w:rPr>
            <w:rFonts w:ascii="仿宋" w:eastAsia="仿宋" w:hAnsi="仿宋" w:cs="仿宋" w:hint="eastAsia"/>
            <w:lang w:eastAsia="zh-CN"/>
          </w:rPr>
          <w:t>(一)、建设区域环境质量现状</w:t>
        </w:r>
        <w:r>
          <w:tab/>
        </w:r>
        <w:r>
          <w:fldChar w:fldCharType="begin"/>
        </w:r>
        <w:r>
          <w:instrText xml:space="preserve"> PAGEREF _Toc32040 \h </w:instrText>
        </w:r>
        <w:r>
          <w:fldChar w:fldCharType="separate"/>
        </w:r>
        <w:r>
          <w:t>36</w:t>
        </w:r>
        <w:r>
          <w:fldChar w:fldCharType="end"/>
        </w:r>
      </w:hyperlink>
    </w:p>
    <w:p>
      <w:pPr>
        <w:pStyle w:val="TOC2"/>
        <w:tabs>
          <w:tab w:val="right" w:leader="dot" w:pos="8306"/>
        </w:tabs>
      </w:pPr>
      <w:hyperlink w:anchor="_Toc18299" w:history="1">
        <w:r>
          <w:rPr>
            <w:rFonts w:ascii="仿宋" w:eastAsia="仿宋" w:hAnsi="仿宋" w:cs="仿宋" w:hint="eastAsia"/>
            <w:lang w:eastAsia="zh-CN"/>
          </w:rPr>
          <w:t>(二)、建设期环境保护</w:t>
        </w:r>
        <w:r>
          <w:tab/>
        </w:r>
        <w:r>
          <w:fldChar w:fldCharType="begin"/>
        </w:r>
        <w:r>
          <w:instrText xml:space="preserve"> PAGEREF _Toc18299 \h </w:instrText>
        </w:r>
        <w:r>
          <w:fldChar w:fldCharType="separate"/>
        </w:r>
        <w:r>
          <w:t>37</w:t>
        </w:r>
        <w:r>
          <w:fldChar w:fldCharType="end"/>
        </w:r>
      </w:hyperlink>
    </w:p>
    <w:p>
      <w:pPr>
        <w:pStyle w:val="TOC2"/>
        <w:tabs>
          <w:tab w:val="right" w:leader="dot" w:pos="8306"/>
        </w:tabs>
      </w:pPr>
      <w:hyperlink w:anchor="_Toc7996" w:history="1">
        <w:r>
          <w:rPr>
            <w:rFonts w:ascii="仿宋" w:eastAsia="仿宋" w:hAnsi="仿宋" w:cs="仿宋" w:hint="eastAsia"/>
            <w:lang w:eastAsia="zh-CN"/>
          </w:rPr>
          <w:t>(三)、运营期环境保护</w:t>
        </w:r>
        <w:r>
          <w:tab/>
        </w:r>
        <w:r>
          <w:fldChar w:fldCharType="begin"/>
        </w:r>
        <w:r>
          <w:instrText xml:space="preserve"> PAGEREF _Toc7996 \h </w:instrText>
        </w:r>
        <w:r>
          <w:fldChar w:fldCharType="separate"/>
        </w:r>
        <w:r>
          <w:t>39</w:t>
        </w:r>
        <w:r>
          <w:fldChar w:fldCharType="end"/>
        </w:r>
      </w:hyperlink>
    </w:p>
    <w:p>
      <w:pPr>
        <w:pStyle w:val="TOC2"/>
        <w:tabs>
          <w:tab w:val="right" w:leader="dot" w:pos="8306"/>
        </w:tabs>
      </w:pPr>
      <w:hyperlink w:anchor="_Toc4094" w:history="1">
        <w:r>
          <w:rPr>
            <w:rFonts w:ascii="仿宋" w:eastAsia="仿宋" w:hAnsi="仿宋" w:cs="仿宋" w:hint="eastAsia"/>
            <w:lang w:eastAsia="zh-CN"/>
          </w:rPr>
          <w:t>(四)、干垃圾项目建设对区域经济的影响</w:t>
        </w:r>
        <w:r>
          <w:tab/>
        </w:r>
        <w:r>
          <w:fldChar w:fldCharType="begin"/>
        </w:r>
        <w:r>
          <w:instrText xml:space="preserve"> PAGEREF _Toc4094 \h </w:instrText>
        </w:r>
        <w:r>
          <w:fldChar w:fldCharType="separate"/>
        </w:r>
        <w:r>
          <w:t>40</w:t>
        </w:r>
        <w:r>
          <w:fldChar w:fldCharType="end"/>
        </w:r>
      </w:hyperlink>
    </w:p>
    <w:p>
      <w:pPr>
        <w:pStyle w:val="TOC2"/>
        <w:tabs>
          <w:tab w:val="right" w:leader="dot" w:pos="8306"/>
        </w:tabs>
      </w:pPr>
      <w:hyperlink w:anchor="_Toc16667" w:history="1">
        <w:r>
          <w:rPr>
            <w:rFonts w:ascii="仿宋" w:eastAsia="仿宋" w:hAnsi="仿宋" w:cs="仿宋" w:hint="eastAsia"/>
            <w:lang w:eastAsia="zh-CN"/>
          </w:rPr>
          <w:t>(五)、废弃物处理</w:t>
        </w:r>
        <w:r>
          <w:tab/>
        </w:r>
        <w:r>
          <w:fldChar w:fldCharType="begin"/>
        </w:r>
        <w:r>
          <w:instrText xml:space="preserve"> PAGEREF _Toc16667 \h </w:instrText>
        </w:r>
        <w:r>
          <w:fldChar w:fldCharType="separate"/>
        </w:r>
        <w:r>
          <w:t>42</w:t>
        </w:r>
        <w:r>
          <w:fldChar w:fldCharType="end"/>
        </w:r>
      </w:hyperlink>
    </w:p>
    <w:p>
      <w:pPr>
        <w:pStyle w:val="TOC2"/>
        <w:tabs>
          <w:tab w:val="right" w:leader="dot" w:pos="8306"/>
        </w:tabs>
      </w:pPr>
      <w:hyperlink w:anchor="_Toc8521" w:history="1">
        <w:r>
          <w:rPr>
            <w:rFonts w:ascii="仿宋" w:eastAsia="仿宋" w:hAnsi="仿宋" w:cs="仿宋" w:hint="eastAsia"/>
            <w:lang w:eastAsia="zh-CN"/>
          </w:rPr>
          <w:t>(六)、特殊环境影响分析</w:t>
        </w:r>
        <w:r>
          <w:tab/>
        </w:r>
        <w:r>
          <w:fldChar w:fldCharType="begin"/>
        </w:r>
        <w:r>
          <w:instrText xml:space="preserve"> PAGEREF _Toc8521 \h </w:instrText>
        </w:r>
        <w:r>
          <w:fldChar w:fldCharType="separate"/>
        </w:r>
        <w:r>
          <w:t>43</w:t>
        </w:r>
        <w:r>
          <w:fldChar w:fldCharType="end"/>
        </w:r>
      </w:hyperlink>
    </w:p>
    <w:p>
      <w:pPr>
        <w:pStyle w:val="TOC2"/>
        <w:tabs>
          <w:tab w:val="right" w:leader="dot" w:pos="8306"/>
        </w:tabs>
      </w:pPr>
      <w:hyperlink w:anchor="_Toc27934" w:history="1">
        <w:r>
          <w:rPr>
            <w:rFonts w:ascii="仿宋" w:eastAsia="仿宋" w:hAnsi="仿宋" w:cs="仿宋" w:hint="eastAsia"/>
            <w:lang w:eastAsia="zh-CN"/>
          </w:rPr>
          <w:t>(七)、清洁生产</w:t>
        </w:r>
        <w:r>
          <w:tab/>
        </w:r>
        <w:r>
          <w:fldChar w:fldCharType="begin"/>
        </w:r>
        <w:r>
          <w:instrText xml:space="preserve"> PAGEREF _Toc27934 \h </w:instrText>
        </w:r>
        <w:r>
          <w:fldChar w:fldCharType="separate"/>
        </w:r>
        <w:r>
          <w:t>44</w:t>
        </w:r>
        <w:r>
          <w:fldChar w:fldCharType="end"/>
        </w:r>
      </w:hyperlink>
    </w:p>
    <w:p>
      <w:pPr>
        <w:pStyle w:val="TOC2"/>
        <w:tabs>
          <w:tab w:val="right" w:leader="dot" w:pos="8306"/>
        </w:tabs>
      </w:pPr>
      <w:hyperlink w:anchor="_Toc12204" w:history="1">
        <w:r>
          <w:rPr>
            <w:rFonts w:ascii="仿宋" w:eastAsia="仿宋" w:hAnsi="仿宋" w:cs="仿宋" w:hint="eastAsia"/>
            <w:lang w:eastAsia="zh-CN"/>
          </w:rPr>
          <w:t>(八)、环境保护综合评价</w:t>
        </w:r>
        <w:r>
          <w:tab/>
        </w:r>
        <w:r>
          <w:fldChar w:fldCharType="begin"/>
        </w:r>
        <w:r>
          <w:instrText xml:space="preserve"> PAGEREF _Toc12204 \h </w:instrText>
        </w:r>
        <w:r>
          <w:fldChar w:fldCharType="separate"/>
        </w:r>
        <w:r>
          <w:t>45</w:t>
        </w:r>
        <w:r>
          <w:fldChar w:fldCharType="end"/>
        </w:r>
      </w:hyperlink>
    </w:p>
    <w:p>
      <w:pPr>
        <w:pStyle w:val="TOC1"/>
        <w:tabs>
          <w:tab w:val="right" w:leader="dot" w:pos="8306"/>
        </w:tabs>
      </w:pPr>
      <w:hyperlink w:anchor="_Toc29772" w:history="1">
        <w:r>
          <w:rPr>
            <w:rFonts w:ascii="仿宋" w:eastAsia="仿宋" w:hAnsi="仿宋" w:cs="仿宋" w:hint="eastAsia"/>
            <w:lang w:eastAsia="zh-CN"/>
          </w:rPr>
          <w:t>十二、干垃圾项目社会影响</w:t>
        </w:r>
        <w:r>
          <w:tab/>
        </w:r>
        <w:r>
          <w:fldChar w:fldCharType="begin"/>
        </w:r>
        <w:r>
          <w:instrText xml:space="preserve"> PAGEREF _Toc29772 \h </w:instrText>
        </w:r>
        <w:r>
          <w:fldChar w:fldCharType="separate"/>
        </w:r>
        <w:r>
          <w:t>46</w:t>
        </w:r>
        <w:r>
          <w:fldChar w:fldCharType="end"/>
        </w:r>
      </w:hyperlink>
    </w:p>
    <w:p>
      <w:pPr>
        <w:pStyle w:val="TOC2"/>
        <w:tabs>
          <w:tab w:val="right" w:leader="dot" w:pos="8306"/>
        </w:tabs>
      </w:pPr>
      <w:hyperlink w:anchor="_Toc17984" w:history="1">
        <w:r>
          <w:rPr>
            <w:rFonts w:ascii="仿宋" w:eastAsia="仿宋" w:hAnsi="仿宋" w:cs="仿宋" w:hint="eastAsia"/>
            <w:lang w:eastAsia="zh-CN"/>
          </w:rPr>
          <w:t>(一)、社会责任与义务</w:t>
        </w:r>
        <w:r>
          <w:tab/>
        </w:r>
        <w:r>
          <w:fldChar w:fldCharType="begin"/>
        </w:r>
        <w:r>
          <w:instrText xml:space="preserve"> PAGEREF _Toc17984 \h </w:instrText>
        </w:r>
        <w:r>
          <w:fldChar w:fldCharType="separate"/>
        </w:r>
        <w:r>
          <w:t>46</w:t>
        </w:r>
        <w:r>
          <w:fldChar w:fldCharType="end"/>
        </w:r>
      </w:hyperlink>
    </w:p>
    <w:p>
      <w:pPr>
        <w:pStyle w:val="TOC2"/>
        <w:tabs>
          <w:tab w:val="right" w:leader="dot" w:pos="8306"/>
        </w:tabs>
      </w:pPr>
      <w:hyperlink w:anchor="_Toc25306" w:history="1">
        <w:r>
          <w:rPr>
            <w:rFonts w:ascii="仿宋" w:eastAsia="仿宋" w:hAnsi="仿宋" w:cs="仿宋" w:hint="eastAsia"/>
            <w:lang w:eastAsia="zh-CN"/>
          </w:rPr>
          <w:t>(二)、社会参与与沟通</w:t>
        </w:r>
        <w:r>
          <w:tab/>
        </w:r>
        <w:r>
          <w:fldChar w:fldCharType="begin"/>
        </w:r>
        <w:r>
          <w:instrText xml:space="preserve"> PAGEREF _Toc25306 \h </w:instrText>
        </w:r>
        <w:r>
          <w:fldChar w:fldCharType="separate"/>
        </w:r>
        <w:r>
          <w:t>47</w:t>
        </w:r>
        <w:r>
          <w:fldChar w:fldCharType="end"/>
        </w:r>
      </w:hyperlink>
    </w:p>
    <w:p>
      <w:pPr>
        <w:pStyle w:val="TOC1"/>
        <w:tabs>
          <w:tab w:val="right" w:leader="dot" w:pos="8306"/>
        </w:tabs>
      </w:pPr>
      <w:hyperlink w:anchor="_Toc16350" w:history="1">
        <w:r>
          <w:rPr>
            <w:rFonts w:ascii="仿宋" w:eastAsia="仿宋" w:hAnsi="仿宋" w:cs="仿宋" w:hint="eastAsia"/>
            <w:lang w:eastAsia="zh-CN"/>
          </w:rPr>
          <w:t>十三、营销与推广策略</w:t>
        </w:r>
        <w:r>
          <w:tab/>
        </w:r>
        <w:r>
          <w:fldChar w:fldCharType="begin"/>
        </w:r>
        <w:r>
          <w:instrText xml:space="preserve"> PAGEREF _Toc16350 \h </w:instrText>
        </w:r>
        <w:r>
          <w:fldChar w:fldCharType="separate"/>
        </w:r>
        <w:r>
          <w:t>48</w:t>
        </w:r>
        <w:r>
          <w:fldChar w:fldCharType="end"/>
        </w:r>
      </w:hyperlink>
    </w:p>
    <w:p>
      <w:pPr>
        <w:pStyle w:val="TOC2"/>
        <w:tabs>
          <w:tab w:val="right" w:leader="dot" w:pos="8306"/>
        </w:tabs>
      </w:pPr>
      <w:hyperlink w:anchor="_Toc4557" w:history="1">
        <w:r>
          <w:rPr>
            <w:rFonts w:ascii="仿宋" w:eastAsia="仿宋" w:hAnsi="仿宋" w:cs="仿宋" w:hint="eastAsia"/>
            <w:lang w:eastAsia="zh-CN"/>
          </w:rPr>
          <w:t>(一)、产品/服务定位与特点</w:t>
        </w:r>
        <w:r>
          <w:tab/>
        </w:r>
        <w:r>
          <w:fldChar w:fldCharType="begin"/>
        </w:r>
        <w:r>
          <w:instrText xml:space="preserve"> PAGEREF _Toc4557 \h </w:instrText>
        </w:r>
        <w:r>
          <w:fldChar w:fldCharType="separate"/>
        </w:r>
        <w:r>
          <w:t>48</w:t>
        </w:r>
        <w:r>
          <w:fldChar w:fldCharType="end"/>
        </w:r>
      </w:hyperlink>
    </w:p>
    <w:p>
      <w:pPr>
        <w:pStyle w:val="TOC2"/>
        <w:tabs>
          <w:tab w:val="right" w:leader="dot" w:pos="8306"/>
        </w:tabs>
      </w:pPr>
      <w:hyperlink w:anchor="_Toc7357" w:history="1">
        <w:r>
          <w:rPr>
            <w:rFonts w:ascii="仿宋" w:eastAsia="仿宋" w:hAnsi="仿宋" w:cs="仿宋" w:hint="eastAsia"/>
            <w:lang w:eastAsia="zh-CN"/>
          </w:rPr>
          <w:t>(二)、市场定位与竞争分析</w:t>
        </w:r>
        <w:r>
          <w:tab/>
        </w:r>
        <w:r>
          <w:fldChar w:fldCharType="begin"/>
        </w:r>
        <w:r>
          <w:instrText xml:space="preserve"> PAGEREF _Toc7357 \h </w:instrText>
        </w:r>
        <w:r>
          <w:fldChar w:fldCharType="separate"/>
        </w:r>
        <w:r>
          <w:t>49</w:t>
        </w:r>
        <w:r>
          <w:fldChar w:fldCharType="end"/>
        </w:r>
      </w:hyperlink>
    </w:p>
    <w:p>
      <w:pPr>
        <w:pStyle w:val="TOC2"/>
        <w:tabs>
          <w:tab w:val="right" w:leader="dot" w:pos="8306"/>
        </w:tabs>
      </w:pPr>
      <w:hyperlink w:anchor="_Toc1700" w:history="1">
        <w:r>
          <w:rPr>
            <w:rFonts w:ascii="仿宋" w:eastAsia="仿宋" w:hAnsi="仿宋" w:cs="仿宋" w:hint="eastAsia"/>
            <w:lang w:eastAsia="zh-CN"/>
          </w:rPr>
          <w:t>(三)、营销渠道与策略</w:t>
        </w:r>
        <w:r>
          <w:tab/>
        </w:r>
        <w:r>
          <w:fldChar w:fldCharType="begin"/>
        </w:r>
        <w:r>
          <w:instrText xml:space="preserve"> PAGEREF _Toc1700 \h </w:instrText>
        </w:r>
        <w:r>
          <w:fldChar w:fldCharType="separate"/>
        </w:r>
        <w:r>
          <w:t>51</w:t>
        </w:r>
        <w:r>
          <w:fldChar w:fldCharType="end"/>
        </w:r>
      </w:hyperlink>
    </w:p>
    <w:p>
      <w:pPr>
        <w:pStyle w:val="TOC2"/>
        <w:tabs>
          <w:tab w:val="right" w:leader="dot" w:pos="8306"/>
        </w:tabs>
      </w:pPr>
      <w:hyperlink w:anchor="_Toc16897" w:history="1">
        <w:r>
          <w:rPr>
            <w:rFonts w:ascii="仿宋" w:eastAsia="仿宋" w:hAnsi="仿宋" w:cs="仿宋" w:hint="eastAsia"/>
            <w:lang w:eastAsia="zh-CN"/>
          </w:rPr>
          <w:t>(四)、推广与宣传活动</w:t>
        </w:r>
        <w:r>
          <w:tab/>
        </w:r>
        <w:r>
          <w:fldChar w:fldCharType="begin"/>
        </w:r>
        <w:r>
          <w:instrText xml:space="preserve"> PAGEREF _Toc16897 \h </w:instrText>
        </w:r>
        <w:r>
          <w:fldChar w:fldCharType="separate"/>
        </w:r>
        <w:r>
          <w:t>52</w:t>
        </w:r>
        <w:r>
          <w:fldChar w:fldCharType="end"/>
        </w:r>
      </w:hyperlink>
    </w:p>
    <w:p>
      <w:pPr>
        <w:pStyle w:val="TOC1"/>
        <w:tabs>
          <w:tab w:val="right" w:leader="dot" w:pos="8306"/>
        </w:tabs>
      </w:pPr>
      <w:hyperlink w:anchor="_Toc6434" w:history="1">
        <w:r>
          <w:rPr>
            <w:rFonts w:ascii="仿宋" w:eastAsia="仿宋" w:hAnsi="仿宋" w:cs="仿宋" w:hint="eastAsia"/>
            <w:lang w:eastAsia="zh-CN"/>
          </w:rPr>
          <w:t>十四、供应链管理</w:t>
        </w:r>
        <w:r>
          <w:tab/>
        </w:r>
        <w:r>
          <w:fldChar w:fldCharType="begin"/>
        </w:r>
        <w:r>
          <w:instrText xml:space="preserve"> PAGEREF _Toc6434 \h </w:instrText>
        </w:r>
        <w:r>
          <w:fldChar w:fldCharType="separate"/>
        </w:r>
        <w:r>
          <w:t>57</w:t>
        </w:r>
        <w:r>
          <w:fldChar w:fldCharType="end"/>
        </w:r>
      </w:hyperlink>
    </w:p>
    <w:p>
      <w:pPr>
        <w:pStyle w:val="TOC2"/>
        <w:tabs>
          <w:tab w:val="right" w:leader="dot" w:pos="8306"/>
        </w:tabs>
      </w:pPr>
      <w:hyperlink w:anchor="_Toc23236" w:history="1">
        <w:r>
          <w:rPr>
            <w:rFonts w:ascii="仿宋" w:eastAsia="仿宋" w:hAnsi="仿宋" w:cs="仿宋" w:hint="eastAsia"/>
            <w:lang w:eastAsia="zh-CN"/>
          </w:rPr>
          <w:t>(一)、供应链战略规划</w:t>
        </w:r>
        <w:r>
          <w:tab/>
        </w:r>
        <w:r>
          <w:fldChar w:fldCharType="begin"/>
        </w:r>
        <w:r>
          <w:instrText xml:space="preserve"> PAGEREF _Toc23236 \h </w:instrText>
        </w:r>
        <w:r>
          <w:fldChar w:fldCharType="separate"/>
        </w:r>
        <w:r>
          <w:t>57</w:t>
        </w:r>
        <w:r>
          <w:fldChar w:fldCharType="end"/>
        </w:r>
      </w:hyperlink>
    </w:p>
    <w:p>
      <w:pPr>
        <w:pStyle w:val="TOC2"/>
        <w:tabs>
          <w:tab w:val="right" w:leader="dot" w:pos="8306"/>
        </w:tabs>
      </w:pPr>
      <w:hyperlink w:anchor="_Toc22719" w:history="1">
        <w:r>
          <w:rPr>
            <w:rFonts w:ascii="仿宋" w:eastAsia="仿宋" w:hAnsi="仿宋" w:cs="仿宋" w:hint="eastAsia"/>
            <w:lang w:eastAsia="zh-CN"/>
          </w:rPr>
          <w:t>(二)、供应商选择与合作</w:t>
        </w:r>
        <w:r>
          <w:tab/>
        </w:r>
        <w:r>
          <w:fldChar w:fldCharType="begin"/>
        </w:r>
        <w:r>
          <w:instrText xml:space="preserve"> PAGEREF _Toc22719 \h </w:instrText>
        </w:r>
        <w:r>
          <w:fldChar w:fldCharType="separate"/>
        </w:r>
        <w:r>
          <w:t>59</w:t>
        </w:r>
        <w:r>
          <w:fldChar w:fldCharType="end"/>
        </w:r>
      </w:hyperlink>
    </w:p>
    <w:p>
      <w:pPr>
        <w:pStyle w:val="TOC2"/>
        <w:tabs>
          <w:tab w:val="right" w:leader="dot" w:pos="8306"/>
        </w:tabs>
      </w:pPr>
      <w:hyperlink w:anchor="_Toc3677" w:history="1">
        <w:r>
          <w:rPr>
            <w:rFonts w:ascii="仿宋" w:eastAsia="仿宋" w:hAnsi="仿宋" w:cs="仿宋" w:hint="eastAsia"/>
            <w:lang w:eastAsia="zh-CN"/>
          </w:rPr>
          <w:t>(三)、物流与库存管理</w:t>
        </w:r>
        <w:r>
          <w:tab/>
        </w:r>
        <w:r>
          <w:fldChar w:fldCharType="begin"/>
        </w:r>
        <w:r>
          <w:instrText xml:space="preserve"> PAGEREF _Toc3677 \h </w:instrText>
        </w:r>
        <w:r>
          <w:fldChar w:fldCharType="separate"/>
        </w:r>
        <w:r>
          <w:t>60</w:t>
        </w:r>
        <w:r>
          <w:fldChar w:fldCharType="end"/>
        </w:r>
      </w:hyperlink>
    </w:p>
    <w:p>
      <w:pPr>
        <w:pStyle w:val="TOC1"/>
        <w:tabs>
          <w:tab w:val="right" w:leader="dot" w:pos="8306"/>
        </w:tabs>
      </w:pPr>
      <w:hyperlink w:anchor="_Toc13893" w:history="1">
        <w:r>
          <w:rPr>
            <w:rFonts w:ascii="仿宋" w:eastAsia="仿宋" w:hAnsi="仿宋" w:cs="仿宋" w:hint="eastAsia"/>
            <w:lang w:eastAsia="zh-CN"/>
          </w:rPr>
          <w:t>十五、干垃圾项目实施保障措施</w:t>
        </w:r>
        <w:r>
          <w:tab/>
        </w:r>
        <w:r>
          <w:fldChar w:fldCharType="begin"/>
        </w:r>
        <w:r>
          <w:instrText xml:space="preserve"> PAGEREF _Toc13893 \h </w:instrText>
        </w:r>
        <w:r>
          <w:fldChar w:fldCharType="separate"/>
        </w:r>
        <w:r>
          <w:t>61</w:t>
        </w:r>
        <w:r>
          <w:fldChar w:fldCharType="end"/>
        </w:r>
      </w:hyperlink>
    </w:p>
    <w:p>
      <w:pPr>
        <w:pStyle w:val="TOC2"/>
        <w:tabs>
          <w:tab w:val="right" w:leader="dot" w:pos="8306"/>
        </w:tabs>
      </w:pPr>
      <w:hyperlink w:anchor="_Toc7668" w:history="1">
        <w:r>
          <w:rPr>
            <w:rFonts w:ascii="仿宋" w:eastAsia="仿宋" w:hAnsi="仿宋" w:cs="仿宋" w:hint="eastAsia"/>
            <w:lang w:eastAsia="zh-CN"/>
          </w:rPr>
          <w:t>(一)、干垃圾项目实施保障机制</w:t>
        </w:r>
        <w:r>
          <w:tab/>
        </w:r>
        <w:r>
          <w:fldChar w:fldCharType="begin"/>
        </w:r>
        <w:r>
          <w:instrText xml:space="preserve"> PAGEREF _Toc7668 \h </w:instrText>
        </w:r>
        <w:r>
          <w:fldChar w:fldCharType="separate"/>
        </w:r>
        <w:r>
          <w:t>61</w:t>
        </w:r>
        <w:r>
          <w:fldChar w:fldCharType="end"/>
        </w:r>
      </w:hyperlink>
    </w:p>
    <w:p>
      <w:pPr>
        <w:pStyle w:val="TOC2"/>
        <w:tabs>
          <w:tab w:val="right" w:leader="dot" w:pos="8306"/>
        </w:tabs>
      </w:pPr>
      <w:hyperlink w:anchor="_Toc23456" w:history="1">
        <w:r>
          <w:rPr>
            <w:rFonts w:ascii="仿宋" w:eastAsia="仿宋" w:hAnsi="仿宋" w:cs="仿宋" w:hint="eastAsia"/>
            <w:lang w:eastAsia="zh-CN"/>
          </w:rPr>
          <w:t>(二)、干垃圾项目法律合规要求</w:t>
        </w:r>
        <w:r>
          <w:tab/>
        </w:r>
        <w:r>
          <w:fldChar w:fldCharType="begin"/>
        </w:r>
        <w:r>
          <w:instrText xml:space="preserve"> PAGEREF _Toc23456 \h </w:instrText>
        </w:r>
        <w:r>
          <w:fldChar w:fldCharType="separate"/>
        </w:r>
        <w:r>
          <w:t>65</w:t>
        </w:r>
        <w:r>
          <w:fldChar w:fldCharType="end"/>
        </w:r>
      </w:hyperlink>
    </w:p>
    <w:p>
      <w:pPr>
        <w:pStyle w:val="TOC2"/>
        <w:tabs>
          <w:tab w:val="right" w:leader="dot" w:pos="8306"/>
        </w:tabs>
      </w:pPr>
      <w:hyperlink w:anchor="_Toc19365" w:history="1">
        <w:r>
          <w:rPr>
            <w:rFonts w:ascii="仿宋" w:eastAsia="仿宋" w:hAnsi="仿宋" w:cs="仿宋" w:hint="eastAsia"/>
            <w:lang w:eastAsia="zh-CN"/>
          </w:rPr>
          <w:t>(三)、干垃圾项目合同管理与法律事务</w:t>
        </w:r>
        <w:r>
          <w:tab/>
        </w:r>
        <w:r>
          <w:fldChar w:fldCharType="begin"/>
        </w:r>
        <w:r>
          <w:instrText xml:space="preserve"> PAGEREF _Toc19365 \h </w:instrText>
        </w:r>
        <w:r>
          <w:fldChar w:fldCharType="separate"/>
        </w:r>
        <w:r>
          <w:t>69</w:t>
        </w:r>
        <w:r>
          <w:fldChar w:fldCharType="end"/>
        </w:r>
      </w:hyperlink>
    </w:p>
    <w:p>
      <w:pPr>
        <w:pStyle w:val="TOC2"/>
        <w:tabs>
          <w:tab w:val="right" w:leader="dot" w:pos="8306"/>
        </w:tabs>
      </w:pPr>
      <w:hyperlink w:anchor="_Toc10990" w:history="1">
        <w:r>
          <w:rPr>
            <w:rFonts w:ascii="仿宋" w:eastAsia="仿宋" w:hAnsi="仿宋" w:cs="仿宋" w:hint="eastAsia"/>
            <w:lang w:eastAsia="zh-CN"/>
          </w:rPr>
          <w:t>(四)、干垃圾项目知识产权保护策略</w:t>
        </w:r>
        <w:r>
          <w:tab/>
        </w:r>
        <w:r>
          <w:fldChar w:fldCharType="begin"/>
        </w:r>
        <w:r>
          <w:instrText xml:space="preserve"> PAGEREF _Toc10990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20"/>
      <w:r>
        <w:rPr>
          <w:rFonts w:ascii="仿宋" w:eastAsia="仿宋" w:hAnsi="仿宋" w:cs="仿宋" w:hint="eastAsia"/>
          <w:sz w:val="28"/>
          <w:lang w:eastAsia="zh-CN"/>
        </w:rPr>
        <w:t>一、干垃圾项目文档管理</w:t>
      </w:r>
      <w:bookmarkEnd w:id="2"/>
    </w:p>
    <w:p>
      <w:pPr>
        <w:pStyle w:val="Heading2"/>
        <w:rPr>
          <w:rFonts w:ascii="仿宋" w:eastAsia="仿宋" w:hAnsi="仿宋" w:cs="仿宋" w:hint="eastAsia"/>
          <w:lang w:eastAsia="zh-CN"/>
        </w:rPr>
      </w:pPr>
      <w:bookmarkStart w:id="3" w:name="_Toc175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干垃圾项目高度重视文档的质量和准确性，以支持干垃圾项目的各项活动和决策。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文档的编制始于干垃圾项目计划的初期，我们制定了详细的文档编制计划，明确了每个文档的内容、格式和编写责任人。在干垃圾项目启动阶段，我们首先编制了干垃圾项目章程，明确定义了干垃圾项目的目标、范围、风险等关键要素。随后，干垃圾项目团队根据计划陆续编制了需求文档、设计文档、测试文档等各类文档，确保干垃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干垃圾项目管理中的重要环节，旨在确保干垃圾项目文档符合质量标准和干垃圾项目需求。在干垃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除了内部审查，我们还进行了外部审查，邀请干垃圾项目相关利益方和专业领域的专家对文档进行独立审查。这有助于获取更全面、客观的反馈，确保干垃圾项目文档不仅符合内部标准，也满足外部需求。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干垃圾项目在文档编制与审查方面建立了严格的管理机制，通过规范的流程和多维度的审查，确保干垃圾项目文档的质量、准确性和可靠性，为干垃圾项目的顺利推进提供了有力支持。</w:t>
      </w:r>
    </w:p>
    <w:p>
      <w:pPr>
        <w:pStyle w:val="Heading2"/>
        <w:ind w:firstLine="560" w:firstLineChars="200"/>
        <w:rPr>
          <w:rFonts w:ascii="仿宋" w:eastAsia="仿宋" w:hAnsi="仿宋" w:cs="仿宋" w:hint="eastAsia"/>
          <w:sz w:val="28"/>
          <w:lang w:eastAsia="zh-CN"/>
        </w:rPr>
      </w:pPr>
      <w:bookmarkStart w:id="4" w:name="_Toc310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在干垃圾项目中，我们致力于优化文档发布与分发过程，以确保信息的高效传递和团队间协作的顺畅进行。以下是我们采取的关键优化策略：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我们通过多渠道发布文档，包括电子邮件、干垃圾项目管理平台、内部网站等，以满足不同团队成员的偏好和需求。多渠道发布确保了信息的全面覆盖。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我们采用了精细的权限控制，确保只有授权人员可以访问敏感信息。这种安全措施保护了干垃圾项目文档的机密性，防止了未经授权的信息泄露。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5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文档存档与归档是干垃圾项目生命周期中一个至关重要的环节，直接关系到干垃圾项目信息的长期保存和历史记录的完整性。在干垃圾项目中，我们实施了一系列有效的文档存档与归档管理策略：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38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的技术管理特点体现在其创新导向。通过引入最先进的技术趋势和解决方案，干垃圾项目致力于提升科技含量、提高质量和效率水平。这意味着我们将采用最新的工具和方法，确保干垃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垃圾项目技术管理的显著特征。通过整合不同领域的技术资源，我们实现了跨学科的协同工作。这有助于优化技术架构，提高整体效能。此外，整合性策略还促进了不同技术团队之间的紧密沟通和高效合作，确保干垃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垃圾项目所采用的技术。通过不断优化技术方案，干垃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垃圾项目团队将在干垃圾项目初期识别可能的技术风险，并采取相应的预防和应对措施。通过建立健全的风险评估机制，干垃圾项目能够在实施过程中及时发现并解决潜在的技术问题，保障干垃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通过这些独特的技术管理特点，我们确信在干垃圾项目中，技术将成为干垃圾项目成功的有力支持。这一深度剖析揭示了技术管理在干垃圾项目实施中的关键作用，为干垃圾项目的技术基础奠定了坚实的基础。</w:t>
      </w:r>
    </w:p>
    <w:p>
      <w:pPr>
        <w:pStyle w:val="Heading2"/>
        <w:ind w:firstLine="560" w:firstLineChars="200"/>
        <w:rPr>
          <w:rFonts w:ascii="仿宋" w:eastAsia="仿宋" w:hAnsi="仿宋" w:cs="仿宋" w:hint="eastAsia"/>
          <w:sz w:val="28"/>
          <w:lang w:eastAsia="zh-CN"/>
        </w:rPr>
      </w:pPr>
      <w:bookmarkStart w:id="8" w:name="_Toc8466"/>
      <w:r>
        <w:rPr>
          <w:rFonts w:ascii="仿宋" w:eastAsia="仿宋" w:hAnsi="仿宋" w:cs="仿宋" w:hint="eastAsia"/>
          <w:sz w:val="28"/>
          <w:lang w:eastAsia="zh-CN"/>
        </w:rPr>
        <w:t>(二)、干垃圾项目工艺技术设计方案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垃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干垃圾项目将严格按照相关行业规范要求进行组织。通过有效控制产品质量，干垃圾项目将致力于为顾客提供优质的干垃圾项目产品和良好的服务。这体现了干垃圾项目对于生产活动合规性和质量标准的高度重视，为干垃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干垃圾项目注重生态效益和清洁生产原则。干垃圾项目建设将紧密结合地方特色经济发展，与社会经济发展规划和区域环境保护规划方案相协调一致。通过与当地区域自然生态系统的结合，干垃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干垃圾项目产品具有多样化的客户需求和个性化的特点。因此，干垃圾项目产品规格品种多样，且单批生产数量较小。为满足这一特点，干垃圾项目承办单位将建设先进的柔性制造生产线。通过广泛应用柔性制造技术，干垃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干垃圾项目采用的技术具有较高的技术含量和自动化水平，处于国内先进水平。这一技术选用不仅体现了对生产效率、质量和环境友好性的高标准要求，同时为干垃圾项目的可持续发展奠定了坚实的基础。</w:t>
      </w:r>
    </w:p>
    <w:p>
      <w:pPr>
        <w:pStyle w:val="Heading2"/>
        <w:ind w:firstLine="560" w:firstLineChars="200"/>
        <w:rPr>
          <w:rFonts w:ascii="仿宋" w:eastAsia="仿宋" w:hAnsi="仿宋" w:cs="仿宋" w:hint="eastAsia"/>
          <w:sz w:val="28"/>
          <w:lang w:eastAsia="zh-CN"/>
        </w:rPr>
      </w:pPr>
      <w:bookmarkStart w:id="9" w:name="_Toc343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为确保干垃圾项目的高效生产和技术实施，我们制定了一套精心设计的设备选型方案，以满足干垃圾项目生产、质量和环保的要求。该方案的主要特点如下：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垃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针对干垃圾项目产品的多样性和小批量生产的特点，我们将建设柔性制造生产线。通过在设备选型中考虑柔性制造技术，可以灵活应对不同产品规格和生产需求，实现生产线的高度灵活性和适应性。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362"/>
      <w:r>
        <w:rPr>
          <w:rFonts w:ascii="仿宋" w:eastAsia="仿宋" w:hAnsi="仿宋" w:cs="仿宋" w:hint="eastAsia"/>
          <w:sz w:val="28"/>
          <w:lang w:eastAsia="zh-CN"/>
        </w:rPr>
        <w:t>三、干垃圾项目土建工程</w:t>
      </w:r>
      <w:bookmarkEnd w:id="10"/>
    </w:p>
    <w:p>
      <w:pPr>
        <w:pStyle w:val="Heading2"/>
        <w:rPr>
          <w:rFonts w:ascii="仿宋" w:eastAsia="仿宋" w:hAnsi="仿宋" w:cs="仿宋" w:hint="eastAsia"/>
          <w:lang w:eastAsia="zh-CN"/>
        </w:rPr>
      </w:pPr>
      <w:bookmarkStart w:id="11" w:name="_Toc742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在干垃圾项目的建筑工程设计中，我们将秉承一系列重要的设计原则，以确保干垃圾项目建筑在功能、美观、可持续性等方面达到最佳效果。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首要原则是确保建筑的功能性得到最大化的发挥。我们将充分理解干垃圾项目的实际需求，合理布局各个功能区域，保证建筑在满足业务需求的同时，提供高效的工作环境。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在建筑设计中，我们将综合考虑建设和运营成本。通过精细的经济效益分析，确保设计方案在高效利用资源的同时，对干垃圾项目的长期盈利能力有积极的贡献。</w:t>
      </w:r>
    </w:p>
    <w:p>
      <w:pPr>
        <w:pStyle w:val="Heading2"/>
        <w:ind w:firstLine="560" w:firstLineChars="200"/>
        <w:rPr>
          <w:rFonts w:ascii="仿宋" w:eastAsia="仿宋" w:hAnsi="仿宋" w:cs="仿宋" w:hint="eastAsia"/>
          <w:sz w:val="28"/>
          <w:lang w:eastAsia="zh-CN"/>
        </w:rPr>
      </w:pPr>
      <w:bookmarkStart w:id="12" w:name="_Toc412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垃圾项目的土建工程设计中，我们将精准设定设计年限，结合干垃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垃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793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干垃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垃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垃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9782"/>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本期工程干垃圾项目预计总建筑面积XXX平方米，其中：计容建筑面积XXX平方米，计划建筑工程投资XX万元，占干垃圾项目总投资的XX%。</w:t>
      </w:r>
    </w:p>
    <w:p>
      <w:pPr>
        <w:pStyle w:val="Heading1"/>
        <w:ind w:firstLine="560" w:firstLineChars="200"/>
        <w:rPr>
          <w:rFonts w:ascii="仿宋" w:eastAsia="仿宋" w:hAnsi="仿宋" w:cs="仿宋" w:hint="eastAsia"/>
          <w:sz w:val="28"/>
          <w:lang w:eastAsia="zh-CN"/>
        </w:rPr>
      </w:pPr>
      <w:bookmarkStart w:id="15" w:name="_Toc14180"/>
      <w:r>
        <w:rPr>
          <w:rFonts w:ascii="仿宋" w:eastAsia="仿宋" w:hAnsi="仿宋" w:cs="仿宋" w:hint="eastAsia"/>
          <w:sz w:val="28"/>
          <w:lang w:eastAsia="zh-CN"/>
        </w:rPr>
        <w:t>四、干垃圾项目建设背景及必要性分析</w:t>
      </w:r>
      <w:bookmarkEnd w:id="15"/>
    </w:p>
    <w:p>
      <w:pPr>
        <w:pStyle w:val="Heading2"/>
        <w:rPr>
          <w:rFonts w:ascii="仿宋" w:eastAsia="仿宋" w:hAnsi="仿宋" w:cs="仿宋" w:hint="eastAsia"/>
          <w:lang w:eastAsia="zh-CN"/>
        </w:rPr>
      </w:pPr>
      <w:bookmarkStart w:id="16" w:name="_Toc18684"/>
      <w:r>
        <w:rPr>
          <w:rFonts w:ascii="仿宋" w:eastAsia="仿宋" w:hAnsi="仿宋" w:cs="仿宋" w:hint="eastAsia"/>
          <w:lang w:eastAsia="zh-CN"/>
        </w:rPr>
        <w:t>(一)、干垃圾项目背景分析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垃圾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我们的背景分析将深入挖掘当前行业的发展趋势，通过对竞争态势的全面审视，找到干垃圾项目在这个潮流中的定位。同时，我们将关注行业内涌现的新兴机遇，以便干垃圾项目更好地融入行业发展的潮流中。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垃圾项目提供了强大的发展动力。我们将聚焦于行业内最新的技术发展趋势，包括但不限于人工智能、大数据分析、物联网等领域。通过深度的技术研究，我们将确保干垃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垃圾项目发展的源泉。我们将投入更多的精力对市场需求进行深入剖析，超越表面的需求，深入挖掘潜在的市场痛点和机遇。通过对市场需求的细致了解，干垃圾项目将更有针对性地设计解决方案，满足市场的多样化需求，从而更好地促进干垃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垃圾项目战略至关重要。我们将对竞争态势进行更为深入的分析，包括但不限于市场份额、产品特点、客户满意度等多个维度。通过深度的竞争分析，干垃圾项目将能够更准确地把握市场脉搏，制定具有竞争力的干垃圾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干垃圾项目的发展具有直接的影响。我们将进行更为全面的法规和政策分析，了解行业发展中的潜在法律风险和合规挑战。通过充分了解和遵守相关法规，干垃圾项目将确保在法律框架内合法合规运营，为干垃圾项目的稳健发展提供有力支持。</w:t>
      </w:r>
    </w:p>
    <w:p>
      <w:pPr>
        <w:pStyle w:val="Heading2"/>
        <w:ind w:firstLine="560" w:firstLineChars="200"/>
        <w:rPr>
          <w:rFonts w:ascii="仿宋" w:eastAsia="仿宋" w:hAnsi="仿宋" w:cs="仿宋" w:hint="eastAsia"/>
          <w:sz w:val="28"/>
          <w:lang w:eastAsia="zh-CN"/>
        </w:rPr>
      </w:pPr>
      <w:bookmarkStart w:id="17" w:name="_Toc22411"/>
      <w:r>
        <w:rPr>
          <w:rFonts w:ascii="仿宋" w:eastAsia="仿宋" w:hAnsi="仿宋" w:cs="仿宋" w:hint="eastAsia"/>
          <w:sz w:val="28"/>
          <w:lang w:eastAsia="zh-CN"/>
        </w:rPr>
        <w:t>(二)、干垃圾项目建设必要性分析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建设的迫切性源于对行业发展趋势的深刻洞察。我们正处于一个行业变革的时代，科技创新、数字化转型成为企业发展的关键动力。干垃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建设不仅仅是为了跟上潮流，更是为了通过技术创新推动企业的持续发展。通过引入先进的技术和解决方案，干垃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干垃圾项目的建设成为必然选择，通过提高产品质量、拓展服务领域，从而在竞争中获得更多的机会。干垃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干垃圾项目建设的必要性体现在对客户需求更精准的满足。通过干垃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建设的背后是对企业持续创新的追求。只有通过不断创新，企业才能在竞争中立于不败之地。干垃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20"/>
      <w:r>
        <w:rPr>
          <w:rFonts w:ascii="仿宋" w:eastAsia="仿宋" w:hAnsi="仿宋" w:cs="仿宋" w:hint="eastAsia"/>
          <w:sz w:val="28"/>
          <w:lang w:eastAsia="zh-CN"/>
        </w:rPr>
        <w:t>五、干垃圾项目绩效评估</w:t>
      </w:r>
      <w:bookmarkEnd w:id="18"/>
    </w:p>
    <w:p>
      <w:pPr>
        <w:pStyle w:val="Heading2"/>
        <w:rPr>
          <w:rFonts w:ascii="仿宋" w:eastAsia="仿宋" w:hAnsi="仿宋" w:cs="仿宋" w:hint="eastAsia"/>
          <w:lang w:eastAsia="zh-CN"/>
        </w:rPr>
      </w:pPr>
      <w:bookmarkStart w:id="19" w:name="_Toc1164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在干垃圾项目中，我们设计了一套全面的绩效评估指标，以确保干垃圾项目的可控和成功交付。这些指标跨足干垃圾项目目标、成本、进度和质量等多个维度，为我们提供了全面洞察干垃圾项目的健康状况。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垃圾项目目标达成率是我们关注的首要指标。我们设定了明确的目标，并通过定期监测和评估，迅速发现并应对潜在的目标偏差。这为干垃圾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https://d.book118.com/257000052146006042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干垃圾项目计划设计方案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DFD"/>
    <w:rsid w:val="00834D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0005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2024-02-11T18:06:00Z</dcterms:created>
  <dcterms:modified xsi:type="dcterms:W3CDTF">2024-02-11T18:06:51Z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F6D606C04220427A99F1A33742B82DBE_11</vt:lpwstr>
  </property>
  <property fmtid="{D5CDD505-2E9C-101B-9397-08002B2CF9AE}" pid="3" name="KSOProductBuildVer">
    <vt:lpwstr>2052-12.1.0.16250</vt:lpwstr>
  </property>
</Properties>
</file>