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31" w:line="202" w:lineRule="auto"/>
        <w:ind w:left="57"/>
        <w:rPr>
          <w:sz w:val="20"/>
          <w:szCs w:val="20"/>
        </w:rPr>
      </w:pPr>
      <w:r>
        <w:drawing>
          <wp:anchor distT="0" distB="0" distL="0" distR="0" simplePos="0" relativeHeight="251658240" behindDoc="0" locked="0" layoutInCell="0" allowOverlap="1">
            <wp:simplePos x="0" y="0"/>
            <wp:positionH relativeFrom="page">
              <wp:posOffset>900430</wp:posOffset>
            </wp:positionH>
            <wp:positionV relativeFrom="page">
              <wp:posOffset>2695892</wp:posOffset>
            </wp:positionV>
            <wp:extent cx="6120129"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29" cy="9525"/>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899795</wp:posOffset>
            </wp:positionH>
            <wp:positionV relativeFrom="page">
              <wp:posOffset>9248457</wp:posOffset>
            </wp:positionV>
            <wp:extent cx="6120129"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6120129" cy="9525"/>
                    </a:xfrm>
                    <a:prstGeom prst="rect">
                      <a:avLst/>
                    </a:prstGeom>
                  </pic:spPr>
                </pic:pic>
              </a:graphicData>
            </a:graphic>
          </wp:anchor>
        </w:drawing>
      </w:r>
      <w:r>
        <w:rPr>
          <w:rFonts w:ascii="Times New Roman" w:eastAsia="Times New Roman" w:hAnsi="Times New Roman" w:cs="Times New Roman"/>
          <w:position w:val="1"/>
          <w:sz w:val="20"/>
          <w:szCs w:val="20"/>
        </w:rPr>
        <w:t>ICS</w:t>
      </w:r>
      <w:r>
        <w:rPr>
          <w:rFonts w:ascii="Times New Roman" w:eastAsia="Times New Roman" w:hAnsi="Times New Roman" w:cs="Times New Roman"/>
          <w:spacing w:val="13"/>
          <w:w w:val="101"/>
          <w:position w:val="1"/>
          <w:sz w:val="20"/>
          <w:szCs w:val="20"/>
        </w:rPr>
        <w:t xml:space="preserve">   </w:t>
      </w:r>
      <w:r>
        <w:rPr>
          <w:spacing w:val="5"/>
          <w:sz w:val="20"/>
          <w:szCs w:val="20"/>
        </w:rPr>
        <w:t>65.020</w:t>
      </w:r>
    </w:p>
    <w:p>
      <w:pPr>
        <w:pStyle w:val="BodyText"/>
        <w:spacing w:before="94" w:line="199" w:lineRule="auto"/>
        <w:ind w:left="59"/>
        <w:rPr>
          <w:sz w:val="20"/>
          <w:szCs w:val="20"/>
        </w:rPr>
      </w:pPr>
      <w:r>
        <w:rPr>
          <w:rFonts w:ascii="Times New Roman" w:eastAsia="Times New Roman" w:hAnsi="Times New Roman" w:cs="Times New Roman"/>
          <w:sz w:val="20"/>
          <w:szCs w:val="20"/>
        </w:rPr>
        <w:t>CCS</w:t>
      </w:r>
      <w:r>
        <w:rPr>
          <w:rFonts w:ascii="Times New Roman" w:eastAsia="Times New Roman" w:hAnsi="Times New Roman" w:cs="Times New Roman"/>
          <w:spacing w:val="11"/>
          <w:sz w:val="20"/>
          <w:szCs w:val="20"/>
        </w:rPr>
        <w:t xml:space="preserve">  </w:t>
      </w:r>
      <w:r>
        <w:rPr>
          <w:sz w:val="20"/>
          <w:szCs w:val="20"/>
        </w:rPr>
        <w:t>B</w:t>
      </w:r>
      <w:r>
        <w:rPr>
          <w:spacing w:val="13"/>
          <w:sz w:val="20"/>
          <w:szCs w:val="20"/>
        </w:rPr>
        <w:t xml:space="preserve"> </w:t>
      </w:r>
      <w:r>
        <w:rPr>
          <w:spacing w:val="3"/>
          <w:sz w:val="20"/>
          <w:szCs w:val="20"/>
        </w:rPr>
        <w:t>30</w:t>
      </w:r>
    </w:p>
    <w:p>
      <w:pPr>
        <w:spacing w:before="6" w:line="190" w:lineRule="auto"/>
        <w:ind w:left="6215"/>
        <w:rPr>
          <w:rFonts w:ascii="Times New Roman" w:eastAsia="Times New Roman" w:hAnsi="Times New Roman" w:cs="Times New Roman"/>
          <w:sz w:val="95"/>
          <w:szCs w:val="95"/>
        </w:rPr>
      </w:pPr>
      <w:r>
        <w:rPr>
          <w:rFonts w:ascii="Times New Roman" w:eastAsia="Times New Roman" w:hAnsi="Times New Roman" w:cs="Times New Roman"/>
          <w:sz w:val="95"/>
          <w:szCs w:val="95"/>
        </w:rPr>
        <w:drawing>
          <wp:inline distT="0" distB="0" distL="0" distR="0">
            <wp:extent cx="797052" cy="397764"/>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797052" cy="397764"/>
                    </a:xfrm>
                    <a:prstGeom prst="rect">
                      <a:avLst/>
                    </a:prstGeom>
                  </pic:spPr>
                </pic:pic>
              </a:graphicData>
            </a:graphic>
          </wp:inline>
        </w:drawing>
      </w:r>
      <w:r>
        <w:rPr>
          <w:rFonts w:ascii="Times New Roman" w:eastAsia="Times New Roman" w:hAnsi="Times New Roman" w:cs="Times New Roman"/>
          <w:b/>
          <w:bCs/>
          <w:spacing w:val="80"/>
          <w:w w:val="129"/>
          <w:sz w:val="95"/>
          <w:szCs w:val="95"/>
        </w:rPr>
        <w:t>43</w:t>
      </w:r>
    </w:p>
    <w:p>
      <w:pPr>
        <w:pStyle w:val="BodyText"/>
        <w:spacing w:before="321" w:line="225" w:lineRule="auto"/>
        <w:rPr>
          <w:sz w:val="47"/>
          <w:szCs w:val="47"/>
        </w:rPr>
      </w:pPr>
      <w:r>
        <w:rPr>
          <w:spacing w:val="-10"/>
          <w:sz w:val="47"/>
          <w:szCs w:val="47"/>
        </w:rPr>
        <w:t>湖</w:t>
      </w:r>
      <w:r>
        <w:rPr>
          <w:spacing w:val="34"/>
          <w:sz w:val="47"/>
          <w:szCs w:val="47"/>
        </w:rPr>
        <w:t xml:space="preserve">    </w:t>
      </w:r>
      <w:r>
        <w:rPr>
          <w:spacing w:val="-10"/>
          <w:sz w:val="47"/>
          <w:szCs w:val="47"/>
        </w:rPr>
        <w:t>南</w:t>
      </w:r>
      <w:r>
        <w:rPr>
          <w:spacing w:val="33"/>
          <w:sz w:val="47"/>
          <w:szCs w:val="47"/>
        </w:rPr>
        <w:t xml:space="preserve">    </w:t>
      </w:r>
      <w:r>
        <w:rPr>
          <w:spacing w:val="-10"/>
          <w:sz w:val="47"/>
          <w:szCs w:val="47"/>
        </w:rPr>
        <w:t>省</w:t>
      </w:r>
      <w:r>
        <w:rPr>
          <w:spacing w:val="31"/>
          <w:sz w:val="47"/>
          <w:szCs w:val="47"/>
        </w:rPr>
        <w:t xml:space="preserve">    </w:t>
      </w:r>
      <w:r>
        <w:rPr>
          <w:spacing w:val="-10"/>
          <w:sz w:val="47"/>
          <w:szCs w:val="47"/>
        </w:rPr>
        <w:t>地</w:t>
      </w:r>
      <w:r>
        <w:rPr>
          <w:spacing w:val="34"/>
          <w:sz w:val="47"/>
          <w:szCs w:val="47"/>
        </w:rPr>
        <w:t xml:space="preserve">    </w:t>
      </w:r>
      <w:r>
        <w:rPr>
          <w:spacing w:val="-10"/>
          <w:sz w:val="47"/>
          <w:szCs w:val="47"/>
        </w:rPr>
        <w:t>方</w:t>
      </w:r>
      <w:r>
        <w:rPr>
          <w:spacing w:val="29"/>
          <w:sz w:val="47"/>
          <w:szCs w:val="47"/>
        </w:rPr>
        <w:t xml:space="preserve">    </w:t>
      </w:r>
      <w:r>
        <w:rPr>
          <w:spacing w:val="-10"/>
          <w:sz w:val="47"/>
          <w:szCs w:val="47"/>
        </w:rPr>
        <w:t>标</w:t>
      </w:r>
      <w:r>
        <w:rPr>
          <w:spacing w:val="32"/>
          <w:sz w:val="47"/>
          <w:szCs w:val="47"/>
        </w:rPr>
        <w:t xml:space="preserve">    </w:t>
      </w:r>
      <w:r>
        <w:rPr>
          <w:spacing w:val="-10"/>
          <w:sz w:val="47"/>
          <w:szCs w:val="47"/>
        </w:rPr>
        <w:t>准</w:t>
      </w:r>
    </w:p>
    <w:p>
      <w:pPr>
        <w:spacing w:line="262" w:lineRule="auto"/>
        <w:rPr>
          <w:rFonts w:ascii="Arial"/>
          <w:sz w:val="21"/>
        </w:rPr>
      </w:pPr>
    </w:p>
    <w:p>
      <w:pPr>
        <w:pStyle w:val="BodyText"/>
        <w:spacing w:before="91" w:line="249" w:lineRule="auto"/>
        <w:ind w:left="6942" w:right="313" w:firstLine="69"/>
        <w:rPr>
          <w:sz w:val="20"/>
          <w:szCs w:val="20"/>
        </w:rPr>
      </w:pPr>
      <w:r>
        <w:rPr>
          <w:spacing w:val="-3"/>
        </w:rPr>
        <w:t>DB</w:t>
      </w:r>
      <w:r>
        <w:rPr>
          <w:spacing w:val="-58"/>
        </w:rPr>
        <w:t xml:space="preserve"> </w:t>
      </w:r>
      <w:r>
        <w:rPr>
          <w:spacing w:val="-3"/>
        </w:rPr>
        <w:t>43/T</w:t>
      </w:r>
      <w:r>
        <w:rPr>
          <w:spacing w:val="24"/>
        </w:rPr>
        <w:t xml:space="preserve"> </w:t>
      </w:r>
      <w:r>
        <w:rPr>
          <w:spacing w:val="-3"/>
        </w:rPr>
        <w:t>1260—2024</w:t>
      </w:r>
      <w:r>
        <w:t xml:space="preserve"> </w:t>
      </w:r>
      <w:r>
        <w:rPr>
          <w:spacing w:val="4"/>
          <w:sz w:val="20"/>
          <w:szCs w:val="20"/>
        </w:rPr>
        <w:t>代替</w:t>
      </w:r>
      <w:r>
        <w:rPr>
          <w:spacing w:val="4"/>
          <w:sz w:val="20"/>
          <w:szCs w:val="20"/>
        </w:rPr>
        <w:t xml:space="preserve"> </w:t>
      </w:r>
      <w:r>
        <w:rPr>
          <w:sz w:val="20"/>
          <w:szCs w:val="20"/>
        </w:rPr>
        <w:t>DB</w:t>
      </w:r>
      <w:r>
        <w:rPr>
          <w:spacing w:val="4"/>
          <w:sz w:val="20"/>
          <w:szCs w:val="20"/>
        </w:rPr>
        <w:t xml:space="preserve"> </w:t>
      </w:r>
      <w:r>
        <w:rPr>
          <w:spacing w:val="4"/>
          <w:sz w:val="20"/>
          <w:szCs w:val="20"/>
        </w:rPr>
        <w:t>43/T</w:t>
      </w:r>
      <w:r>
        <w:rPr>
          <w:spacing w:val="21"/>
          <w:sz w:val="20"/>
          <w:szCs w:val="20"/>
        </w:rPr>
        <w:t xml:space="preserve">  </w:t>
      </w:r>
      <w:r>
        <w:rPr>
          <w:spacing w:val="4"/>
          <w:sz w:val="20"/>
          <w:szCs w:val="20"/>
        </w:rPr>
        <w:t>1260－2017</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BodyText"/>
        <w:spacing w:before="169" w:line="219" w:lineRule="auto"/>
        <w:ind w:left="1825"/>
        <w:outlineLvl w:val="0"/>
        <w:rPr>
          <w:sz w:val="52"/>
          <w:szCs w:val="52"/>
        </w:rPr>
      </w:pPr>
      <w:r>
        <w:rPr>
          <w:spacing w:val="-3"/>
          <w:sz w:val="52"/>
          <w:szCs w:val="52"/>
        </w:rPr>
        <w:t>菌糠栽培双孢蘑菇技术规程</w:t>
      </w:r>
    </w:p>
    <w:p>
      <w:pPr>
        <w:spacing w:line="297" w:lineRule="auto"/>
        <w:rPr>
          <w:rFonts w:ascii="Arial"/>
          <w:sz w:val="21"/>
        </w:rPr>
      </w:pPr>
    </w:p>
    <w:p>
      <w:pPr>
        <w:pStyle w:val="BodyText"/>
        <w:spacing w:before="92" w:line="228" w:lineRule="auto"/>
        <w:ind w:left="2887" w:right="649" w:hanging="2158"/>
      </w:pPr>
      <w:r>
        <w:t>Rules</w:t>
      </w:r>
      <w:r>
        <w:t xml:space="preserve"> </w:t>
      </w:r>
      <w:r>
        <w:t>for</w:t>
      </w:r>
      <w:r>
        <w:t xml:space="preserve"> </w:t>
      </w:r>
      <w:r>
        <w:t>the</w:t>
      </w:r>
      <w:r>
        <w:t xml:space="preserve"> </w:t>
      </w:r>
      <w:r>
        <w:t>technology</w:t>
      </w:r>
      <w:r>
        <w:t xml:space="preserve"> </w:t>
      </w:r>
      <w:r>
        <w:t>of</w:t>
      </w:r>
      <w:r>
        <w:t xml:space="preserve"> </w:t>
      </w:r>
      <w:r>
        <w:t>culti</w:t>
      </w:r>
      <w:r>
        <w:rPr>
          <w:spacing w:val="-1"/>
        </w:rPr>
        <w:t>vation</w:t>
      </w:r>
      <w:r>
        <w:rPr>
          <w:spacing w:val="-1"/>
        </w:rPr>
        <w:t xml:space="preserve"> </w:t>
      </w:r>
      <w:r>
        <w:rPr>
          <w:spacing w:val="-1"/>
        </w:rPr>
        <w:t>of</w:t>
      </w:r>
      <w:r>
        <w:rPr>
          <w:spacing w:val="-1"/>
        </w:rPr>
        <w:t xml:space="preserve"> </w:t>
      </w:r>
      <w:r>
        <w:rPr>
          <w:spacing w:val="-1"/>
        </w:rPr>
        <w:t>Agaricus</w:t>
      </w:r>
      <w:r>
        <w:rPr>
          <w:spacing w:val="14"/>
        </w:rPr>
        <w:t xml:space="preserve"> </w:t>
      </w:r>
      <w:r>
        <w:rPr>
          <w:spacing w:val="-1"/>
        </w:rPr>
        <w:t>bisporus</w:t>
      </w:r>
      <w:r>
        <w:t xml:space="preserve"> </w:t>
      </w:r>
      <w:r>
        <w:rPr>
          <w:spacing w:val="-1"/>
        </w:rPr>
        <w:t>with</w:t>
      </w:r>
      <w:r>
        <w:rPr>
          <w:spacing w:val="-1"/>
        </w:rPr>
        <w:t xml:space="preserve"> </w:t>
      </w:r>
      <w:r>
        <w:rPr>
          <w:spacing w:val="-1"/>
        </w:rPr>
        <w:t>spent</w:t>
      </w:r>
      <w:r>
        <w:rPr>
          <w:spacing w:val="-1"/>
        </w:rPr>
        <w:t xml:space="preserve"> </w:t>
      </w:r>
      <w:r>
        <w:rPr>
          <w:spacing w:val="-1"/>
        </w:rPr>
        <w:t>mushroom</w:t>
      </w:r>
      <w:r>
        <w:rPr>
          <w:spacing w:val="28"/>
        </w:rPr>
        <w:t xml:space="preserve"> </w:t>
      </w:r>
      <w:r>
        <w:rPr>
          <w:spacing w:val="-1"/>
        </w:rPr>
        <w:t>substrate</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before="78" w:line="220" w:lineRule="auto"/>
        <w:ind w:left="4097"/>
        <w:rPr>
          <w:rFonts w:ascii="SimSun" w:eastAsia="SimSun" w:hAnsi="SimSun" w:cs="SimSun"/>
          <w:sz w:val="24"/>
          <w:szCs w:val="24"/>
        </w:rPr>
      </w:pPr>
      <w:r>
        <w:rPr>
          <w:rFonts w:ascii="SimSun" w:eastAsia="SimSun" w:hAnsi="SimSun" w:cs="SimSun"/>
          <w:spacing w:val="-3"/>
          <w:sz w:val="24"/>
          <w:szCs w:val="24"/>
        </w:rPr>
        <w:t>（征求意见稿）</w:t>
      </w:r>
    </w:p>
    <w:p>
      <w:pPr>
        <w:spacing w:before="228" w:line="228" w:lineRule="auto"/>
        <w:ind w:left="3413"/>
        <w:rPr>
          <w:rFonts w:ascii="SimSun" w:eastAsia="SimSun" w:hAnsi="SimSun" w:cs="SimSun"/>
          <w:sz w:val="20"/>
          <w:szCs w:val="20"/>
        </w:rPr>
      </w:pPr>
      <w:r>
        <w:rPr>
          <w:rFonts w:ascii="SimSun" w:eastAsia="SimSun" w:hAnsi="SimSun" w:cs="SimSun"/>
          <w:spacing w:val="3"/>
          <w:sz w:val="20"/>
          <w:szCs w:val="20"/>
        </w:rPr>
        <w:t>（本草案完成时间：</w:t>
      </w:r>
      <w:r>
        <w:rPr>
          <w:rFonts w:ascii="Times New Roman" w:eastAsia="Times New Roman" w:hAnsi="Times New Roman" w:cs="Times New Roman"/>
          <w:spacing w:val="3"/>
          <w:sz w:val="20"/>
          <w:szCs w:val="20"/>
        </w:rPr>
        <w:t>2023.</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pacing w:val="3"/>
          <w:sz w:val="20"/>
          <w:szCs w:val="20"/>
        </w:rPr>
        <w:t>12.</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3"/>
          <w:sz w:val="20"/>
          <w:szCs w:val="20"/>
        </w:rPr>
        <w:t>12</w:t>
      </w:r>
      <w:r>
        <w:rPr>
          <w:rFonts w:ascii="SimSun" w:eastAsia="SimSun" w:hAnsi="SimSun" w:cs="SimSun"/>
          <w:spacing w:val="3"/>
          <w:sz w:val="20"/>
          <w:szCs w:val="20"/>
        </w:rPr>
        <w:t>）</w:t>
      </w:r>
    </w:p>
    <w:p>
      <w:pPr>
        <w:spacing w:line="337" w:lineRule="auto"/>
        <w:rPr>
          <w:rFonts w:ascii="Arial"/>
          <w:sz w:val="21"/>
        </w:rPr>
      </w:pPr>
    </w:p>
    <w:p>
      <w:pPr>
        <w:spacing w:line="338" w:lineRule="auto"/>
        <w:rPr>
          <w:rFonts w:ascii="Arial"/>
          <w:sz w:val="21"/>
        </w:rPr>
      </w:pPr>
    </w:p>
    <w:p>
      <w:pPr>
        <w:spacing w:before="65" w:line="228" w:lineRule="auto"/>
        <w:ind w:left="1658"/>
        <w:rPr>
          <w:rFonts w:ascii="SimSun" w:eastAsia="SimSun" w:hAnsi="SimSun" w:cs="SimSun"/>
          <w:sz w:val="20"/>
          <w:szCs w:val="20"/>
        </w:rPr>
      </w:pPr>
      <w:r>
        <w:rPr>
          <w:rFonts w:ascii="SimSun" w:eastAsia="SimSun" w:hAnsi="SimSun" w:cs="SimSun"/>
          <w:b/>
          <w:bCs/>
          <w:spacing w:val="8"/>
          <w:sz w:val="20"/>
          <w:szCs w:val="20"/>
        </w:rPr>
        <w:t>在提交反馈意见时，请将您知道的相关专利连同支持性文件一并附上。</w:t>
      </w:r>
    </w:p>
    <w:p>
      <w:pPr>
        <w:spacing w:before="15"/>
      </w:pPr>
    </w:p>
    <w:p>
      <w:pPr>
        <w:spacing w:before="15"/>
      </w:pPr>
    </w:p>
    <w:p>
      <w:pPr>
        <w:spacing w:before="15"/>
        <w:sectPr>
          <w:pgSz w:w="11906" w:h="16839"/>
          <w:pgMar w:top="586" w:right="820" w:bottom="0" w:left="1318" w:header="0" w:footer="0" w:gutter="0"/>
          <w:cols w:num="1" w:space="708" w:equalWidth="0">
            <w:col w:w="9768" w:space="0"/>
          </w:cols>
        </w:sectPr>
      </w:pPr>
    </w:p>
    <w:p>
      <w:pPr>
        <w:spacing w:before="15"/>
      </w:pPr>
    </w:p>
    <w:p>
      <w:pPr>
        <w:spacing w:before="15"/>
      </w:pPr>
    </w:p>
    <w:p>
      <w:pPr>
        <w:spacing w:before="15"/>
      </w:pPr>
    </w:p>
    <w:p>
      <w:pPr>
        <w:spacing w:before="15"/>
      </w:pPr>
    </w:p>
    <w:p>
      <w:pPr>
        <w:spacing w:before="15"/>
      </w:pPr>
    </w:p>
    <w:p>
      <w:pPr>
        <w:spacing w:before="15"/>
      </w:pPr>
    </w:p>
    <w:p>
      <w:pPr>
        <w:spacing w:before="15"/>
      </w:pPr>
    </w:p>
    <w:p>
      <w:pPr>
        <w:sectPr>
          <w:type w:val="nextPage"/>
          <w:pgSz w:w="11906" w:h="16839"/>
          <w:pgMar w:top="586" w:right="820" w:bottom="0" w:left="1318" w:header="0" w:footer="0" w:gutter="0"/>
          <w:pgNumType w:start="2"/>
          <w:cols w:num="1" w:space="708" w:equalWidth="0">
            <w:col w:w="9768" w:space="0"/>
          </w:cols>
          <w:titlePg w:val="0"/>
        </w:sectPr>
      </w:pPr>
    </w:p>
    <w:p>
      <w:pPr>
        <w:pStyle w:val="BodyText"/>
        <w:spacing w:before="57" w:line="188" w:lineRule="auto"/>
        <w:ind w:left="106"/>
      </w:pPr>
      <w:r>
        <w:rPr>
          <w:spacing w:val="-3"/>
        </w:rPr>
        <w:t>2024</w:t>
      </w:r>
      <w:r>
        <w:rPr>
          <w:spacing w:val="-64"/>
        </w:rPr>
        <w:t xml:space="preserve"> </w:t>
      </w:r>
      <w:r>
        <w:rPr>
          <w:spacing w:val="-3"/>
        </w:rPr>
        <w:t>-</w:t>
      </w:r>
      <w:r>
        <w:rPr>
          <w:spacing w:val="-67"/>
        </w:rPr>
        <w:t xml:space="preserve"> </w:t>
      </w:r>
      <w:r>
        <w:rPr>
          <w:spacing w:val="-3"/>
        </w:rPr>
        <w:t>XX</w:t>
      </w:r>
      <w:r>
        <w:rPr>
          <w:spacing w:val="-66"/>
        </w:rPr>
        <w:t xml:space="preserve"> </w:t>
      </w:r>
      <w:r>
        <w:rPr>
          <w:spacing w:val="-3"/>
        </w:rPr>
        <w:t>-</w:t>
      </w:r>
      <w:r>
        <w:rPr>
          <w:spacing w:val="-65"/>
        </w:rPr>
        <w:t xml:space="preserve"> </w:t>
      </w:r>
      <w:r>
        <w:rPr>
          <w:spacing w:val="-3"/>
        </w:rPr>
        <w:t>XX</w:t>
      </w:r>
      <w:r>
        <w:rPr>
          <w:spacing w:val="-58"/>
        </w:rPr>
        <w:t xml:space="preserve"> </w:t>
      </w:r>
      <w:r>
        <w:rPr>
          <w:spacing w:val="-3"/>
        </w:rPr>
        <w:t>发布</w:t>
      </w:r>
    </w:p>
    <w:p>
      <w:pPr>
        <w:spacing w:line="14" w:lineRule="auto"/>
        <w:rPr>
          <w:rFonts w:ascii="Arial"/>
          <w:sz w:val="2"/>
        </w:rPr>
      </w:pPr>
      <w:r>
        <w:rPr>
          <w:rFonts w:ascii="Arial" w:eastAsia="Arial" w:hAnsi="Arial" w:cs="Arial"/>
          <w:sz w:val="2"/>
          <w:szCs w:val="2"/>
        </w:rPr>
        <w:br w:type="column"/>
      </w:r>
    </w:p>
    <w:p>
      <w:pPr>
        <w:pStyle w:val="BodyText"/>
        <w:spacing w:before="56" w:line="188" w:lineRule="auto"/>
        <w:jc w:val="right"/>
      </w:pPr>
      <w:r>
        <w:rPr>
          <w:spacing w:val="-4"/>
        </w:rPr>
        <w:t>2024</w:t>
      </w:r>
      <w:r>
        <w:rPr>
          <w:spacing w:val="-60"/>
        </w:rPr>
        <w:t xml:space="preserve"> </w:t>
      </w:r>
      <w:r>
        <w:rPr>
          <w:spacing w:val="-4"/>
        </w:rPr>
        <w:t>-</w:t>
      </w:r>
      <w:r>
        <w:rPr>
          <w:spacing w:val="-64"/>
        </w:rPr>
        <w:t xml:space="preserve"> </w:t>
      </w:r>
      <w:r>
        <w:rPr>
          <w:spacing w:val="-4"/>
        </w:rPr>
        <w:t>XX</w:t>
      </w:r>
      <w:r>
        <w:rPr>
          <w:spacing w:val="-66"/>
        </w:rPr>
        <w:t xml:space="preserve"> </w:t>
      </w:r>
      <w:r>
        <w:rPr>
          <w:spacing w:val="-4"/>
        </w:rPr>
        <w:t>-</w:t>
      </w:r>
      <w:r>
        <w:rPr>
          <w:spacing w:val="-68"/>
        </w:rPr>
        <w:t xml:space="preserve"> </w:t>
      </w:r>
      <w:r>
        <w:rPr>
          <w:spacing w:val="-4"/>
        </w:rPr>
        <w:t>XX</w:t>
      </w:r>
      <w:r>
        <w:rPr>
          <w:spacing w:val="-53"/>
        </w:rPr>
        <w:t xml:space="preserve"> </w:t>
      </w:r>
      <w:r>
        <w:rPr>
          <w:spacing w:val="-4"/>
        </w:rPr>
        <w:t>实施</w:t>
      </w:r>
    </w:p>
    <w:p>
      <w:pPr>
        <w:spacing w:line="188" w:lineRule="auto"/>
        <w:sectPr>
          <w:type w:val="continuous"/>
          <w:pgSz w:w="11906" w:h="16839"/>
          <w:pgMar w:top="586" w:right="820" w:bottom="0" w:left="1318" w:header="0" w:footer="0" w:gutter="0"/>
          <w:pgNumType w:start="3"/>
          <w:cols w:num="2" w:space="708" w:equalWidth="0">
            <w:col w:w="7366" w:space="100"/>
            <w:col w:w="2303" w:space="0"/>
          </w:cols>
        </w:sect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BodyText"/>
        <w:spacing w:before="92" w:line="188" w:lineRule="auto"/>
        <w:ind w:left="2739"/>
      </w:pPr>
      <w:r>
        <w:rPr>
          <w:spacing w:val="-1"/>
        </w:rPr>
        <w:t>湖南省市场监督管理局</w:t>
      </w:r>
      <w:r>
        <w:rPr>
          <w:spacing w:val="-1"/>
        </w:rPr>
        <w:t xml:space="preserve">    </w:t>
      </w:r>
      <w:r>
        <w:rPr>
          <w:spacing w:val="-1"/>
        </w:rPr>
        <w:t>发</w:t>
      </w:r>
      <w:r>
        <w:rPr>
          <w:spacing w:val="46"/>
        </w:rPr>
        <w:t xml:space="preserve"> </w:t>
      </w:r>
      <w:r>
        <w:rPr>
          <w:spacing w:val="-1"/>
        </w:rPr>
        <w:t>布</w:t>
      </w:r>
    </w:p>
    <w:p>
      <w:pPr>
        <w:spacing w:line="188" w:lineRule="auto"/>
        <w:sectPr>
          <w:type w:val="continuous"/>
          <w:pgSz w:w="11906" w:h="16839"/>
          <w:pgMar w:top="586" w:right="820" w:bottom="0" w:left="1318" w:header="0" w:footer="0" w:gutter="0"/>
          <w:pgNumType w:start="4"/>
          <w:cols w:num="1" w:space="708" w:equalWidth="0">
            <w:col w:w="9768" w:space="0"/>
          </w:cols>
        </w:sectPr>
      </w:pPr>
    </w:p>
    <w:p>
      <w:pPr>
        <w:pStyle w:val="BodyText"/>
        <w:spacing w:before="42" w:line="265" w:lineRule="exact"/>
        <w:jc w:val="right"/>
        <w:rPr>
          <w:sz w:val="20"/>
          <w:szCs w:val="20"/>
        </w:rPr>
      </w:pPr>
      <w:r>
        <w:rPr>
          <w:position w:val="1"/>
          <w:sz w:val="20"/>
          <w:szCs w:val="20"/>
        </w:rPr>
        <w:t>DB</w:t>
      </w:r>
      <w:r>
        <w:rPr>
          <w:spacing w:val="4"/>
          <w:position w:val="1"/>
          <w:sz w:val="20"/>
          <w:szCs w:val="20"/>
        </w:rPr>
        <w:t xml:space="preserve"> </w:t>
      </w:r>
      <w:r>
        <w:rPr>
          <w:spacing w:val="4"/>
          <w:position w:val="1"/>
          <w:sz w:val="20"/>
          <w:szCs w:val="20"/>
        </w:rPr>
        <w:t>43/T</w:t>
      </w:r>
      <w:r>
        <w:rPr>
          <w:spacing w:val="24"/>
          <w:position w:val="1"/>
          <w:sz w:val="20"/>
          <w:szCs w:val="20"/>
        </w:rPr>
        <w:t xml:space="preserve"> </w:t>
      </w:r>
      <w:r>
        <w:rPr>
          <w:spacing w:val="4"/>
          <w:position w:val="1"/>
          <w:sz w:val="20"/>
          <w:szCs w:val="20"/>
        </w:rPr>
        <w:t>1260</w:t>
      </w:r>
      <w:r>
        <w:rPr>
          <w:rFonts w:ascii="SimSun" w:eastAsia="SimSun" w:hAnsi="SimSun" w:cs="SimSun"/>
          <w:spacing w:val="4"/>
          <w:position w:val="1"/>
          <w:sz w:val="20"/>
          <w:szCs w:val="20"/>
        </w:rPr>
        <w:t>—</w:t>
      </w:r>
      <w:r>
        <w:rPr>
          <w:spacing w:val="4"/>
          <w:position w:val="1"/>
          <w:sz w:val="20"/>
          <w:szCs w:val="20"/>
        </w:rPr>
        <w:t>2024</w:t>
      </w: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BodyText"/>
        <w:spacing w:before="100" w:line="228" w:lineRule="auto"/>
        <w:ind w:left="4081"/>
        <w:rPr>
          <w:sz w:val="31"/>
          <w:szCs w:val="31"/>
        </w:rPr>
      </w:pPr>
      <w:r>
        <w:rPr>
          <w:spacing w:val="-22"/>
          <w:sz w:val="31"/>
          <w:szCs w:val="31"/>
        </w:rPr>
        <w:t>目</w:t>
      </w:r>
      <w:r>
        <w:rPr>
          <w:spacing w:val="8"/>
          <w:sz w:val="31"/>
          <w:szCs w:val="31"/>
        </w:rPr>
        <w:t xml:space="preserve">    </w:t>
      </w:r>
      <w:r>
        <w:rPr>
          <w:spacing w:val="-22"/>
          <w:sz w:val="31"/>
          <w:szCs w:val="31"/>
        </w:rPr>
        <w:t>次</w:t>
      </w:r>
    </w:p>
    <w:p>
      <w:pPr>
        <w:spacing w:line="313" w:lineRule="auto"/>
        <w:rPr>
          <w:rFonts w:ascii="Arial"/>
          <w:sz w:val="21"/>
        </w:rPr>
      </w:pPr>
    </w:p>
    <w:p>
      <w:pPr>
        <w:spacing w:line="313" w:lineRule="auto"/>
        <w:rPr>
          <w:rFonts w:ascii="Arial"/>
          <w:sz w:val="21"/>
        </w:rPr>
      </w:pPr>
    </w:p>
    <w:sdt>
      <w:sdtPr>
        <w:rPr>
          <w:rFonts w:ascii="SimSun" w:eastAsia="SimSun" w:hAnsi="SimSun" w:cs="SimSun"/>
          <w:sz w:val="20"/>
          <w:szCs w:val="20"/>
        </w:rPr>
        <w:id w:val="1555859872"/>
        <w:docPartObj>
          <w:docPartGallery w:val="Table of Contents"/>
          <w:docPartUnique/>
        </w:docPartObj>
      </w:sdtPr>
      <w:sdtEndPr>
        <w:rPr>
          <w:rFonts w:ascii="SimSun" w:eastAsia="SimSun" w:hAnsi="SimSun" w:cs="SimSun"/>
          <w:sz w:val="20"/>
          <w:szCs w:val="20"/>
        </w:rPr>
      </w:sdtEndPr>
      <w:sdtContent>
        <w:p>
          <w:pPr>
            <w:tabs>
              <w:tab w:val="right" w:leader="dot" w:pos="9337"/>
            </w:tabs>
            <w:spacing w:before="65" w:line="194" w:lineRule="auto"/>
            <w:ind w:left="4"/>
            <w:rPr>
              <w:rFonts w:ascii="SimSun" w:eastAsia="SimSun" w:hAnsi="SimSun" w:cs="SimSun"/>
              <w:sz w:val="20"/>
              <w:szCs w:val="20"/>
            </w:rPr>
          </w:pPr>
          <w:hyperlink w:anchor="bookmark1" w:history="1">
            <w:r>
              <w:rPr>
                <w:rFonts w:ascii="SimSun" w:eastAsia="SimSun" w:hAnsi="SimSun" w:cs="SimSun"/>
                <w:spacing w:val="3"/>
                <w:sz w:val="20"/>
                <w:szCs w:val="20"/>
              </w:rPr>
              <w:t>前言</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32"/>
                <w:sz w:val="20"/>
                <w:szCs w:val="20"/>
              </w:rPr>
              <w:t>II</w:t>
            </w:r>
          </w:hyperlink>
        </w:p>
        <w:p>
          <w:pPr>
            <w:tabs>
              <w:tab w:val="right" w:leader="dot" w:pos="9334"/>
            </w:tabs>
            <w:spacing w:before="190" w:line="194" w:lineRule="auto"/>
            <w:ind w:left="16"/>
            <w:rPr>
              <w:rFonts w:ascii="SimSun" w:eastAsia="SimSun" w:hAnsi="SimSun" w:cs="SimSun"/>
              <w:sz w:val="20"/>
              <w:szCs w:val="20"/>
            </w:rPr>
          </w:pPr>
          <w:hyperlink w:anchor="bookmark2" w:history="1">
            <w:r>
              <w:rPr>
                <w:rFonts w:ascii="SimSun" w:eastAsia="SimSun" w:hAnsi="SimSun" w:cs="SimSun"/>
                <w:spacing w:val="-5"/>
                <w:sz w:val="20"/>
                <w:szCs w:val="20"/>
              </w:rPr>
              <w:t>1</w:t>
            </w:r>
            <w:r>
              <w:rPr>
                <w:rFonts w:ascii="SimSun" w:eastAsia="SimSun" w:hAnsi="SimSun" w:cs="SimSun"/>
                <w:spacing w:val="11"/>
                <w:sz w:val="20"/>
                <w:szCs w:val="20"/>
              </w:rPr>
              <w:t xml:space="preserve">  </w:t>
            </w:r>
            <w:r>
              <w:rPr>
                <w:rFonts w:ascii="SimSun" w:eastAsia="SimSun" w:hAnsi="SimSun" w:cs="SimSun"/>
                <w:spacing w:val="-5"/>
                <w:sz w:val="20"/>
                <w:szCs w:val="20"/>
              </w:rPr>
              <w:t>范围</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40"/>
                <w:w w:val="115"/>
                <w:sz w:val="20"/>
                <w:szCs w:val="20"/>
              </w:rPr>
              <w:t>1</w:t>
            </w:r>
          </w:hyperlink>
        </w:p>
        <w:p>
          <w:pPr>
            <w:tabs>
              <w:tab w:val="right" w:leader="dot" w:pos="9334"/>
            </w:tabs>
            <w:spacing w:before="191" w:line="194" w:lineRule="auto"/>
            <w:ind w:left="3"/>
            <w:rPr>
              <w:rFonts w:ascii="SimSun" w:eastAsia="SimSun" w:hAnsi="SimSun" w:cs="SimSun"/>
              <w:sz w:val="20"/>
              <w:szCs w:val="20"/>
            </w:rPr>
          </w:pPr>
          <w:hyperlink w:anchor="bookmark3" w:history="1">
            <w:r>
              <w:rPr>
                <w:rFonts w:ascii="SimSun" w:eastAsia="SimSun" w:hAnsi="SimSun" w:cs="SimSun"/>
                <w:spacing w:val="7"/>
                <w:sz w:val="20"/>
                <w:szCs w:val="20"/>
              </w:rPr>
              <w:t>2  规范性引用文件</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40"/>
                <w:w w:val="116"/>
                <w:sz w:val="20"/>
                <w:szCs w:val="20"/>
              </w:rPr>
              <w:t>1</w:t>
            </w:r>
          </w:hyperlink>
        </w:p>
        <w:p>
          <w:pPr>
            <w:tabs>
              <w:tab w:val="right" w:leader="dot" w:pos="9334"/>
            </w:tabs>
            <w:spacing w:before="188" w:line="194" w:lineRule="auto"/>
            <w:ind w:left="5"/>
            <w:rPr>
              <w:rFonts w:ascii="SimSun" w:eastAsia="SimSun" w:hAnsi="SimSun" w:cs="SimSun"/>
              <w:sz w:val="20"/>
              <w:szCs w:val="20"/>
            </w:rPr>
          </w:pPr>
          <w:hyperlink w:anchor="bookmark4" w:history="1">
            <w:r>
              <w:rPr>
                <w:rFonts w:ascii="SimSun" w:eastAsia="SimSun" w:hAnsi="SimSun" w:cs="SimSun"/>
                <w:spacing w:val="5"/>
                <w:sz w:val="20"/>
                <w:szCs w:val="20"/>
              </w:rPr>
              <w:t>3</w:t>
            </w:r>
            <w:r>
              <w:rPr>
                <w:rFonts w:ascii="SimSun" w:eastAsia="SimSun" w:hAnsi="SimSun" w:cs="SimSun"/>
                <w:spacing w:val="10"/>
                <w:sz w:val="20"/>
                <w:szCs w:val="20"/>
              </w:rPr>
              <w:t xml:space="preserve">  </w:t>
            </w:r>
            <w:r>
              <w:rPr>
                <w:rFonts w:ascii="SimSun" w:eastAsia="SimSun" w:hAnsi="SimSun" w:cs="SimSun"/>
                <w:spacing w:val="5"/>
                <w:sz w:val="20"/>
                <w:szCs w:val="20"/>
              </w:rPr>
              <w:t>术语和定义</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40"/>
                <w:w w:val="116"/>
                <w:sz w:val="20"/>
                <w:szCs w:val="20"/>
              </w:rPr>
              <w:t>1</w:t>
            </w:r>
          </w:hyperlink>
        </w:p>
        <w:p>
          <w:pPr>
            <w:tabs>
              <w:tab w:val="right" w:leader="dot" w:pos="9334"/>
            </w:tabs>
            <w:spacing w:before="190" w:line="194" w:lineRule="auto"/>
            <w:rPr>
              <w:rFonts w:ascii="SimSun" w:eastAsia="SimSun" w:hAnsi="SimSun" w:cs="SimSun"/>
              <w:sz w:val="20"/>
              <w:szCs w:val="20"/>
            </w:rPr>
          </w:pPr>
          <w:hyperlink w:anchor="bookmark5" w:history="1">
            <w:r>
              <w:rPr>
                <w:rFonts w:ascii="SimSun" w:eastAsia="SimSun" w:hAnsi="SimSun" w:cs="SimSun"/>
                <w:spacing w:val="7"/>
                <w:sz w:val="20"/>
                <w:szCs w:val="20"/>
              </w:rPr>
              <w:t>4  场地建设与管理</w:t>
            </w:r>
            <w:r>
              <w:rPr>
                <w:rFonts w:ascii="SimSun" w:eastAsia="SimSun" w:hAnsi="SimSun" w:cs="SimSun"/>
                <w:spacing w:val="-29"/>
                <w:sz w:val="20"/>
                <w:szCs w:val="20"/>
              </w:rPr>
              <w:t xml:space="preserve"> </w:t>
            </w:r>
            <w:r>
              <w:rPr>
                <w:rFonts w:ascii="SimSun" w:eastAsia="SimSun" w:hAnsi="SimSun" w:cs="SimSun"/>
                <w:sz w:val="20"/>
                <w:szCs w:val="20"/>
              </w:rPr>
              <w:tab/>
            </w:r>
            <w:r>
              <w:rPr>
                <w:rFonts w:ascii="SimSun" w:eastAsia="SimSun" w:hAnsi="SimSun" w:cs="SimSun"/>
                <w:spacing w:val="40"/>
                <w:w w:val="116"/>
                <w:sz w:val="20"/>
                <w:szCs w:val="20"/>
              </w:rPr>
              <w:t>1</w:t>
            </w:r>
          </w:hyperlink>
        </w:p>
        <w:p>
          <w:pPr>
            <w:tabs>
              <w:tab w:val="right" w:leader="dot" w:pos="9334"/>
            </w:tabs>
            <w:spacing w:before="191" w:line="194" w:lineRule="auto"/>
            <w:ind w:left="5"/>
            <w:rPr>
              <w:rFonts w:ascii="SimSun" w:eastAsia="SimSun" w:hAnsi="SimSun" w:cs="SimSun"/>
              <w:sz w:val="20"/>
              <w:szCs w:val="20"/>
            </w:rPr>
          </w:pPr>
          <w:hyperlink w:anchor="bookmark6" w:history="1">
            <w:r>
              <w:rPr>
                <w:rFonts w:ascii="SimSun" w:eastAsia="SimSun" w:hAnsi="SimSun" w:cs="SimSun"/>
                <w:spacing w:val="5"/>
                <w:sz w:val="20"/>
                <w:szCs w:val="20"/>
              </w:rPr>
              <w:t>5</w:t>
            </w:r>
            <w:r>
              <w:rPr>
                <w:rFonts w:ascii="SimSun" w:eastAsia="SimSun" w:hAnsi="SimSun" w:cs="SimSun"/>
                <w:spacing w:val="11"/>
                <w:sz w:val="20"/>
                <w:szCs w:val="20"/>
              </w:rPr>
              <w:t xml:space="preserve">  </w:t>
            </w:r>
            <w:r>
              <w:rPr>
                <w:rFonts w:ascii="SimSun" w:eastAsia="SimSun" w:hAnsi="SimSun" w:cs="SimSun"/>
                <w:spacing w:val="5"/>
                <w:sz w:val="20"/>
                <w:szCs w:val="20"/>
              </w:rPr>
              <w:t>生长环境条件</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30"/>
                <w:w w:val="125"/>
                <w:sz w:val="20"/>
                <w:szCs w:val="20"/>
              </w:rPr>
              <w:t>2</w:t>
            </w:r>
          </w:hyperlink>
        </w:p>
        <w:p>
          <w:pPr>
            <w:tabs>
              <w:tab w:val="right" w:leader="dot" w:pos="9334"/>
            </w:tabs>
            <w:spacing w:before="188" w:line="194" w:lineRule="auto"/>
            <w:ind w:left="2"/>
            <w:rPr>
              <w:rFonts w:ascii="SimSun" w:eastAsia="SimSun" w:hAnsi="SimSun" w:cs="SimSun"/>
              <w:sz w:val="20"/>
              <w:szCs w:val="20"/>
            </w:rPr>
          </w:pPr>
          <w:hyperlink w:anchor="bookmark7" w:history="1">
            <w:r>
              <w:rPr>
                <w:rFonts w:ascii="SimSun" w:eastAsia="SimSun" w:hAnsi="SimSun" w:cs="SimSun"/>
                <w:spacing w:val="4"/>
                <w:sz w:val="20"/>
                <w:szCs w:val="20"/>
              </w:rPr>
              <w:t>6</w:t>
            </w:r>
            <w:r>
              <w:rPr>
                <w:rFonts w:ascii="SimSun" w:eastAsia="SimSun" w:hAnsi="SimSun" w:cs="SimSun"/>
                <w:spacing w:val="10"/>
                <w:sz w:val="20"/>
                <w:szCs w:val="20"/>
              </w:rPr>
              <w:t xml:space="preserve">  </w:t>
            </w:r>
            <w:r>
              <w:rPr>
                <w:rFonts w:ascii="SimSun" w:eastAsia="SimSun" w:hAnsi="SimSun" w:cs="SimSun"/>
                <w:spacing w:val="4"/>
                <w:sz w:val="20"/>
                <w:szCs w:val="20"/>
              </w:rPr>
              <w:t>栽培技术</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30"/>
                <w:w w:val="125"/>
                <w:sz w:val="20"/>
                <w:szCs w:val="20"/>
              </w:rPr>
              <w:t>2</w:t>
            </w:r>
          </w:hyperlink>
        </w:p>
        <w:p>
          <w:pPr>
            <w:tabs>
              <w:tab w:val="right" w:leader="dot" w:pos="9334"/>
            </w:tabs>
            <w:spacing w:before="191" w:line="194" w:lineRule="auto"/>
            <w:ind w:left="5"/>
            <w:rPr>
              <w:rFonts w:ascii="SimSun" w:eastAsia="SimSun" w:hAnsi="SimSun" w:cs="SimSun"/>
              <w:sz w:val="20"/>
              <w:szCs w:val="20"/>
            </w:rPr>
          </w:pPr>
          <w:hyperlink w:anchor="bookmark8" w:history="1">
            <w:r>
              <w:rPr>
                <w:rFonts w:ascii="SimSun" w:eastAsia="SimSun" w:hAnsi="SimSun" w:cs="SimSun"/>
                <w:spacing w:val="6"/>
                <w:sz w:val="20"/>
                <w:szCs w:val="20"/>
              </w:rPr>
              <w:t>7  废弃物处理</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1"/>
                <w:w w:val="125"/>
                <w:sz w:val="20"/>
                <w:szCs w:val="20"/>
              </w:rPr>
              <w:t>5</w:t>
            </w:r>
          </w:hyperlink>
        </w:p>
        <w:p>
          <w:pPr>
            <w:tabs>
              <w:tab w:val="right" w:leader="dot" w:pos="9334"/>
            </w:tabs>
            <w:spacing w:before="191" w:line="194" w:lineRule="auto"/>
            <w:ind w:left="1"/>
            <w:rPr>
              <w:rFonts w:ascii="SimSun" w:eastAsia="SimSun" w:hAnsi="SimSun" w:cs="SimSun"/>
              <w:sz w:val="20"/>
              <w:szCs w:val="20"/>
            </w:rPr>
          </w:pPr>
          <w:hyperlink w:anchor="bookmark9" w:history="1">
            <w:r>
              <w:rPr>
                <w:rFonts w:ascii="SimSun" w:eastAsia="SimSun" w:hAnsi="SimSun" w:cs="SimSun"/>
                <w:spacing w:val="6"/>
                <w:sz w:val="20"/>
                <w:szCs w:val="20"/>
              </w:rPr>
              <w:t>8  病虫害防治</w:t>
            </w:r>
            <w:r>
              <w:rPr>
                <w:rFonts w:ascii="SimSun" w:eastAsia="SimSun" w:hAnsi="SimSun" w:cs="SimSun"/>
                <w:spacing w:val="-29"/>
                <w:sz w:val="20"/>
                <w:szCs w:val="20"/>
              </w:rPr>
              <w:t xml:space="preserve"> </w:t>
            </w:r>
            <w:r>
              <w:rPr>
                <w:rFonts w:ascii="SimSun" w:eastAsia="SimSun" w:hAnsi="SimSun" w:cs="SimSun"/>
                <w:sz w:val="20"/>
                <w:szCs w:val="20"/>
              </w:rPr>
              <w:tab/>
            </w:r>
            <w:r>
              <w:rPr>
                <w:rFonts w:ascii="SimSun" w:eastAsia="SimSun" w:hAnsi="SimSun" w:cs="SimSun"/>
                <w:spacing w:val="31"/>
                <w:w w:val="125"/>
                <w:sz w:val="20"/>
                <w:szCs w:val="20"/>
              </w:rPr>
              <w:t>6</w:t>
            </w:r>
          </w:hyperlink>
        </w:p>
        <w:p>
          <w:pPr>
            <w:tabs>
              <w:tab w:val="right" w:leader="dot" w:pos="9334"/>
            </w:tabs>
            <w:spacing w:before="188" w:line="194" w:lineRule="auto"/>
            <w:ind w:left="1"/>
            <w:rPr>
              <w:rFonts w:ascii="SimSun" w:eastAsia="SimSun" w:hAnsi="SimSun" w:cs="SimSun"/>
              <w:sz w:val="20"/>
              <w:szCs w:val="20"/>
            </w:rPr>
          </w:pPr>
          <w:hyperlink w:anchor="bookmark10" w:history="1">
            <w:r>
              <w:rPr>
                <w:rFonts w:ascii="SimSun" w:eastAsia="SimSun" w:hAnsi="SimSun" w:cs="SimSun"/>
                <w:spacing w:val="4"/>
                <w:sz w:val="20"/>
                <w:szCs w:val="20"/>
              </w:rPr>
              <w:t>9</w:t>
            </w:r>
            <w:r>
              <w:rPr>
                <w:rFonts w:ascii="SimSun" w:eastAsia="SimSun" w:hAnsi="SimSun" w:cs="SimSun"/>
                <w:spacing w:val="11"/>
                <w:sz w:val="20"/>
                <w:szCs w:val="20"/>
              </w:rPr>
              <w:t xml:space="preserve">  </w:t>
            </w:r>
            <w:r>
              <w:rPr>
                <w:rFonts w:ascii="SimSun" w:eastAsia="SimSun" w:hAnsi="SimSun" w:cs="SimSun"/>
                <w:spacing w:val="4"/>
                <w:sz w:val="20"/>
                <w:szCs w:val="20"/>
              </w:rPr>
              <w:t>档案管理</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30"/>
                <w:w w:val="125"/>
                <w:sz w:val="20"/>
                <w:szCs w:val="20"/>
              </w:rPr>
              <w:t>7</w:t>
            </w:r>
          </w:hyperlink>
        </w:p>
        <w:p>
          <w:pPr>
            <w:tabs>
              <w:tab w:val="right" w:leader="dot" w:pos="9334"/>
            </w:tabs>
            <w:spacing w:before="190" w:line="194" w:lineRule="auto"/>
            <w:ind w:left="17"/>
            <w:rPr>
              <w:rFonts w:ascii="SimSun" w:eastAsia="SimSun" w:hAnsi="SimSun" w:cs="SimSun"/>
              <w:sz w:val="20"/>
              <w:szCs w:val="20"/>
            </w:rPr>
          </w:pPr>
          <w:hyperlink w:anchor="bookmark11" w:history="1">
            <w:r>
              <w:rPr>
                <w:rFonts w:ascii="SimSun" w:eastAsia="SimSun" w:hAnsi="SimSun" w:cs="SimSun"/>
                <w:spacing w:val="5"/>
                <w:sz w:val="20"/>
                <w:szCs w:val="20"/>
              </w:rPr>
              <w:t>附录</w:t>
            </w:r>
            <w:r>
              <w:rPr>
                <w:rFonts w:ascii="SimSun" w:eastAsia="SimSun" w:hAnsi="SimSun" w:cs="SimSun"/>
                <w:spacing w:val="-38"/>
                <w:sz w:val="20"/>
                <w:szCs w:val="20"/>
              </w:rPr>
              <w:t xml:space="preserve"> </w:t>
            </w:r>
            <w:r>
              <w:rPr>
                <w:rFonts w:ascii="SimSun" w:eastAsia="SimSun" w:hAnsi="SimSun" w:cs="SimSun"/>
                <w:spacing w:val="5"/>
                <w:sz w:val="20"/>
                <w:szCs w:val="20"/>
              </w:rPr>
              <w:t>A（资料性）</w:t>
            </w:r>
            <w:r>
              <w:rPr>
                <w:rFonts w:ascii="SimSun" w:eastAsia="SimSun" w:hAnsi="SimSun" w:cs="SimSun"/>
                <w:spacing w:val="18"/>
                <w:sz w:val="20"/>
                <w:szCs w:val="20"/>
              </w:rPr>
              <w:t xml:space="preserve">  </w:t>
            </w:r>
            <w:r>
              <w:rPr>
                <w:rFonts w:ascii="SimSun" w:eastAsia="SimSun" w:hAnsi="SimSun" w:cs="SimSun"/>
                <w:spacing w:val="5"/>
                <w:sz w:val="20"/>
                <w:szCs w:val="20"/>
              </w:rPr>
              <w:t>常用药剂品种</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4"/>
                <w:sz w:val="20"/>
                <w:szCs w:val="20"/>
              </w:rPr>
              <w:t>8</w:t>
            </w:r>
          </w:hyperlink>
        </w:p>
        <w:p>
          <w:pPr>
            <w:tabs>
              <w:tab w:val="right" w:leader="dot" w:pos="9334"/>
            </w:tabs>
            <w:spacing w:before="191" w:line="194" w:lineRule="auto"/>
            <w:ind w:left="17"/>
            <w:rPr>
              <w:rFonts w:ascii="SimSun" w:eastAsia="SimSun" w:hAnsi="SimSun" w:cs="SimSun"/>
              <w:sz w:val="20"/>
              <w:szCs w:val="20"/>
            </w:rPr>
          </w:pPr>
          <w:hyperlink w:anchor="bookmark12" w:history="1">
            <w:r>
              <w:rPr>
                <w:rFonts w:ascii="SimSun" w:eastAsia="SimSun" w:hAnsi="SimSun" w:cs="SimSun"/>
                <w:spacing w:val="7"/>
                <w:sz w:val="20"/>
                <w:szCs w:val="20"/>
              </w:rPr>
              <w:t>附录</w:t>
            </w:r>
            <w:r>
              <w:rPr>
                <w:rFonts w:ascii="SimSun" w:eastAsia="SimSun" w:hAnsi="SimSun" w:cs="SimSun"/>
                <w:spacing w:val="-44"/>
                <w:sz w:val="20"/>
                <w:szCs w:val="20"/>
              </w:rPr>
              <w:t xml:space="preserve"> </w:t>
            </w:r>
            <w:r>
              <w:rPr>
                <w:rFonts w:ascii="SimSun" w:eastAsia="SimSun" w:hAnsi="SimSun" w:cs="SimSun"/>
                <w:spacing w:val="7"/>
                <w:sz w:val="20"/>
                <w:szCs w:val="20"/>
              </w:rPr>
              <w:t>B（规范性）  生产操作档案</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4"/>
                <w:sz w:val="20"/>
                <w:szCs w:val="20"/>
              </w:rPr>
              <w:t>9</w:t>
            </w:r>
          </w:hyperlink>
        </w:p>
        <w:p>
          <w:pPr>
            <w:tabs>
              <w:tab w:val="right" w:leader="dot" w:pos="9337"/>
            </w:tabs>
            <w:spacing w:before="188" w:line="194" w:lineRule="auto"/>
            <w:ind w:left="17"/>
            <w:rPr>
              <w:rFonts w:ascii="SimSun" w:eastAsia="SimSun" w:hAnsi="SimSun" w:cs="SimSun"/>
              <w:sz w:val="20"/>
              <w:szCs w:val="20"/>
            </w:rPr>
          </w:pPr>
          <w:hyperlink w:anchor="bookmark13" w:history="1">
            <w:r>
              <w:rPr>
                <w:rFonts w:ascii="SimSun" w:eastAsia="SimSun" w:hAnsi="SimSun" w:cs="SimSun"/>
                <w:spacing w:val="7"/>
                <w:sz w:val="20"/>
                <w:szCs w:val="20"/>
              </w:rPr>
              <w:t>附录</w:t>
            </w:r>
            <w:r>
              <w:rPr>
                <w:rFonts w:ascii="SimSun" w:eastAsia="SimSun" w:hAnsi="SimSun" w:cs="SimSun"/>
                <w:spacing w:val="-40"/>
                <w:sz w:val="20"/>
                <w:szCs w:val="20"/>
              </w:rPr>
              <w:t xml:space="preserve"> </w:t>
            </w:r>
            <w:r>
              <w:rPr>
                <w:rFonts w:ascii="SimSun" w:eastAsia="SimSun" w:hAnsi="SimSun" w:cs="SimSun"/>
                <w:spacing w:val="7"/>
                <w:sz w:val="20"/>
                <w:szCs w:val="20"/>
              </w:rPr>
              <w:t>C（规范性）  投入品使用档案</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6"/>
                <w:sz w:val="20"/>
                <w:szCs w:val="20"/>
              </w:rPr>
              <w:t>10</w:t>
            </w:r>
          </w:hyperlink>
        </w:p>
        <w:p>
          <w:pPr>
            <w:tabs>
              <w:tab w:val="right" w:leader="dot" w:pos="9337"/>
            </w:tabs>
            <w:spacing w:before="191" w:line="228" w:lineRule="auto"/>
            <w:ind w:left="17"/>
            <w:rPr>
              <w:rFonts w:ascii="SimSun" w:eastAsia="SimSun" w:hAnsi="SimSun" w:cs="SimSun"/>
              <w:sz w:val="20"/>
              <w:szCs w:val="20"/>
            </w:rPr>
          </w:pPr>
          <w:hyperlink w:anchor="bookmark14" w:history="1">
            <w:r>
              <w:rPr>
                <w:rFonts w:ascii="SimSun" w:eastAsia="SimSun" w:hAnsi="SimSun" w:cs="SimSun"/>
                <w:spacing w:val="7"/>
                <w:sz w:val="20"/>
                <w:szCs w:val="20"/>
              </w:rPr>
              <w:t>附录</w:t>
            </w:r>
            <w:r>
              <w:rPr>
                <w:rFonts w:ascii="SimSun" w:eastAsia="SimSun" w:hAnsi="SimSun" w:cs="SimSun"/>
                <w:spacing w:val="-40"/>
                <w:sz w:val="20"/>
                <w:szCs w:val="20"/>
              </w:rPr>
              <w:t xml:space="preserve"> </w:t>
            </w:r>
            <w:r>
              <w:rPr>
                <w:rFonts w:ascii="SimSun" w:eastAsia="SimSun" w:hAnsi="SimSun" w:cs="SimSun"/>
                <w:spacing w:val="7"/>
                <w:sz w:val="20"/>
                <w:szCs w:val="20"/>
              </w:rPr>
              <w:t>D（规范性）  物候期记载档案</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6"/>
                <w:sz w:val="20"/>
                <w:szCs w:val="20"/>
              </w:rPr>
              <w:t>11</w:t>
            </w:r>
          </w:hyperlink>
        </w:p>
      </w:sdtContent>
    </w:sdt>
    <w:p>
      <w:pPr>
        <w:spacing w:line="228" w:lineRule="auto"/>
        <w:rPr>
          <w:rFonts w:ascii="SimSun" w:eastAsia="SimSun" w:hAnsi="SimSun" w:cs="SimSun"/>
          <w:sz w:val="20"/>
          <w:szCs w:val="20"/>
        </w:rPr>
        <w:sectPr>
          <w:footerReference w:type="default" r:id="rId6"/>
          <w:pgSz w:w="11906" w:h="16839"/>
          <w:pgMar w:top="1406" w:right="1133" w:bottom="1311" w:left="1425" w:header="0" w:footer="1134" w:gutter="0"/>
          <w:pgNumType w:start="5"/>
          <w:cols w:space="708"/>
        </w:sectPr>
      </w:pPr>
    </w:p>
    <w:p>
      <w:pPr>
        <w:pStyle w:val="BodyText"/>
        <w:spacing w:before="42" w:line="265" w:lineRule="exact"/>
        <w:jc w:val="right"/>
        <w:rPr>
          <w:sz w:val="20"/>
          <w:szCs w:val="20"/>
        </w:rPr>
      </w:pPr>
      <w:r>
        <w:rPr>
          <w:position w:val="1"/>
          <w:sz w:val="20"/>
          <w:szCs w:val="20"/>
        </w:rPr>
        <w:t>DB</w:t>
      </w:r>
      <w:r>
        <w:rPr>
          <w:spacing w:val="4"/>
          <w:position w:val="1"/>
          <w:sz w:val="20"/>
          <w:szCs w:val="20"/>
        </w:rPr>
        <w:t xml:space="preserve"> </w:t>
      </w:r>
      <w:r>
        <w:rPr>
          <w:spacing w:val="4"/>
          <w:position w:val="1"/>
          <w:sz w:val="20"/>
          <w:szCs w:val="20"/>
        </w:rPr>
        <w:t>43/T</w:t>
      </w:r>
      <w:r>
        <w:rPr>
          <w:spacing w:val="24"/>
          <w:position w:val="1"/>
          <w:sz w:val="20"/>
          <w:szCs w:val="20"/>
        </w:rPr>
        <w:t xml:space="preserve"> </w:t>
      </w:r>
      <w:r>
        <w:rPr>
          <w:spacing w:val="4"/>
          <w:position w:val="1"/>
          <w:sz w:val="20"/>
          <w:szCs w:val="20"/>
        </w:rPr>
        <w:t>1260</w:t>
      </w:r>
      <w:r>
        <w:rPr>
          <w:rFonts w:ascii="SimSun" w:eastAsia="SimSun" w:hAnsi="SimSun" w:cs="SimSun"/>
          <w:spacing w:val="4"/>
          <w:position w:val="1"/>
          <w:sz w:val="20"/>
          <w:szCs w:val="20"/>
        </w:rPr>
        <w:t>—</w:t>
      </w:r>
      <w:r>
        <w:rPr>
          <w:spacing w:val="4"/>
          <w:position w:val="1"/>
          <w:sz w:val="20"/>
          <w:szCs w:val="20"/>
        </w:rPr>
        <w:t>2024</w:t>
      </w:r>
    </w:p>
    <w:p>
      <w:pPr>
        <w:spacing w:line="347" w:lineRule="auto"/>
        <w:rPr>
          <w:rFonts w:ascii="Arial"/>
          <w:sz w:val="21"/>
        </w:rPr>
      </w:pPr>
    </w:p>
    <w:p>
      <w:pPr>
        <w:spacing w:line="347" w:lineRule="auto"/>
        <w:rPr>
          <w:rFonts w:ascii="Arial"/>
          <w:sz w:val="21"/>
        </w:rPr>
      </w:pPr>
    </w:p>
    <w:p>
      <w:pPr>
        <w:pStyle w:val="BodyText"/>
        <w:spacing w:before="101" w:line="228" w:lineRule="auto"/>
        <w:ind w:left="4251"/>
        <w:rPr>
          <w:sz w:val="31"/>
          <w:szCs w:val="31"/>
        </w:rPr>
      </w:pPr>
      <w:r>
        <w:rPr>
          <w:spacing w:val="-2"/>
          <w:sz w:val="31"/>
          <w:szCs w:val="31"/>
        </w:rPr>
        <w:t>前</w:t>
      </w:r>
      <w:r>
        <w:rPr>
          <w:spacing w:val="11"/>
          <w:sz w:val="31"/>
          <w:szCs w:val="31"/>
        </w:rPr>
        <w:t xml:space="preserve">    </w:t>
      </w:r>
      <w:r>
        <w:rPr>
          <w:spacing w:val="-2"/>
          <w:sz w:val="31"/>
          <w:szCs w:val="31"/>
        </w:rPr>
        <w:t>言</w:t>
      </w:r>
    </w:p>
    <w:p>
      <w:pPr>
        <w:spacing w:line="269" w:lineRule="auto"/>
        <w:rPr>
          <w:rFonts w:ascii="Arial"/>
          <w:sz w:val="21"/>
        </w:rPr>
      </w:pPr>
    </w:p>
    <w:p>
      <w:pPr>
        <w:spacing w:line="270" w:lineRule="auto"/>
        <w:rPr>
          <w:rFonts w:ascii="Arial"/>
          <w:sz w:val="21"/>
        </w:rPr>
      </w:pPr>
    </w:p>
    <w:p>
      <w:pPr>
        <w:spacing w:before="65" w:line="258" w:lineRule="auto"/>
        <w:ind w:right="3" w:firstLine="420"/>
        <w:rPr>
          <w:rFonts w:ascii="SimSun" w:eastAsia="SimSun" w:hAnsi="SimSun" w:cs="SimSun"/>
          <w:sz w:val="20"/>
          <w:szCs w:val="20"/>
        </w:rPr>
      </w:pPr>
      <w:r>
        <w:rPr>
          <w:rFonts w:ascii="SimSun" w:eastAsia="SimSun" w:hAnsi="SimSun" w:cs="SimSun"/>
          <w:spacing w:val="9"/>
          <w:sz w:val="20"/>
          <w:szCs w:val="20"/>
        </w:rPr>
        <w:t>本文件按照</w:t>
      </w:r>
      <w:r>
        <w:rPr>
          <w:rFonts w:ascii="SimSun" w:eastAsia="SimSun" w:hAnsi="SimSun" w:cs="SimSun"/>
          <w:sz w:val="20"/>
          <w:szCs w:val="20"/>
        </w:rPr>
        <w:t>GB</w:t>
      </w:r>
      <w:r>
        <w:rPr>
          <w:rFonts w:ascii="SimSun" w:eastAsia="SimSun" w:hAnsi="SimSun" w:cs="SimSun"/>
          <w:spacing w:val="9"/>
          <w:sz w:val="20"/>
          <w:szCs w:val="20"/>
        </w:rPr>
        <w:t>/T 1.1—2020《标准化工作导则  第1部分：标准化文件</w:t>
      </w:r>
      <w:r>
        <w:rPr>
          <w:rFonts w:ascii="SimSun" w:eastAsia="SimSun" w:hAnsi="SimSun" w:cs="SimSun"/>
          <w:spacing w:val="8"/>
          <w:sz w:val="20"/>
          <w:szCs w:val="20"/>
        </w:rPr>
        <w:t>的结构和起草规则》的规定</w:t>
      </w:r>
      <w:r>
        <w:rPr>
          <w:rFonts w:ascii="SimSun" w:eastAsia="SimSun" w:hAnsi="SimSun" w:cs="SimSun"/>
          <w:sz w:val="20"/>
          <w:szCs w:val="20"/>
        </w:rPr>
        <w:t xml:space="preserve"> </w:t>
      </w:r>
      <w:r>
        <w:rPr>
          <w:rFonts w:ascii="SimSun" w:eastAsia="SimSun" w:hAnsi="SimSun" w:cs="SimSun"/>
          <w:spacing w:val="2"/>
          <w:sz w:val="20"/>
          <w:szCs w:val="20"/>
        </w:rPr>
        <w:t>起草。</w:t>
      </w:r>
    </w:p>
    <w:p>
      <w:pPr>
        <w:spacing w:before="64" w:line="228" w:lineRule="auto"/>
        <w:ind w:left="420"/>
        <w:rPr>
          <w:rFonts w:ascii="SimSun" w:eastAsia="SimSun" w:hAnsi="SimSun" w:cs="SimSun"/>
          <w:sz w:val="20"/>
          <w:szCs w:val="20"/>
        </w:rPr>
      </w:pPr>
      <w:r>
        <w:rPr>
          <w:rFonts w:ascii="SimSun" w:eastAsia="SimSun" w:hAnsi="SimSun" w:cs="SimSun"/>
          <w:spacing w:val="9"/>
          <w:sz w:val="20"/>
          <w:szCs w:val="20"/>
        </w:rPr>
        <w:t>本文件的某些内容可能涉及专利，本标准的发布机构不承担识别这些专利的责任。</w:t>
      </w:r>
    </w:p>
    <w:p>
      <w:pPr>
        <w:spacing w:before="64" w:line="228" w:lineRule="auto"/>
        <w:ind w:left="420"/>
        <w:rPr>
          <w:rFonts w:ascii="SimSun" w:eastAsia="SimSun" w:hAnsi="SimSun" w:cs="SimSun"/>
          <w:sz w:val="20"/>
          <w:szCs w:val="20"/>
        </w:rPr>
      </w:pPr>
      <w:r>
        <w:rPr>
          <w:rFonts w:ascii="SimSun" w:eastAsia="SimSun" w:hAnsi="SimSun" w:cs="SimSun"/>
          <w:spacing w:val="8"/>
          <w:sz w:val="20"/>
          <w:szCs w:val="20"/>
        </w:rPr>
        <w:t>本文件由湖南省供销合作总社提出并归口。</w:t>
      </w:r>
    </w:p>
    <w:p>
      <w:pPr>
        <w:spacing w:before="65" w:line="228" w:lineRule="auto"/>
        <w:ind w:left="420"/>
        <w:rPr>
          <w:rFonts w:ascii="SimSun" w:eastAsia="SimSun" w:hAnsi="SimSun" w:cs="SimSun"/>
          <w:sz w:val="20"/>
          <w:szCs w:val="20"/>
        </w:rPr>
      </w:pPr>
      <w:r>
        <w:rPr>
          <w:rFonts w:ascii="SimSun" w:eastAsia="SimSun" w:hAnsi="SimSun" w:cs="SimSun"/>
          <w:spacing w:val="8"/>
          <w:sz w:val="20"/>
          <w:szCs w:val="20"/>
        </w:rPr>
        <w:t>本文件起草单位：湖南省食用菌研究所。</w:t>
      </w:r>
    </w:p>
    <w:p>
      <w:pPr>
        <w:spacing w:before="65" w:line="228" w:lineRule="auto"/>
        <w:ind w:left="420"/>
        <w:rPr>
          <w:rFonts w:ascii="SimSun" w:eastAsia="SimSun" w:hAnsi="SimSun" w:cs="SimSun"/>
          <w:sz w:val="20"/>
          <w:szCs w:val="20"/>
        </w:rPr>
      </w:pPr>
      <w:r>
        <w:rPr>
          <w:rFonts w:ascii="SimSun" w:eastAsia="SimSun" w:hAnsi="SimSun" w:cs="SimSun"/>
          <w:spacing w:val="10"/>
          <w:sz w:val="20"/>
          <w:szCs w:val="20"/>
        </w:rPr>
        <w:t>本文件主要起草人：胡汝晓、周宇、张锐钦、</w:t>
      </w:r>
      <w:r>
        <w:rPr>
          <w:rFonts w:ascii="SimSun" w:eastAsia="SimSun" w:hAnsi="SimSun" w:cs="SimSun"/>
          <w:spacing w:val="9"/>
          <w:sz w:val="20"/>
          <w:szCs w:val="20"/>
        </w:rPr>
        <w:t>胡素如、陆欢、徐宁、黄晓辉、王春晖、彭运祥。</w:t>
      </w:r>
    </w:p>
    <w:p>
      <w:pPr>
        <w:spacing w:line="228" w:lineRule="auto"/>
        <w:rPr>
          <w:rFonts w:ascii="SimSun" w:eastAsia="SimSun" w:hAnsi="SimSun" w:cs="SimSun"/>
          <w:sz w:val="20"/>
          <w:szCs w:val="20"/>
        </w:rPr>
        <w:sectPr>
          <w:footerReference w:type="default" r:id="rId7"/>
          <w:pgSz w:w="11906" w:h="16839"/>
          <w:pgMar w:top="1406" w:right="1133" w:bottom="1311" w:left="1427" w:header="0" w:footer="1134" w:gutter="0"/>
          <w:pgNumType w:start="6"/>
          <w:cols w:space="708"/>
        </w:sectPr>
      </w:pPr>
    </w:p>
    <w:p>
      <w:pPr>
        <w:pStyle w:val="BodyText"/>
        <w:spacing w:before="42" w:line="265" w:lineRule="exact"/>
        <w:ind w:left="7501"/>
        <w:rPr>
          <w:sz w:val="20"/>
          <w:szCs w:val="20"/>
        </w:rPr>
      </w:pPr>
      <w:r>
        <w:rPr>
          <w:position w:val="1"/>
          <w:sz w:val="20"/>
          <w:szCs w:val="20"/>
        </w:rPr>
        <w:t>DB</w:t>
      </w:r>
      <w:r>
        <w:rPr>
          <w:spacing w:val="4"/>
          <w:position w:val="1"/>
          <w:sz w:val="20"/>
          <w:szCs w:val="20"/>
        </w:rPr>
        <w:t xml:space="preserve"> </w:t>
      </w:r>
      <w:r>
        <w:rPr>
          <w:spacing w:val="4"/>
          <w:position w:val="1"/>
          <w:sz w:val="20"/>
          <w:szCs w:val="20"/>
        </w:rPr>
        <w:t>43/T</w:t>
      </w:r>
      <w:r>
        <w:rPr>
          <w:spacing w:val="24"/>
          <w:position w:val="1"/>
          <w:sz w:val="20"/>
          <w:szCs w:val="20"/>
        </w:rPr>
        <w:t xml:space="preserve"> </w:t>
      </w:r>
      <w:r>
        <w:rPr>
          <w:spacing w:val="4"/>
          <w:position w:val="1"/>
          <w:sz w:val="20"/>
          <w:szCs w:val="20"/>
        </w:rPr>
        <w:t>1260</w:t>
      </w:r>
      <w:r>
        <w:rPr>
          <w:rFonts w:ascii="SimSun" w:eastAsia="SimSun" w:hAnsi="SimSun" w:cs="SimSun"/>
          <w:spacing w:val="4"/>
          <w:position w:val="1"/>
          <w:sz w:val="20"/>
          <w:szCs w:val="20"/>
        </w:rPr>
        <w:t>—</w:t>
      </w:r>
      <w:r>
        <w:rPr>
          <w:spacing w:val="4"/>
          <w:position w:val="1"/>
          <w:sz w:val="20"/>
          <w:szCs w:val="20"/>
        </w:rPr>
        <w:t>2024</w:t>
      </w:r>
    </w:p>
    <w:p>
      <w:pPr>
        <w:pStyle w:val="BodyText"/>
        <w:spacing w:before="305" w:line="224" w:lineRule="auto"/>
        <w:ind w:left="2803"/>
        <w:rPr>
          <w:sz w:val="31"/>
          <w:szCs w:val="31"/>
        </w:rPr>
      </w:pPr>
      <w:r>
        <w:rPr>
          <w:spacing w:val="8"/>
          <w:sz w:val="31"/>
          <w:szCs w:val="31"/>
        </w:rPr>
        <w:t>菌糠栽培双孢蘑菇技术规程</w:t>
      </w:r>
    </w:p>
    <w:p>
      <w:pPr>
        <w:spacing w:line="322" w:lineRule="auto"/>
        <w:rPr>
          <w:rFonts w:ascii="Arial"/>
          <w:sz w:val="21"/>
        </w:rPr>
      </w:pPr>
    </w:p>
    <w:p>
      <w:pPr>
        <w:spacing w:line="323" w:lineRule="auto"/>
        <w:rPr>
          <w:rFonts w:ascii="Arial"/>
          <w:sz w:val="21"/>
        </w:rPr>
      </w:pPr>
    </w:p>
    <w:p>
      <w:pPr>
        <w:pStyle w:val="BodyText"/>
        <w:spacing w:before="65" w:line="231" w:lineRule="auto"/>
        <w:ind w:left="46"/>
        <w:rPr>
          <w:sz w:val="20"/>
          <w:szCs w:val="20"/>
        </w:rPr>
      </w:pPr>
      <w:r>
        <w:rPr>
          <w:spacing w:val="-3"/>
          <w:sz w:val="20"/>
          <w:szCs w:val="20"/>
        </w:rPr>
        <w:t>1</w:t>
      </w:r>
      <w:r>
        <w:rPr>
          <w:spacing w:val="10"/>
          <w:sz w:val="20"/>
          <w:szCs w:val="20"/>
        </w:rPr>
        <w:t xml:space="preserve">  </w:t>
      </w:r>
      <w:r>
        <w:rPr>
          <w:spacing w:val="-3"/>
          <w:sz w:val="20"/>
          <w:szCs w:val="20"/>
        </w:rPr>
        <w:t>范围</w:t>
      </w:r>
    </w:p>
    <w:p>
      <w:pPr>
        <w:spacing w:line="306" w:lineRule="auto"/>
        <w:rPr>
          <w:rFonts w:ascii="Arial"/>
          <w:sz w:val="21"/>
        </w:rPr>
      </w:pPr>
    </w:p>
    <w:p>
      <w:pPr>
        <w:spacing w:before="65" w:line="258" w:lineRule="auto"/>
        <w:ind w:left="40" w:right="74" w:firstLine="416"/>
        <w:rPr>
          <w:rFonts w:ascii="SimSun" w:eastAsia="SimSun" w:hAnsi="SimSun" w:cs="SimSun"/>
          <w:sz w:val="20"/>
          <w:szCs w:val="20"/>
        </w:rPr>
      </w:pPr>
      <w:r>
        <w:rPr>
          <w:rFonts w:ascii="SimSun" w:eastAsia="SimSun" w:hAnsi="SimSun" w:cs="SimSun"/>
          <w:spacing w:val="8"/>
          <w:sz w:val="20"/>
          <w:szCs w:val="20"/>
        </w:rPr>
        <w:t>本文件规定了菌糠栽培双孢蘑菇的场地建设</w:t>
      </w:r>
      <w:r>
        <w:rPr>
          <w:rFonts w:ascii="SimSun" w:eastAsia="SimSun" w:hAnsi="SimSun" w:cs="SimSun"/>
          <w:spacing w:val="7"/>
          <w:sz w:val="20"/>
          <w:szCs w:val="20"/>
        </w:rPr>
        <w:t>与管理、生长环境条件、栽培技术、废弃物处理、病虫</w:t>
      </w:r>
      <w:r>
        <w:rPr>
          <w:rFonts w:ascii="SimSun" w:eastAsia="SimSun" w:hAnsi="SimSun" w:cs="SimSun"/>
          <w:sz w:val="20"/>
          <w:szCs w:val="20"/>
        </w:rPr>
        <w:t xml:space="preserve"> </w:t>
      </w:r>
      <w:r>
        <w:rPr>
          <w:rFonts w:ascii="SimSun" w:eastAsia="SimSun" w:hAnsi="SimSun" w:cs="SimSun"/>
          <w:spacing w:val="8"/>
          <w:sz w:val="20"/>
          <w:szCs w:val="20"/>
        </w:rPr>
        <w:t>害防治、档案管理等内容。</w:t>
      </w:r>
    </w:p>
    <w:p>
      <w:pPr>
        <w:spacing w:before="65" w:line="624" w:lineRule="exact"/>
        <w:ind w:left="457"/>
        <w:rPr>
          <w:rFonts w:ascii="SimSun" w:eastAsia="SimSun" w:hAnsi="SimSun" w:cs="SimSun"/>
          <w:sz w:val="20"/>
          <w:szCs w:val="20"/>
        </w:rPr>
      </w:pPr>
      <w:r>
        <w:rPr>
          <w:rFonts w:ascii="SimSun" w:eastAsia="SimSun" w:hAnsi="SimSun" w:cs="SimSun"/>
          <w:spacing w:val="8"/>
          <w:position w:val="32"/>
          <w:sz w:val="20"/>
          <w:szCs w:val="20"/>
        </w:rPr>
        <w:t>本文件适用于以菌糠为基质栽培双孢蘑菇。</w:t>
      </w:r>
    </w:p>
    <w:p>
      <w:pPr>
        <w:pStyle w:val="BodyText"/>
        <w:spacing w:before="1" w:line="229" w:lineRule="auto"/>
        <w:ind w:left="34"/>
        <w:rPr>
          <w:sz w:val="20"/>
          <w:szCs w:val="20"/>
        </w:rPr>
      </w:pPr>
      <w:r>
        <w:rPr>
          <w:spacing w:val="7"/>
          <w:sz w:val="20"/>
          <w:szCs w:val="20"/>
        </w:rPr>
        <w:t>2</w:t>
      </w:r>
      <w:r>
        <w:rPr>
          <w:spacing w:val="7"/>
          <w:sz w:val="20"/>
          <w:szCs w:val="20"/>
        </w:rPr>
        <w:t xml:space="preserve">  </w:t>
      </w:r>
      <w:r>
        <w:rPr>
          <w:spacing w:val="7"/>
          <w:sz w:val="20"/>
          <w:szCs w:val="20"/>
        </w:rPr>
        <w:t>规范性引用文件</w:t>
      </w:r>
    </w:p>
    <w:p>
      <w:pPr>
        <w:spacing w:line="308" w:lineRule="auto"/>
        <w:rPr>
          <w:rFonts w:ascii="Arial"/>
          <w:sz w:val="21"/>
        </w:rPr>
      </w:pPr>
    </w:p>
    <w:p>
      <w:pPr>
        <w:spacing w:before="65" w:line="268" w:lineRule="auto"/>
        <w:ind w:left="34" w:right="15" w:firstLine="428"/>
        <w:jc w:val="both"/>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下列文件中的内容通过文中的规范性引用而构成本文件必不可少的条款。其中，注日期的引用</w:t>
      </w:r>
      <w:r>
        <w:rPr>
          <w:rFonts w:ascii="SimSun" w:eastAsia="SimSun" w:hAnsi="SimSun" w:cs="SimSun"/>
          <w:spacing w:val="3"/>
          <w:sz w:val="20"/>
          <w:szCs w:val="20"/>
        </w:rPr>
        <w:t>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仅该日期对应的版本适用于本文件；不注日期的引用文件，其最</w:t>
      </w:r>
      <w:r>
        <w:rPr>
          <w:rFonts w:ascii="SimSun" w:eastAsia="SimSun" w:hAnsi="SimSun" w:cs="SimSun"/>
          <w:spacing w:val="7"/>
          <w:sz w:val="20"/>
          <w:szCs w:val="20"/>
        </w:rPr>
        <w:t>新版本（包括所有的修改单）适用于本</w:t>
      </w:r>
      <w:r>
        <w:rPr>
          <w:rFonts w:ascii="SimSun" w:eastAsia="SimSun" w:hAnsi="SimSun" w:cs="SimSun"/>
          <w:sz w:val="20"/>
          <w:szCs w:val="20"/>
        </w:rPr>
        <w:t xml:space="preserve"> </w:t>
      </w:r>
      <w:r>
        <w:rPr>
          <w:rFonts w:ascii="SimSun" w:eastAsia="SimSun" w:hAnsi="SimSun" w:cs="SimSun"/>
          <w:spacing w:val="3"/>
          <w:sz w:val="20"/>
          <w:szCs w:val="20"/>
        </w:rPr>
        <w:t>文件。</w:t>
      </w:r>
    </w:p>
    <w:p>
      <w:pPr>
        <w:spacing w:before="65" w:line="312" w:lineRule="exact"/>
        <w:ind w:left="453"/>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5"/>
          <w:position w:val="7"/>
          <w:sz w:val="20"/>
          <w:szCs w:val="20"/>
        </w:rPr>
        <w:t>/T</w:t>
      </w:r>
      <w:r>
        <w:rPr>
          <w:rFonts w:ascii="SimSun" w:eastAsia="SimSun" w:hAnsi="SimSun" w:cs="SimSun"/>
          <w:spacing w:val="32"/>
          <w:position w:val="7"/>
          <w:sz w:val="20"/>
          <w:szCs w:val="20"/>
        </w:rPr>
        <w:t xml:space="preserve"> </w:t>
      </w:r>
      <w:r>
        <w:rPr>
          <w:rFonts w:ascii="SimSun" w:eastAsia="SimSun" w:hAnsi="SimSun" w:cs="SimSun"/>
          <w:spacing w:val="5"/>
          <w:position w:val="7"/>
          <w:sz w:val="20"/>
          <w:szCs w:val="20"/>
        </w:rPr>
        <w:t>12728  食用菌术语</w:t>
      </w:r>
    </w:p>
    <w:p>
      <w:pPr>
        <w:spacing w:line="228" w:lineRule="auto"/>
        <w:ind w:left="45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34"/>
          <w:sz w:val="20"/>
          <w:szCs w:val="20"/>
        </w:rPr>
        <w:t xml:space="preserve"> </w:t>
      </w:r>
      <w:r>
        <w:rPr>
          <w:rFonts w:ascii="SimSun" w:eastAsia="SimSun" w:hAnsi="SimSun" w:cs="SimSun"/>
          <w:spacing w:val="5"/>
          <w:sz w:val="20"/>
          <w:szCs w:val="20"/>
        </w:rPr>
        <w:t>19171  双孢蘑菇菌种</w:t>
      </w:r>
    </w:p>
    <w:p>
      <w:pPr>
        <w:spacing w:before="65" w:line="312" w:lineRule="exact"/>
        <w:ind w:left="449"/>
        <w:rPr>
          <w:rFonts w:ascii="SimSun" w:eastAsia="SimSun" w:hAnsi="SimSun" w:cs="SimSun"/>
          <w:sz w:val="20"/>
          <w:szCs w:val="20"/>
        </w:rPr>
      </w:pPr>
      <w:r>
        <w:rPr>
          <w:rFonts w:ascii="SimSun" w:eastAsia="SimSun" w:hAnsi="SimSun" w:cs="SimSun"/>
          <w:position w:val="7"/>
          <w:sz w:val="20"/>
          <w:szCs w:val="20"/>
        </w:rPr>
        <w:t>NY</w:t>
      </w:r>
      <w:r>
        <w:rPr>
          <w:rFonts w:ascii="SimSun" w:eastAsia="SimSun" w:hAnsi="SimSun" w:cs="SimSun"/>
          <w:spacing w:val="7"/>
          <w:position w:val="7"/>
          <w:sz w:val="20"/>
          <w:szCs w:val="20"/>
        </w:rPr>
        <w:t>/T393  绿色食品  农药使用准则</w:t>
      </w:r>
    </w:p>
    <w:p>
      <w:pPr>
        <w:spacing w:line="227" w:lineRule="auto"/>
        <w:ind w:left="449"/>
        <w:rPr>
          <w:rFonts w:ascii="SimSun" w:eastAsia="SimSun" w:hAnsi="SimSun" w:cs="SimSun"/>
          <w:sz w:val="20"/>
          <w:szCs w:val="20"/>
        </w:rPr>
      </w:pPr>
      <w:r>
        <w:rPr>
          <w:rFonts w:ascii="SimSun" w:eastAsia="SimSun" w:hAnsi="SimSun" w:cs="SimSun"/>
          <w:sz w:val="20"/>
          <w:szCs w:val="20"/>
        </w:rPr>
        <w:t>NY</w:t>
      </w:r>
      <w:r>
        <w:rPr>
          <w:rFonts w:ascii="SimSun" w:eastAsia="SimSun" w:hAnsi="SimSun" w:cs="SimSun"/>
          <w:spacing w:val="7"/>
          <w:sz w:val="20"/>
          <w:szCs w:val="20"/>
        </w:rPr>
        <w:t>/T394  绿色食品  肥料使用准则</w:t>
      </w:r>
    </w:p>
    <w:p>
      <w:pPr>
        <w:spacing w:before="66" w:line="228" w:lineRule="auto"/>
        <w:ind w:left="449"/>
        <w:rPr>
          <w:rFonts w:ascii="SimSun" w:eastAsia="SimSun" w:hAnsi="SimSun" w:cs="SimSun"/>
          <w:sz w:val="20"/>
          <w:szCs w:val="20"/>
        </w:rPr>
      </w:pPr>
      <w:r>
        <w:rPr>
          <w:rFonts w:ascii="SimSun" w:eastAsia="SimSun" w:hAnsi="SimSun" w:cs="SimSun"/>
          <w:sz w:val="20"/>
          <w:szCs w:val="20"/>
        </w:rPr>
        <w:t>NY</w:t>
      </w:r>
      <w:r>
        <w:rPr>
          <w:rFonts w:ascii="SimSun" w:eastAsia="SimSun" w:hAnsi="SimSun" w:cs="SimSun"/>
          <w:spacing w:val="7"/>
          <w:sz w:val="20"/>
          <w:szCs w:val="20"/>
        </w:rPr>
        <w:t>/T 2375  食用菌生产技术规范</w:t>
      </w:r>
    </w:p>
    <w:p>
      <w:pPr>
        <w:spacing w:before="65" w:line="624" w:lineRule="exact"/>
        <w:ind w:left="449"/>
        <w:rPr>
          <w:rFonts w:ascii="SimSun" w:eastAsia="SimSun" w:hAnsi="SimSun" w:cs="SimSun"/>
          <w:sz w:val="20"/>
          <w:szCs w:val="20"/>
        </w:rPr>
      </w:pPr>
      <w:r>
        <w:rPr>
          <w:rFonts w:ascii="SimSun" w:eastAsia="SimSun" w:hAnsi="SimSun" w:cs="SimSun"/>
          <w:position w:val="32"/>
          <w:sz w:val="20"/>
          <w:szCs w:val="20"/>
        </w:rPr>
        <w:t>NY</w:t>
      </w:r>
      <w:r>
        <w:rPr>
          <w:rFonts w:ascii="SimSun" w:eastAsia="SimSun" w:hAnsi="SimSun" w:cs="SimSun"/>
          <w:spacing w:val="8"/>
          <w:position w:val="32"/>
          <w:sz w:val="20"/>
          <w:szCs w:val="20"/>
        </w:rPr>
        <w:t>/T 1935</w:t>
      </w:r>
      <w:r>
        <w:rPr>
          <w:rFonts w:ascii="SimSun" w:eastAsia="SimSun" w:hAnsi="SimSun" w:cs="SimSun"/>
          <w:spacing w:val="10"/>
          <w:position w:val="32"/>
          <w:sz w:val="20"/>
          <w:szCs w:val="20"/>
        </w:rPr>
        <w:t xml:space="preserve">  </w:t>
      </w:r>
      <w:r>
        <w:rPr>
          <w:rFonts w:ascii="SimSun" w:eastAsia="SimSun" w:hAnsi="SimSun" w:cs="SimSun"/>
          <w:spacing w:val="8"/>
          <w:position w:val="32"/>
          <w:sz w:val="20"/>
          <w:szCs w:val="20"/>
        </w:rPr>
        <w:t>食用菌栽培基质质量安全要求</w:t>
      </w:r>
    </w:p>
    <w:p>
      <w:pPr>
        <w:pStyle w:val="BodyText"/>
        <w:spacing w:line="230" w:lineRule="auto"/>
        <w:ind w:left="36"/>
        <w:rPr>
          <w:sz w:val="20"/>
          <w:szCs w:val="20"/>
        </w:rPr>
      </w:pPr>
      <w:r>
        <w:rPr>
          <w:spacing w:val="6"/>
          <w:sz w:val="20"/>
          <w:szCs w:val="20"/>
        </w:rPr>
        <w:t>3</w:t>
      </w:r>
      <w:r>
        <w:rPr>
          <w:spacing w:val="6"/>
          <w:sz w:val="20"/>
          <w:szCs w:val="20"/>
        </w:rPr>
        <w:t xml:space="preserve">  </w:t>
      </w:r>
      <w:r>
        <w:rPr>
          <w:spacing w:val="6"/>
          <w:sz w:val="20"/>
          <w:szCs w:val="20"/>
        </w:rPr>
        <w:t>术语和定义</w:t>
      </w:r>
    </w:p>
    <w:p>
      <w:pPr>
        <w:spacing w:line="306" w:lineRule="auto"/>
        <w:rPr>
          <w:rFonts w:ascii="Arial"/>
          <w:sz w:val="21"/>
        </w:rPr>
      </w:pPr>
    </w:p>
    <w:p>
      <w:pPr>
        <w:spacing w:before="66" w:line="228" w:lineRule="auto"/>
        <w:ind w:left="45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12728界定的术语和定义适用于本文件。</w:t>
      </w:r>
    </w:p>
    <w:p>
      <w:pPr>
        <w:spacing w:before="230" w:line="196" w:lineRule="exact"/>
        <w:ind w:firstLine="5"/>
      </w:pPr>
      <w:r>
        <w:rPr>
          <w:position w:val="-3"/>
        </w:rPr>
        <w:drawing>
          <wp:inline distT="0" distB="0" distL="0" distR="0">
            <wp:extent cx="204190" cy="124904"/>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8"/>
                    <a:stretch>
                      <a:fillRect/>
                    </a:stretch>
                  </pic:blipFill>
                  <pic:spPr>
                    <a:xfrm>
                      <a:off x="0" y="0"/>
                      <a:ext cx="204190" cy="124904"/>
                    </a:xfrm>
                    <a:prstGeom prst="rect">
                      <a:avLst/>
                    </a:prstGeom>
                  </pic:spPr>
                </pic:pic>
              </a:graphicData>
            </a:graphic>
          </wp:inline>
        </w:drawing>
      </w:r>
    </w:p>
    <w:p>
      <w:pPr>
        <w:pStyle w:val="BodyText"/>
        <w:spacing w:before="264" w:line="231" w:lineRule="auto"/>
        <w:ind w:left="459"/>
        <w:rPr>
          <w:sz w:val="20"/>
          <w:szCs w:val="20"/>
        </w:rPr>
      </w:pPr>
      <w:r>
        <w:rPr>
          <w:spacing w:val="3"/>
          <w:sz w:val="20"/>
          <w:szCs w:val="20"/>
        </w:rPr>
        <w:t>菌糠</w:t>
      </w:r>
    </w:p>
    <w:p>
      <w:pPr>
        <w:spacing w:before="62" w:line="258" w:lineRule="auto"/>
        <w:ind w:left="40" w:right="74" w:firstLine="416"/>
        <w:rPr>
          <w:rFonts w:ascii="SimSun" w:eastAsia="SimSun" w:hAnsi="SimSun" w:cs="SimSun"/>
          <w:sz w:val="20"/>
          <w:szCs w:val="20"/>
        </w:rPr>
      </w:pPr>
      <w:r>
        <w:rPr>
          <w:rFonts w:ascii="SimSun" w:eastAsia="SimSun" w:hAnsi="SimSun" w:cs="SimSun"/>
          <w:spacing w:val="8"/>
          <w:sz w:val="20"/>
          <w:szCs w:val="20"/>
        </w:rPr>
        <w:t>栽培食用菌后的废弃培养料。本文件适用于</w:t>
      </w:r>
      <w:r>
        <w:rPr>
          <w:rFonts w:ascii="SimSun" w:eastAsia="SimSun" w:hAnsi="SimSun" w:cs="SimSun"/>
          <w:spacing w:val="7"/>
          <w:sz w:val="20"/>
          <w:szCs w:val="20"/>
        </w:rPr>
        <w:t>以杏鲍菇或金针菇菌糠为基质栽培双孢蘑菇，其它种类</w:t>
      </w:r>
      <w:r>
        <w:rPr>
          <w:rFonts w:ascii="SimSun" w:eastAsia="SimSun" w:hAnsi="SimSun" w:cs="SimSun"/>
          <w:sz w:val="20"/>
          <w:szCs w:val="20"/>
        </w:rPr>
        <w:t xml:space="preserve"> </w:t>
      </w:r>
      <w:r>
        <w:rPr>
          <w:rFonts w:ascii="SimSun" w:eastAsia="SimSun" w:hAnsi="SimSun" w:cs="SimSun"/>
          <w:spacing w:val="7"/>
          <w:sz w:val="20"/>
          <w:szCs w:val="20"/>
        </w:rPr>
        <w:t>菌糠可参照执行。</w:t>
      </w:r>
    </w:p>
    <w:p>
      <w:pPr>
        <w:spacing w:line="309" w:lineRule="auto"/>
        <w:rPr>
          <w:rFonts w:ascii="Arial"/>
          <w:sz w:val="21"/>
        </w:rPr>
      </w:pPr>
    </w:p>
    <w:p>
      <w:pPr>
        <w:pStyle w:val="BodyText"/>
        <w:spacing w:before="65" w:line="230" w:lineRule="auto"/>
        <w:ind w:left="30"/>
        <w:rPr>
          <w:sz w:val="20"/>
          <w:szCs w:val="20"/>
        </w:rPr>
      </w:pPr>
      <w:r>
        <w:rPr>
          <w:spacing w:val="8"/>
          <w:sz w:val="20"/>
          <w:szCs w:val="20"/>
        </w:rPr>
        <w:t>4</w:t>
      </w:r>
      <w:r>
        <w:rPr>
          <w:spacing w:val="8"/>
          <w:sz w:val="20"/>
          <w:szCs w:val="20"/>
        </w:rPr>
        <w:t xml:space="preserve">  </w:t>
      </w:r>
      <w:r>
        <w:rPr>
          <w:spacing w:val="8"/>
          <w:sz w:val="20"/>
          <w:szCs w:val="20"/>
        </w:rPr>
        <w:t>场地建设与管理</w:t>
      </w:r>
    </w:p>
    <w:p>
      <w:pPr>
        <w:spacing w:line="307" w:lineRule="auto"/>
        <w:rPr>
          <w:rFonts w:ascii="Arial"/>
          <w:sz w:val="21"/>
        </w:rPr>
      </w:pPr>
    </w:p>
    <w:p>
      <w:pPr>
        <w:pStyle w:val="BodyText"/>
        <w:spacing w:before="66" w:line="230" w:lineRule="auto"/>
        <w:rPr>
          <w:sz w:val="20"/>
          <w:szCs w:val="20"/>
        </w:rPr>
        <w:sectPr>
          <w:footerReference w:type="default" r:id="rId9"/>
          <w:pgSz w:w="11906" w:h="16839"/>
          <w:pgMar w:top="1406" w:right="1062" w:bottom="1313" w:left="1390" w:header="0" w:footer="1134" w:gutter="0"/>
          <w:pgNumType w:start="7"/>
          <w:cols w:space="708"/>
        </w:sectPr>
      </w:pPr>
      <w:r>
        <w:rPr>
          <w:position w:val="-2"/>
          <w:sz w:val="20"/>
          <w:szCs w:val="20"/>
        </w:rPr>
        <w:drawing>
          <wp:inline distT="0" distB="0" distL="0" distR="0">
            <wp:extent cx="207670" cy="123926"/>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0"/>
                    <a:stretch>
                      <a:fillRect/>
                    </a:stretch>
                  </pic:blipFill>
                  <pic:spPr>
                    <a:xfrm>
                      <a:off x="0" y="0"/>
                      <a:ext cx="207670" cy="123926"/>
                    </a:xfrm>
                    <a:prstGeom prst="rect">
                      <a:avLst/>
                    </a:prstGeom>
                  </pic:spPr>
                </pic:pic>
              </a:graphicData>
            </a:graphic>
          </wp:inline>
        </w:drawing>
      </w:r>
      <w:r>
        <w:rPr>
          <w:spacing w:val="17"/>
          <w:sz w:val="20"/>
          <w:szCs w:val="20"/>
        </w:rPr>
        <w:t xml:space="preserve">  </w:t>
      </w:r>
      <w:r>
        <w:rPr>
          <w:spacing w:val="7"/>
          <w:sz w:val="20"/>
          <w:szCs w:val="20"/>
        </w:rPr>
        <w:t>场地选择</w:t>
      </w:r>
    </w:p>
    <w:p>
      <w:pPr>
        <w:spacing w:before="220" w:line="228" w:lineRule="auto"/>
        <w:ind w:left="457"/>
        <w:rPr>
          <w:rFonts w:ascii="SimSun" w:eastAsia="SimSun" w:hAnsi="SimSun" w:cs="SimSun"/>
          <w:sz w:val="20"/>
          <w:szCs w:val="20"/>
        </w:rPr>
      </w:pPr>
      <w:r>
        <w:rPr>
          <w:rFonts w:ascii="SimSun" w:eastAsia="SimSun" w:hAnsi="SimSun" w:cs="SimSun"/>
          <w:spacing w:val="7"/>
          <w:sz w:val="20"/>
          <w:szCs w:val="20"/>
        </w:rPr>
        <w:t>生产场地环境条件应符合</w:t>
      </w:r>
      <w:r>
        <w:rPr>
          <w:rFonts w:ascii="SimSun" w:eastAsia="SimSun" w:hAnsi="SimSun" w:cs="SimSun"/>
          <w:sz w:val="20"/>
          <w:szCs w:val="20"/>
        </w:rPr>
        <w:t>NY</w:t>
      </w:r>
      <w:r>
        <w:rPr>
          <w:rFonts w:ascii="SimSun" w:eastAsia="SimSun" w:hAnsi="SimSun" w:cs="SimSun"/>
          <w:spacing w:val="7"/>
          <w:sz w:val="20"/>
          <w:szCs w:val="20"/>
        </w:rPr>
        <w:t>/T 2375的要求。</w:t>
      </w:r>
    </w:p>
    <w:p>
      <w:pPr>
        <w:pStyle w:val="BodyText"/>
        <w:spacing w:before="220" w:line="231" w:lineRule="auto"/>
        <w:rPr>
          <w:sz w:val="20"/>
          <w:szCs w:val="20"/>
        </w:rPr>
      </w:pPr>
      <w:r>
        <w:rPr>
          <w:position w:val="-2"/>
          <w:sz w:val="20"/>
          <w:szCs w:val="20"/>
        </w:rPr>
        <w:drawing>
          <wp:inline distT="0" distB="0" distL="0" distR="0">
            <wp:extent cx="226021" cy="12461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1"/>
                    <a:stretch>
                      <a:fillRect/>
                    </a:stretch>
                  </pic:blipFill>
                  <pic:spPr>
                    <a:xfrm>
                      <a:off x="0" y="0"/>
                      <a:ext cx="226021" cy="124612"/>
                    </a:xfrm>
                    <a:prstGeom prst="rect">
                      <a:avLst/>
                    </a:prstGeom>
                  </pic:spPr>
                </pic:pic>
              </a:graphicData>
            </a:graphic>
          </wp:inline>
        </w:drawing>
      </w:r>
      <w:r>
        <w:rPr>
          <w:spacing w:val="3"/>
          <w:sz w:val="20"/>
          <w:szCs w:val="20"/>
        </w:rPr>
        <w:t xml:space="preserve">  </w:t>
      </w:r>
      <w:r>
        <w:rPr>
          <w:spacing w:val="7"/>
          <w:sz w:val="20"/>
          <w:szCs w:val="20"/>
        </w:rPr>
        <w:t>建棚标准</w:t>
      </w:r>
    </w:p>
    <w:p>
      <w:pPr>
        <w:spacing w:before="218" w:line="228" w:lineRule="auto"/>
        <w:ind w:left="458"/>
        <w:rPr>
          <w:rFonts w:ascii="SimSun" w:eastAsia="SimSun" w:hAnsi="SimSun" w:cs="SimSun"/>
          <w:sz w:val="20"/>
          <w:szCs w:val="20"/>
        </w:rPr>
      </w:pPr>
      <w:r>
        <w:rPr>
          <w:rFonts w:ascii="SimSun" w:eastAsia="SimSun" w:hAnsi="SimSun" w:cs="SimSun"/>
          <w:spacing w:val="8"/>
          <w:sz w:val="20"/>
          <w:szCs w:val="20"/>
        </w:rPr>
        <w:t>菇棚面积（150～200）m</w:t>
      </w:r>
      <w:r>
        <w:rPr>
          <w:rFonts w:ascii="SimSun" w:eastAsia="SimSun" w:hAnsi="SimSun" w:cs="SimSun"/>
          <w:spacing w:val="8"/>
          <w:position w:val="10"/>
          <w:sz w:val="10"/>
          <w:szCs w:val="10"/>
        </w:rPr>
        <w:t>2</w:t>
      </w:r>
      <w:r>
        <w:rPr>
          <w:rFonts w:ascii="SimSun" w:eastAsia="SimSun" w:hAnsi="SimSun" w:cs="SimSun"/>
          <w:spacing w:val="8"/>
          <w:sz w:val="20"/>
          <w:szCs w:val="20"/>
        </w:rPr>
        <w:t>为宜，棚体宜东西向，便于生产管理、运料和采收。</w:t>
      </w:r>
    </w:p>
    <w:p>
      <w:pPr>
        <w:pStyle w:val="BodyText"/>
        <w:spacing w:before="221" w:line="231" w:lineRule="auto"/>
        <w:ind w:left="30"/>
        <w:rPr>
          <w:sz w:val="20"/>
          <w:szCs w:val="20"/>
        </w:rPr>
      </w:pPr>
      <w:r>
        <w:rPr>
          <w:spacing w:val="6"/>
          <w:sz w:val="20"/>
          <w:szCs w:val="20"/>
        </w:rPr>
        <w:t>4.2.1</w:t>
      </w:r>
      <w:r>
        <w:rPr>
          <w:spacing w:val="6"/>
          <w:sz w:val="20"/>
          <w:szCs w:val="20"/>
        </w:rPr>
        <w:t xml:space="preserve">  </w:t>
      </w:r>
      <w:r>
        <w:rPr>
          <w:spacing w:val="6"/>
          <w:sz w:val="20"/>
          <w:szCs w:val="20"/>
        </w:rPr>
        <w:t>竹架式高棚</w:t>
      </w:r>
    </w:p>
    <w:p>
      <w:pPr>
        <w:spacing w:before="218" w:line="258" w:lineRule="auto"/>
        <w:ind w:left="37" w:firstLine="417"/>
        <w:rPr>
          <w:rFonts w:ascii="SimSun" w:eastAsia="SimSun" w:hAnsi="SimSun" w:cs="SimSun"/>
          <w:sz w:val="20"/>
          <w:szCs w:val="20"/>
        </w:rPr>
      </w:pPr>
      <w:r>
        <w:rPr>
          <w:rFonts w:ascii="SimSun" w:eastAsia="SimSun" w:hAnsi="SimSun" w:cs="SimSun"/>
          <w:spacing w:val="5"/>
          <w:sz w:val="20"/>
          <w:szCs w:val="20"/>
        </w:rPr>
        <w:t>棚体宽8m，长（20～24）m，脊高（4.0</w:t>
      </w:r>
      <w:r>
        <w:rPr>
          <w:rFonts w:ascii="SimSun" w:eastAsia="SimSun" w:hAnsi="SimSun" w:cs="SimSun"/>
          <w:spacing w:val="4"/>
          <w:sz w:val="20"/>
          <w:szCs w:val="20"/>
        </w:rPr>
        <w:t>～4.5）m，内设（6～7）层床架，每棚占地（150～200）m</w:t>
      </w:r>
      <w:r>
        <w:rPr>
          <w:rFonts w:ascii="SimSun" w:eastAsia="SimSun" w:hAnsi="SimSun" w:cs="SimSun"/>
          <w:spacing w:val="4"/>
          <w:position w:val="10"/>
          <w:sz w:val="10"/>
          <w:szCs w:val="10"/>
        </w:rPr>
        <w:t>2</w:t>
      </w:r>
      <w:r>
        <w:rPr>
          <w:rFonts w:ascii="SimSun" w:eastAsia="SimSun" w:hAnsi="SimSun" w:cs="SimSun"/>
          <w:spacing w:val="4"/>
          <w:sz w:val="20"/>
          <w:szCs w:val="20"/>
        </w:rPr>
        <w:t>。</w:t>
      </w:r>
      <w:r>
        <w:rPr>
          <w:rFonts w:ascii="SimSun" w:eastAsia="SimSun" w:hAnsi="SimSun" w:cs="SimSun"/>
          <w:sz w:val="20"/>
          <w:szCs w:val="20"/>
        </w:rPr>
        <w:t xml:space="preserve"> </w:t>
      </w:r>
      <w:r>
        <w:rPr>
          <w:rFonts w:ascii="SimSun" w:eastAsia="SimSun" w:hAnsi="SimSun" w:cs="SimSun"/>
          <w:spacing w:val="8"/>
          <w:sz w:val="20"/>
          <w:szCs w:val="20"/>
        </w:rPr>
        <w:t>用竹、木立柱，四周拉斜杠固定，防止风吹、雪压。棚</w:t>
      </w:r>
      <w:r>
        <w:rPr>
          <w:rFonts w:ascii="SimSun" w:eastAsia="SimSun" w:hAnsi="SimSun" w:cs="SimSun"/>
          <w:spacing w:val="7"/>
          <w:sz w:val="20"/>
          <w:szCs w:val="20"/>
        </w:rPr>
        <w:t>顶及四周加盖工业废棉和阴阳膜等防太阳光直射</w:t>
      </w:r>
    </w:p>
    <w:p>
      <w:pPr>
        <w:spacing w:line="258" w:lineRule="auto"/>
        <w:rPr>
          <w:rFonts w:ascii="SimSun" w:eastAsia="SimSun" w:hAnsi="SimSun" w:cs="SimSun"/>
          <w:sz w:val="20"/>
          <w:szCs w:val="20"/>
        </w:rPr>
        <w:sectPr>
          <w:footerReference w:type="default" r:id="rId12"/>
          <w:type w:val="nextPage"/>
          <w:pgSz w:w="11906" w:h="16839"/>
          <w:pgMar w:top="1406" w:right="1062" w:bottom="1313" w:left="1390" w:header="0" w:footer="1134" w:gutter="0"/>
          <w:pgNumType w:start="8"/>
          <w:cols w:space="708"/>
          <w:titlePg w:val="0"/>
        </w:sectPr>
      </w:pPr>
    </w:p>
    <w:p>
      <w:pPr>
        <w:spacing w:before="42" w:line="224" w:lineRule="auto"/>
        <w:ind w:left="7472"/>
        <w:rPr>
          <w:rFonts w:ascii="SimSun" w:eastAsia="SimSun" w:hAnsi="SimSun" w:cs="SimSun"/>
          <w:sz w:val="21"/>
          <w:szCs w:val="21"/>
        </w:rPr>
      </w:pPr>
      <w:r>
        <w:rPr>
          <w:rFonts w:ascii="SimSun" w:eastAsia="SimSun" w:hAnsi="SimSun" w:cs="SimSun"/>
          <w:b/>
          <w:bCs/>
          <w:spacing w:val="-4"/>
          <w:sz w:val="21"/>
          <w:szCs w:val="21"/>
        </w:rPr>
        <w:t>DB</w:t>
      </w:r>
      <w:r>
        <w:rPr>
          <w:rFonts w:ascii="SimSun" w:eastAsia="SimSun" w:hAnsi="SimSun" w:cs="SimSun"/>
          <w:spacing w:val="-4"/>
          <w:sz w:val="21"/>
          <w:szCs w:val="21"/>
        </w:rPr>
        <w:t xml:space="preserve"> </w:t>
      </w:r>
      <w:r>
        <w:rPr>
          <w:rFonts w:ascii="SimSun" w:eastAsia="SimSun" w:hAnsi="SimSun" w:cs="SimSun"/>
          <w:b/>
          <w:bCs/>
          <w:spacing w:val="-4"/>
          <w:sz w:val="21"/>
          <w:szCs w:val="21"/>
        </w:rPr>
        <w:t>43/T</w:t>
      </w:r>
      <w:r>
        <w:rPr>
          <w:rFonts w:ascii="SimSun" w:eastAsia="SimSun" w:hAnsi="SimSun" w:cs="SimSun"/>
          <w:spacing w:val="25"/>
          <w:sz w:val="21"/>
          <w:szCs w:val="21"/>
        </w:rPr>
        <w:t xml:space="preserve"> </w:t>
      </w:r>
      <w:r>
        <w:rPr>
          <w:rFonts w:ascii="SimSun" w:eastAsia="SimSun" w:hAnsi="SimSun" w:cs="SimSun"/>
          <w:b/>
          <w:bCs/>
          <w:spacing w:val="-4"/>
          <w:sz w:val="21"/>
          <w:szCs w:val="21"/>
        </w:rPr>
        <w:t>1260—2024</w:t>
      </w:r>
    </w:p>
    <w:p>
      <w:pPr>
        <w:spacing w:before="261" w:line="255" w:lineRule="auto"/>
        <w:ind w:right="126"/>
        <w:rPr>
          <w:rFonts w:ascii="SimSun" w:eastAsia="SimSun" w:hAnsi="SimSun" w:cs="SimSun"/>
          <w:sz w:val="21"/>
          <w:szCs w:val="21"/>
        </w:rPr>
      </w:pPr>
      <w:r>
        <w:rPr>
          <w:rFonts w:ascii="SimSun" w:eastAsia="SimSun" w:hAnsi="SimSun" w:cs="SimSun"/>
          <w:spacing w:val="5"/>
          <w:sz w:val="21"/>
          <w:szCs w:val="21"/>
        </w:rPr>
        <w:t>和保温。并在每排出菇架两端棚壁从上至下开(3～5)个边长(20～25)</w:t>
      </w:r>
      <w:r>
        <w:rPr>
          <w:rFonts w:ascii="Times New Roman" w:eastAsia="Times New Roman" w:hAnsi="Times New Roman" w:cs="Times New Roman"/>
          <w:sz w:val="21"/>
          <w:szCs w:val="21"/>
        </w:rPr>
        <w:t>cm</w:t>
      </w:r>
      <w:r>
        <w:rPr>
          <w:rFonts w:ascii="SimSun" w:eastAsia="SimSun" w:hAnsi="SimSun" w:cs="SimSun"/>
          <w:spacing w:val="5"/>
          <w:sz w:val="21"/>
          <w:szCs w:val="21"/>
        </w:rPr>
        <w:t xml:space="preserve">矩形可开闭的透气窗，以达 </w:t>
      </w:r>
      <w:r>
        <w:rPr>
          <w:rFonts w:ascii="SimSun" w:eastAsia="SimSun" w:hAnsi="SimSun" w:cs="SimSun"/>
          <w:spacing w:val="-4"/>
          <w:sz w:val="21"/>
          <w:szCs w:val="21"/>
        </w:rPr>
        <w:t>到通风透气及降温效果。</w:t>
      </w:r>
    </w:p>
    <w:p>
      <w:pPr>
        <w:pStyle w:val="BodyText"/>
        <w:spacing w:before="227" w:line="222" w:lineRule="auto"/>
        <w:ind w:left="3"/>
        <w:outlineLvl w:val="0"/>
        <w:rPr>
          <w:sz w:val="21"/>
          <w:szCs w:val="21"/>
        </w:rPr>
      </w:pPr>
      <w:r>
        <w:rPr>
          <w:b/>
          <w:bCs/>
          <w:spacing w:val="-3"/>
          <w:sz w:val="21"/>
          <w:szCs w:val="21"/>
        </w:rPr>
        <w:t>4.2.2</w:t>
      </w:r>
      <w:r>
        <w:rPr>
          <w:spacing w:val="82"/>
          <w:sz w:val="21"/>
          <w:szCs w:val="21"/>
        </w:rPr>
        <w:t xml:space="preserve"> </w:t>
      </w:r>
      <w:r>
        <w:rPr>
          <w:b/>
          <w:bCs/>
          <w:spacing w:val="-3"/>
          <w:sz w:val="21"/>
          <w:szCs w:val="21"/>
        </w:rPr>
        <w:t>竹架式低棚</w:t>
      </w:r>
    </w:p>
    <w:p>
      <w:pPr>
        <w:spacing w:before="187" w:line="251" w:lineRule="auto"/>
        <w:ind w:firstLine="429"/>
        <w:rPr>
          <w:rFonts w:ascii="SimSun" w:eastAsia="SimSun" w:hAnsi="SimSun" w:cs="SimSun"/>
          <w:sz w:val="21"/>
          <w:szCs w:val="21"/>
        </w:rPr>
      </w:pPr>
      <w:r>
        <w:rPr>
          <w:rFonts w:ascii="SimSun" w:eastAsia="SimSun" w:hAnsi="SimSun" w:cs="SimSun"/>
          <w:spacing w:val="11"/>
          <w:sz w:val="21"/>
          <w:szCs w:val="21"/>
        </w:rPr>
        <w:t>棚体宽8</w:t>
      </w:r>
      <w:r>
        <w:rPr>
          <w:rFonts w:ascii="Times New Roman" w:eastAsia="Times New Roman" w:hAnsi="Times New Roman" w:cs="Times New Roman"/>
          <w:spacing w:val="11"/>
          <w:sz w:val="21"/>
          <w:szCs w:val="21"/>
        </w:rPr>
        <w:t>m,</w:t>
      </w:r>
      <w:r>
        <w:rPr>
          <w:rFonts w:ascii="Times New Roman" w:eastAsia="Times New Roman" w:hAnsi="Times New Roman" w:cs="Times New Roman"/>
          <w:spacing w:val="33"/>
          <w:w w:val="101"/>
          <w:sz w:val="21"/>
          <w:szCs w:val="21"/>
        </w:rPr>
        <w:t xml:space="preserve"> </w:t>
      </w:r>
      <w:r>
        <w:rPr>
          <w:rFonts w:ascii="SimSun" w:eastAsia="SimSun" w:hAnsi="SimSun" w:cs="SimSun"/>
          <w:spacing w:val="11"/>
          <w:sz w:val="21"/>
          <w:szCs w:val="21"/>
        </w:rPr>
        <w:t>长(20～24)</w:t>
      </w:r>
      <w:r>
        <w:rPr>
          <w:rFonts w:ascii="Times New Roman" w:eastAsia="Times New Roman" w:hAnsi="Times New Roman" w:cs="Times New Roman"/>
          <w:spacing w:val="11"/>
          <w:sz w:val="21"/>
          <w:szCs w:val="21"/>
        </w:rPr>
        <w:t>m,</w:t>
      </w:r>
      <w:r>
        <w:rPr>
          <w:rFonts w:ascii="Times New Roman" w:eastAsia="Times New Roman" w:hAnsi="Times New Roman" w:cs="Times New Roman"/>
          <w:spacing w:val="43"/>
          <w:w w:val="101"/>
          <w:sz w:val="21"/>
          <w:szCs w:val="21"/>
        </w:rPr>
        <w:t xml:space="preserve"> </w:t>
      </w:r>
      <w:r>
        <w:rPr>
          <w:rFonts w:ascii="SimSun" w:eastAsia="SimSun" w:hAnsi="SimSun" w:cs="SimSun"/>
          <w:spacing w:val="11"/>
          <w:sz w:val="21"/>
          <w:szCs w:val="21"/>
        </w:rPr>
        <w:t>脊高(1.8～2.0)</w:t>
      </w:r>
      <w:r>
        <w:rPr>
          <w:rFonts w:ascii="Times New Roman" w:eastAsia="Times New Roman" w:hAnsi="Times New Roman" w:cs="Times New Roman"/>
          <w:spacing w:val="11"/>
          <w:sz w:val="21"/>
          <w:szCs w:val="21"/>
        </w:rPr>
        <w:t>m</w:t>
      </w:r>
      <w:r>
        <w:rPr>
          <w:rFonts w:ascii="Times New Roman" w:eastAsia="Times New Roman" w:hAnsi="Times New Roman" w:cs="Times New Roman"/>
          <w:spacing w:val="10"/>
          <w:sz w:val="21"/>
          <w:szCs w:val="21"/>
        </w:rPr>
        <w:t xml:space="preserve">,  </w:t>
      </w:r>
      <w:r>
        <w:rPr>
          <w:rFonts w:ascii="SimSun" w:eastAsia="SimSun" w:hAnsi="SimSun" w:cs="SimSun"/>
          <w:spacing w:val="10"/>
          <w:sz w:val="21"/>
          <w:szCs w:val="21"/>
        </w:rPr>
        <w:t>内设(3～4)层床架，每棚占地(150～200)</w:t>
      </w:r>
      <w:r>
        <w:rPr>
          <w:rFonts w:ascii="Times New Roman" w:eastAsia="Times New Roman" w:hAnsi="Times New Roman" w:cs="Times New Roman"/>
          <w:spacing w:val="10"/>
          <w:sz w:val="21"/>
          <w:szCs w:val="21"/>
        </w:rPr>
        <w:t>m²</w:t>
      </w:r>
      <w:r>
        <w:rPr>
          <w:rFonts w:ascii="SimSun" w:eastAsia="SimSun" w:hAnsi="SimSun" w:cs="SimSun"/>
          <w:spacing w:val="10"/>
          <w:sz w:val="21"/>
          <w:szCs w:val="21"/>
        </w:rPr>
        <w:t>。</w:t>
      </w:r>
      <w:r>
        <w:rPr>
          <w:rFonts w:ascii="SimSun" w:eastAsia="SimSun" w:hAnsi="SimSun" w:cs="SimSun"/>
          <w:sz w:val="21"/>
          <w:szCs w:val="21"/>
        </w:rPr>
        <w:t xml:space="preserve"> </w:t>
      </w:r>
      <w:r>
        <w:rPr>
          <w:rFonts w:ascii="SimSun" w:eastAsia="SimSun" w:hAnsi="SimSun" w:cs="SimSun"/>
          <w:spacing w:val="4"/>
          <w:sz w:val="21"/>
          <w:szCs w:val="21"/>
        </w:rPr>
        <w:t>搭建方法与要求基本与4.2.1竹架式高棚一致，但透气窗开(1～3)个为宜。</w:t>
      </w:r>
    </w:p>
    <w:p>
      <w:pPr>
        <w:pStyle w:val="BodyText"/>
        <w:spacing w:before="229" w:line="222" w:lineRule="auto"/>
        <w:ind w:left="3"/>
        <w:outlineLvl w:val="0"/>
        <w:rPr>
          <w:sz w:val="21"/>
          <w:szCs w:val="21"/>
        </w:rPr>
      </w:pPr>
      <w:r>
        <w:rPr>
          <w:b/>
          <w:bCs/>
          <w:spacing w:val="-5"/>
          <w:sz w:val="21"/>
          <w:szCs w:val="21"/>
        </w:rPr>
        <w:t>4.3</w:t>
      </w:r>
      <w:r>
        <w:rPr>
          <w:spacing w:val="-5"/>
          <w:sz w:val="21"/>
          <w:szCs w:val="21"/>
        </w:rPr>
        <w:t xml:space="preserve">  </w:t>
      </w:r>
      <w:r>
        <w:rPr>
          <w:b/>
          <w:bCs/>
          <w:spacing w:val="-5"/>
          <w:sz w:val="21"/>
          <w:szCs w:val="21"/>
        </w:rPr>
        <w:t>出菇床架</w:t>
      </w:r>
    </w:p>
    <w:p>
      <w:pPr>
        <w:spacing w:before="207" w:line="242" w:lineRule="auto"/>
        <w:ind w:right="112" w:firstLine="429"/>
        <w:rPr>
          <w:rFonts w:ascii="SimSun" w:eastAsia="SimSun" w:hAnsi="SimSun" w:cs="SimSun"/>
          <w:sz w:val="21"/>
          <w:szCs w:val="21"/>
        </w:rPr>
      </w:pPr>
      <w:r>
        <w:rPr>
          <w:rFonts w:ascii="SimSun" w:eastAsia="SimSun" w:hAnsi="SimSun" w:cs="SimSun"/>
          <w:spacing w:val="7"/>
          <w:sz w:val="21"/>
          <w:szCs w:val="21"/>
        </w:rPr>
        <w:t>用竹、木沿菇棚横向搭建出菇床架，架宽(1～1.2)m, 层间距(45～55)</w:t>
      </w:r>
      <w:r>
        <w:rPr>
          <w:rFonts w:ascii="SimSun" w:eastAsia="SimSun" w:hAnsi="SimSun" w:cs="SimSun"/>
          <w:spacing w:val="-45"/>
          <w:sz w:val="21"/>
          <w:szCs w:val="21"/>
        </w:rPr>
        <w:t xml:space="preserve"> </w:t>
      </w:r>
      <w:r>
        <w:rPr>
          <w:rFonts w:ascii="SimSun" w:eastAsia="SimSun" w:hAnsi="SimSun" w:cs="SimSun"/>
          <w:sz w:val="21"/>
          <w:szCs w:val="21"/>
        </w:rPr>
        <w:t>cm</w:t>
      </w:r>
      <w:r>
        <w:rPr>
          <w:rFonts w:ascii="SimSun" w:eastAsia="SimSun" w:hAnsi="SimSun" w:cs="SimSun"/>
          <w:spacing w:val="7"/>
          <w:sz w:val="21"/>
          <w:szCs w:val="21"/>
        </w:rPr>
        <w:t>, 底层离地面不少于</w:t>
      </w:r>
      <w:r>
        <w:rPr>
          <w:rFonts w:ascii="SimSun" w:eastAsia="SimSun" w:hAnsi="SimSun" w:cs="SimSun"/>
          <w:sz w:val="21"/>
          <w:szCs w:val="21"/>
        </w:rPr>
        <w:t xml:space="preserve"> </w:t>
      </w:r>
      <w:r>
        <w:rPr>
          <w:rFonts w:ascii="SimSun" w:eastAsia="SimSun" w:hAnsi="SimSun" w:cs="SimSun"/>
          <w:spacing w:val="4"/>
          <w:sz w:val="21"/>
          <w:szCs w:val="21"/>
        </w:rPr>
        <w:t>15</w:t>
      </w:r>
      <w:r>
        <w:rPr>
          <w:rFonts w:ascii="SimSun" w:eastAsia="SimSun" w:hAnsi="SimSun" w:cs="SimSun"/>
          <w:sz w:val="21"/>
          <w:szCs w:val="21"/>
        </w:rPr>
        <w:t>cm</w:t>
      </w:r>
      <w:r>
        <w:rPr>
          <w:rFonts w:ascii="SimSun" w:eastAsia="SimSun" w:hAnsi="SimSun" w:cs="SimSun"/>
          <w:spacing w:val="4"/>
          <w:sz w:val="21"/>
          <w:szCs w:val="21"/>
        </w:rPr>
        <w:t>, 顶层离屋顶不少于150</w:t>
      </w:r>
      <w:r>
        <w:rPr>
          <w:rFonts w:ascii="Times New Roman" w:eastAsia="Times New Roman" w:hAnsi="Times New Roman" w:cs="Times New Roman"/>
          <w:sz w:val="21"/>
          <w:szCs w:val="21"/>
        </w:rPr>
        <w:t>cm</w:t>
      </w:r>
      <w:r>
        <w:rPr>
          <w:rFonts w:ascii="Times New Roman" w:eastAsia="Times New Roman" w:hAnsi="Times New Roman" w:cs="Times New Roman"/>
          <w:spacing w:val="4"/>
          <w:sz w:val="21"/>
          <w:szCs w:val="21"/>
        </w:rPr>
        <w:t xml:space="preserve">,  </w:t>
      </w:r>
      <w:r>
        <w:rPr>
          <w:rFonts w:ascii="SimSun" w:eastAsia="SimSun" w:hAnsi="SimSun" w:cs="SimSun"/>
          <w:spacing w:val="4"/>
          <w:sz w:val="21"/>
          <w:szCs w:val="21"/>
        </w:rPr>
        <w:t>架间距(60～65)</w:t>
      </w:r>
      <w:r>
        <w:rPr>
          <w:rFonts w:ascii="SimSun" w:eastAsia="SimSun" w:hAnsi="SimSun" w:cs="SimSun"/>
          <w:spacing w:val="-45"/>
          <w:sz w:val="21"/>
          <w:szCs w:val="21"/>
        </w:rPr>
        <w:t xml:space="preserve"> </w:t>
      </w:r>
      <w:r>
        <w:rPr>
          <w:rFonts w:ascii="Times New Roman" w:eastAsia="Times New Roman" w:hAnsi="Times New Roman" w:cs="Times New Roman"/>
          <w:sz w:val="21"/>
          <w:szCs w:val="21"/>
        </w:rPr>
        <w:t>cm</w:t>
      </w:r>
      <w:r>
        <w:rPr>
          <w:rFonts w:ascii="SimSun" w:eastAsia="SimSun" w:hAnsi="SimSun" w:cs="SimSun"/>
          <w:spacing w:val="4"/>
          <w:sz w:val="21"/>
          <w:szCs w:val="21"/>
        </w:rPr>
        <w:t>。</w:t>
      </w:r>
    </w:p>
    <w:p>
      <w:pPr>
        <w:pStyle w:val="BodyText"/>
        <w:spacing w:before="240" w:line="223" w:lineRule="auto"/>
        <w:ind w:left="3"/>
        <w:outlineLvl w:val="0"/>
        <w:rPr>
          <w:sz w:val="21"/>
          <w:szCs w:val="21"/>
        </w:rPr>
      </w:pPr>
      <w:r>
        <w:rPr>
          <w:b/>
          <w:bCs/>
          <w:spacing w:val="-4"/>
          <w:sz w:val="21"/>
          <w:szCs w:val="21"/>
        </w:rPr>
        <w:t>4.4</w:t>
      </w:r>
      <w:r>
        <w:rPr>
          <w:spacing w:val="86"/>
          <w:sz w:val="21"/>
          <w:szCs w:val="21"/>
        </w:rPr>
        <w:t xml:space="preserve"> </w:t>
      </w:r>
      <w:r>
        <w:rPr>
          <w:b/>
          <w:bCs/>
          <w:spacing w:val="-4"/>
          <w:sz w:val="21"/>
          <w:szCs w:val="21"/>
        </w:rPr>
        <w:t>场地准备</w:t>
      </w:r>
    </w:p>
    <w:p>
      <w:pPr>
        <w:spacing w:before="187" w:line="266" w:lineRule="auto"/>
        <w:ind w:right="23" w:firstLine="429"/>
        <w:jc w:val="both"/>
        <w:rPr>
          <w:rFonts w:ascii="SimSun" w:eastAsia="SimSun" w:hAnsi="SimSun" w:cs="SimSun"/>
          <w:sz w:val="21"/>
          <w:szCs w:val="21"/>
        </w:rPr>
      </w:pPr>
      <w:r>
        <w:rPr>
          <w:rFonts w:ascii="SimSun" w:eastAsia="SimSun" w:hAnsi="SimSun" w:cs="SimSun"/>
          <w:spacing w:val="-4"/>
          <w:sz w:val="21"/>
          <w:szCs w:val="21"/>
        </w:rPr>
        <w:t>场地准备应符合NY/T2375</w:t>
      </w:r>
      <w:r>
        <w:rPr>
          <w:rFonts w:ascii="SimSun" w:eastAsia="SimSun" w:hAnsi="SimSun" w:cs="SimSun"/>
          <w:spacing w:val="-34"/>
          <w:sz w:val="21"/>
          <w:szCs w:val="21"/>
        </w:rPr>
        <w:t xml:space="preserve"> </w:t>
      </w:r>
      <w:r>
        <w:rPr>
          <w:rFonts w:ascii="SimSun" w:eastAsia="SimSun" w:hAnsi="SimSun" w:cs="SimSun"/>
          <w:spacing w:val="-4"/>
          <w:sz w:val="21"/>
          <w:szCs w:val="21"/>
        </w:rPr>
        <w:t>的要求。菇棚建好后，平地开沟，沿菇棚四周挖深40</w:t>
      </w:r>
      <w:r>
        <w:rPr>
          <w:rFonts w:ascii="Times New Roman" w:eastAsia="Times New Roman" w:hAnsi="Times New Roman" w:cs="Times New Roman"/>
          <w:spacing w:val="-4"/>
          <w:sz w:val="21"/>
          <w:szCs w:val="21"/>
        </w:rPr>
        <w:t>cm</w:t>
      </w:r>
      <w:r>
        <w:rPr>
          <w:rFonts w:ascii="SimSun" w:eastAsia="SimSun" w:hAnsi="SimSun" w:cs="SimSun"/>
          <w:spacing w:val="-4"/>
          <w:sz w:val="21"/>
          <w:szCs w:val="21"/>
        </w:rPr>
        <w:t>、宽40</w:t>
      </w:r>
      <w:r>
        <w:rPr>
          <w:rFonts w:ascii="Times New Roman" w:eastAsia="Times New Roman" w:hAnsi="Times New Roman" w:cs="Times New Roman"/>
          <w:spacing w:val="-4"/>
          <w:sz w:val="21"/>
          <w:szCs w:val="21"/>
        </w:rPr>
        <w:t>cm</w:t>
      </w:r>
      <w:r>
        <w:rPr>
          <w:rFonts w:ascii="SimSun" w:eastAsia="SimSun" w:hAnsi="SimSun" w:cs="SimSun"/>
          <w:spacing w:val="-4"/>
          <w:sz w:val="21"/>
          <w:szCs w:val="21"/>
        </w:rPr>
        <w:t>排水沟。</w:t>
      </w:r>
      <w:r>
        <w:rPr>
          <w:rFonts w:ascii="SimSun" w:eastAsia="SimSun" w:hAnsi="SimSun" w:cs="SimSun"/>
          <w:sz w:val="21"/>
          <w:szCs w:val="21"/>
        </w:rPr>
        <w:t xml:space="preserve"> </w:t>
      </w:r>
      <w:r>
        <w:rPr>
          <w:rFonts w:ascii="SimSun" w:eastAsia="SimSun" w:hAnsi="SimSun" w:cs="SimSun"/>
          <w:spacing w:val="2"/>
          <w:sz w:val="21"/>
          <w:szCs w:val="21"/>
        </w:rPr>
        <w:t>清洁整理后应使用符合</w:t>
      </w:r>
      <w:r>
        <w:rPr>
          <w:rFonts w:ascii="Times New Roman" w:eastAsia="Times New Roman" w:hAnsi="Times New Roman" w:cs="Times New Roman"/>
          <w:sz w:val="21"/>
          <w:szCs w:val="21"/>
        </w:rPr>
        <w:t>NY</w:t>
      </w:r>
      <w:r>
        <w:rPr>
          <w:rFonts w:ascii="Times New Roman" w:eastAsia="Times New Roman" w:hAnsi="Times New Roman" w:cs="Times New Roman"/>
          <w:spacing w:val="2"/>
          <w:sz w:val="21"/>
          <w:szCs w:val="21"/>
        </w:rPr>
        <w:t>/T 393</w:t>
      </w:r>
      <w:r>
        <w:rPr>
          <w:rFonts w:ascii="SimSun" w:eastAsia="SimSun" w:hAnsi="SimSun" w:cs="SimSun"/>
          <w:spacing w:val="2"/>
          <w:sz w:val="21"/>
          <w:szCs w:val="21"/>
        </w:rPr>
        <w:t>要求的农药对场地进</w:t>
      </w:r>
      <w:r>
        <w:rPr>
          <w:rFonts w:ascii="SimSun" w:eastAsia="SimSun" w:hAnsi="SimSun" w:cs="SimSun"/>
          <w:spacing w:val="1"/>
          <w:sz w:val="21"/>
          <w:szCs w:val="21"/>
        </w:rPr>
        <w:t>行杀虫和消毒。菇场内每间隔(10～15)</w:t>
      </w:r>
      <w:r>
        <w:rPr>
          <w:rFonts w:ascii="SimSun" w:eastAsia="SimSun" w:hAnsi="SimSun" w:cs="SimSun"/>
          <w:spacing w:val="-61"/>
          <w:sz w:val="21"/>
          <w:szCs w:val="21"/>
        </w:rPr>
        <w:t xml:space="preserve"> </w:t>
      </w:r>
      <w:r>
        <w:rPr>
          <w:rFonts w:ascii="Times New Roman" w:eastAsia="Times New Roman" w:hAnsi="Times New Roman" w:cs="Times New Roman"/>
          <w:spacing w:val="1"/>
          <w:sz w:val="21"/>
          <w:szCs w:val="21"/>
        </w:rPr>
        <w:t>m</w:t>
      </w:r>
      <w:r>
        <w:rPr>
          <w:rFonts w:ascii="SimSun" w:eastAsia="SimSun" w:hAnsi="SimSun" w:cs="SimSun"/>
          <w:spacing w:val="1"/>
          <w:sz w:val="21"/>
          <w:szCs w:val="21"/>
        </w:rPr>
        <w:t>左右安</w:t>
      </w:r>
      <w:r>
        <w:rPr>
          <w:rFonts w:ascii="SimSun" w:eastAsia="SimSun" w:hAnsi="SimSun" w:cs="SimSun"/>
          <w:sz w:val="21"/>
          <w:szCs w:val="21"/>
        </w:rPr>
        <w:t xml:space="preserve">  </w:t>
      </w:r>
      <w:r>
        <w:rPr>
          <w:rFonts w:ascii="SimSun" w:eastAsia="SimSun" w:hAnsi="SimSun" w:cs="SimSun"/>
          <w:spacing w:val="-3"/>
          <w:sz w:val="21"/>
          <w:szCs w:val="21"/>
        </w:rPr>
        <w:t>装6</w:t>
      </w:r>
      <w:r>
        <w:rPr>
          <w:rFonts w:ascii="Times New Roman" w:eastAsia="Times New Roman" w:hAnsi="Times New Roman" w:cs="Times New Roman"/>
          <w:spacing w:val="-3"/>
          <w:sz w:val="21"/>
          <w:szCs w:val="21"/>
        </w:rPr>
        <w:t>W</w:t>
      </w:r>
      <w:r>
        <w:rPr>
          <w:rFonts w:ascii="SimSun" w:eastAsia="SimSun" w:hAnsi="SimSun" w:cs="SimSun"/>
          <w:spacing w:val="-3"/>
          <w:sz w:val="21"/>
          <w:szCs w:val="21"/>
        </w:rPr>
        <w:t>杀虫灯一盏，高度1.5</w:t>
      </w:r>
      <w:r>
        <w:rPr>
          <w:rFonts w:ascii="Times New Roman" w:eastAsia="Times New Roman" w:hAnsi="Times New Roman" w:cs="Times New Roman"/>
          <w:spacing w:val="-3"/>
          <w:sz w:val="21"/>
          <w:szCs w:val="21"/>
        </w:rPr>
        <w:t>m</w:t>
      </w:r>
      <w:r>
        <w:rPr>
          <w:rFonts w:ascii="SimSun" w:eastAsia="SimSun" w:hAnsi="SimSun" w:cs="SimSun"/>
          <w:spacing w:val="-3"/>
          <w:sz w:val="21"/>
          <w:szCs w:val="21"/>
        </w:rPr>
        <w:t>左右，开</w:t>
      </w:r>
      <w:r>
        <w:rPr>
          <w:rFonts w:ascii="SimSun" w:eastAsia="SimSun" w:hAnsi="SimSun" w:cs="SimSun"/>
          <w:spacing w:val="-4"/>
          <w:sz w:val="21"/>
          <w:szCs w:val="21"/>
        </w:rPr>
        <w:t>始出菇后连续开灯。在1个菇棚的两端及中间出菇床架的最下一层</w:t>
      </w:r>
      <w:r>
        <w:rPr>
          <w:rFonts w:ascii="SimSun" w:eastAsia="SimSun" w:hAnsi="SimSun" w:cs="SimSun"/>
          <w:sz w:val="21"/>
          <w:szCs w:val="21"/>
        </w:rPr>
        <w:t xml:space="preserve">  </w:t>
      </w:r>
      <w:r>
        <w:rPr>
          <w:rFonts w:ascii="SimSun" w:eastAsia="SimSun" w:hAnsi="SimSun" w:cs="SimSun"/>
          <w:spacing w:val="3"/>
          <w:sz w:val="21"/>
          <w:szCs w:val="21"/>
        </w:rPr>
        <w:t>中间分别悬挂一个</w:t>
      </w:r>
      <w:r>
        <w:rPr>
          <w:rFonts w:ascii="SimSun" w:eastAsia="SimSun" w:hAnsi="SimSun" w:cs="SimSun"/>
          <w:sz w:val="21"/>
          <w:szCs w:val="21"/>
        </w:rPr>
        <w:t>CO</w:t>
      </w:r>
      <w:r>
        <w:rPr>
          <w:rFonts w:ascii="Calibri" w:eastAsia="Calibri" w:hAnsi="Calibri" w:cs="Calibri"/>
          <w:spacing w:val="3"/>
          <w:sz w:val="21"/>
          <w:szCs w:val="21"/>
        </w:rPr>
        <w:t>₂</w:t>
      </w:r>
      <w:r>
        <w:rPr>
          <w:rFonts w:ascii="SimSun" w:eastAsia="SimSun" w:hAnsi="SimSun" w:cs="SimSun"/>
          <w:spacing w:val="3"/>
          <w:sz w:val="21"/>
          <w:szCs w:val="21"/>
        </w:rPr>
        <w:t>测定仪，同时配备(1～3)台</w:t>
      </w:r>
      <w:r>
        <w:rPr>
          <w:rFonts w:ascii="SimSun" w:eastAsia="SimSun" w:hAnsi="SimSun" w:cs="SimSun"/>
          <w:sz w:val="21"/>
          <w:szCs w:val="21"/>
        </w:rPr>
        <w:t>CO</w:t>
      </w:r>
      <w:r>
        <w:rPr>
          <w:rFonts w:ascii="Calibri" w:eastAsia="Calibri" w:hAnsi="Calibri" w:cs="Calibri"/>
          <w:spacing w:val="3"/>
          <w:sz w:val="21"/>
          <w:szCs w:val="21"/>
        </w:rPr>
        <w:t>₂</w:t>
      </w:r>
      <w:r>
        <w:rPr>
          <w:rFonts w:ascii="SimSun" w:eastAsia="SimSun" w:hAnsi="SimSun" w:cs="SimSun"/>
          <w:spacing w:val="2"/>
          <w:sz w:val="21"/>
          <w:szCs w:val="21"/>
        </w:rPr>
        <w:t>测定仪，流动监测各菇棚</w:t>
      </w:r>
      <w:r>
        <w:rPr>
          <w:rFonts w:ascii="SimSun" w:eastAsia="SimSun" w:hAnsi="SimSun" w:cs="SimSun"/>
          <w:sz w:val="21"/>
          <w:szCs w:val="21"/>
        </w:rPr>
        <w:t>CO</w:t>
      </w:r>
      <w:r>
        <w:rPr>
          <w:rFonts w:ascii="Calibri" w:eastAsia="Calibri" w:hAnsi="Calibri" w:cs="Calibri"/>
          <w:spacing w:val="2"/>
          <w:sz w:val="21"/>
          <w:szCs w:val="21"/>
        </w:rPr>
        <w:t>₂</w:t>
      </w:r>
      <w:r>
        <w:rPr>
          <w:rFonts w:ascii="SimSun" w:eastAsia="SimSun" w:hAnsi="SimSun" w:cs="SimSun"/>
          <w:spacing w:val="2"/>
          <w:sz w:val="21"/>
          <w:szCs w:val="21"/>
        </w:rPr>
        <w:t>浓度。</w:t>
      </w:r>
    </w:p>
    <w:p>
      <w:pPr>
        <w:spacing w:line="296" w:lineRule="auto"/>
        <w:rPr>
          <w:rFonts w:ascii="Arial"/>
          <w:sz w:val="21"/>
        </w:rPr>
      </w:pPr>
    </w:p>
    <w:p>
      <w:pPr>
        <w:pStyle w:val="BodyText"/>
        <w:spacing w:before="69" w:line="222" w:lineRule="auto"/>
        <w:ind w:left="3"/>
        <w:rPr>
          <w:sz w:val="21"/>
          <w:szCs w:val="21"/>
        </w:rPr>
      </w:pPr>
      <w:r>
        <w:rPr>
          <w:b/>
          <w:bCs/>
          <w:spacing w:val="-4"/>
          <w:sz w:val="21"/>
          <w:szCs w:val="21"/>
        </w:rPr>
        <w:t>5</w:t>
      </w:r>
      <w:r>
        <w:rPr>
          <w:spacing w:val="86"/>
          <w:sz w:val="21"/>
          <w:szCs w:val="21"/>
        </w:rPr>
        <w:t xml:space="preserve"> </w:t>
      </w:r>
      <w:r>
        <w:rPr>
          <w:b/>
          <w:bCs/>
          <w:spacing w:val="-4"/>
          <w:sz w:val="21"/>
          <w:szCs w:val="21"/>
        </w:rPr>
        <w:t>生长环境条件</w:t>
      </w:r>
    </w:p>
    <w:p>
      <w:pPr>
        <w:spacing w:line="307" w:lineRule="auto"/>
        <w:rPr>
          <w:rFonts w:ascii="Arial"/>
          <w:sz w:val="21"/>
        </w:rPr>
      </w:pPr>
    </w:p>
    <w:p>
      <w:pPr>
        <w:pStyle w:val="BodyText"/>
        <w:spacing w:before="69" w:line="222" w:lineRule="auto"/>
        <w:ind w:left="3"/>
        <w:outlineLvl w:val="0"/>
        <w:rPr>
          <w:sz w:val="21"/>
          <w:szCs w:val="21"/>
        </w:rPr>
      </w:pPr>
      <w:r>
        <w:rPr>
          <w:b/>
          <w:bCs/>
          <w:spacing w:val="-4"/>
          <w:sz w:val="21"/>
          <w:szCs w:val="21"/>
        </w:rPr>
        <w:t>5.1</w:t>
      </w:r>
      <w:r>
        <w:rPr>
          <w:spacing w:val="83"/>
          <w:sz w:val="21"/>
          <w:szCs w:val="21"/>
        </w:rPr>
        <w:t xml:space="preserve"> </w:t>
      </w:r>
      <w:r>
        <w:rPr>
          <w:b/>
          <w:bCs/>
          <w:spacing w:val="-4"/>
          <w:sz w:val="21"/>
          <w:szCs w:val="21"/>
        </w:rPr>
        <w:t>温度</w:t>
      </w:r>
    </w:p>
    <w:p>
      <w:pPr>
        <w:spacing w:before="227" w:line="236" w:lineRule="auto"/>
        <w:ind w:right="97" w:firstLine="429"/>
        <w:rPr>
          <w:rFonts w:ascii="SimSun" w:eastAsia="SimSun" w:hAnsi="SimSun" w:cs="SimSun"/>
          <w:sz w:val="21"/>
          <w:szCs w:val="21"/>
        </w:rPr>
      </w:pPr>
      <w:r>
        <w:rPr>
          <w:rFonts w:ascii="SimSun" w:eastAsia="SimSun" w:hAnsi="SimSun" w:cs="SimSun"/>
          <w:spacing w:val="17"/>
          <w:sz w:val="21"/>
          <w:szCs w:val="21"/>
        </w:rPr>
        <w:t>发菌期温度为(5～30)℃,适宜温度为(22～25)℃;子实体形成期温度为(5～23)℃,适宜温</w:t>
      </w:r>
      <w:r>
        <w:rPr>
          <w:rFonts w:ascii="SimSun" w:eastAsia="SimSun" w:hAnsi="SimSun" w:cs="SimSun"/>
          <w:spacing w:val="15"/>
          <w:sz w:val="21"/>
          <w:szCs w:val="21"/>
        </w:rPr>
        <w:t xml:space="preserve"> </w:t>
      </w:r>
      <w:r>
        <w:rPr>
          <w:rFonts w:ascii="SimSun" w:eastAsia="SimSun" w:hAnsi="SimSun" w:cs="SimSun"/>
          <w:spacing w:val="20"/>
          <w:sz w:val="21"/>
          <w:szCs w:val="21"/>
        </w:rPr>
        <w:t>度为(16～17)℃;子实体生长温度(6～23)℃,适宜温度(14～18)</w:t>
      </w:r>
      <w:r>
        <w:rPr>
          <w:rFonts w:ascii="SimSun" w:eastAsia="SimSun" w:hAnsi="SimSun" w:cs="SimSun"/>
          <w:spacing w:val="19"/>
          <w:sz w:val="21"/>
          <w:szCs w:val="21"/>
        </w:rPr>
        <w:t>℃。</w:t>
      </w:r>
    </w:p>
    <w:p>
      <w:pPr>
        <w:pStyle w:val="BodyText"/>
        <w:spacing w:before="233" w:line="222" w:lineRule="auto"/>
        <w:ind w:left="3"/>
        <w:outlineLvl w:val="0"/>
        <w:rPr>
          <w:sz w:val="21"/>
          <w:szCs w:val="21"/>
        </w:rPr>
      </w:pPr>
      <w:r>
        <w:rPr>
          <w:b/>
          <w:bCs/>
          <w:spacing w:val="-4"/>
          <w:sz w:val="21"/>
          <w:szCs w:val="21"/>
        </w:rPr>
        <w:t>5.2</w:t>
      </w:r>
      <w:r>
        <w:rPr>
          <w:spacing w:val="84"/>
          <w:sz w:val="21"/>
          <w:szCs w:val="21"/>
        </w:rPr>
        <w:t xml:space="preserve"> </w:t>
      </w:r>
      <w:r>
        <w:rPr>
          <w:b/>
          <w:bCs/>
          <w:spacing w:val="-4"/>
          <w:sz w:val="21"/>
          <w:szCs w:val="21"/>
        </w:rPr>
        <w:t>湿度</w:t>
      </w:r>
    </w:p>
    <w:p>
      <w:pPr>
        <w:spacing w:before="188" w:line="265" w:lineRule="auto"/>
        <w:ind w:right="50" w:firstLine="429"/>
        <w:rPr>
          <w:rFonts w:ascii="SimSun" w:eastAsia="SimSun" w:hAnsi="SimSun" w:cs="SimSun"/>
          <w:sz w:val="21"/>
          <w:szCs w:val="21"/>
        </w:rPr>
      </w:pPr>
      <w:r>
        <w:rPr>
          <w:rFonts w:ascii="SimSun" w:eastAsia="SimSun" w:hAnsi="SimSun" w:cs="SimSun"/>
          <w:spacing w:val="3"/>
          <w:sz w:val="21"/>
          <w:szCs w:val="21"/>
        </w:rPr>
        <w:t>发菌期培养料含水量(62～65)%,覆土层含水量20%左右。菌丝生长阶段，空气相对湿度70</w:t>
      </w:r>
      <w:r>
        <w:rPr>
          <w:rFonts w:ascii="SimSun" w:eastAsia="SimSun" w:hAnsi="SimSun" w:cs="SimSun"/>
          <w:spacing w:val="2"/>
          <w:sz w:val="21"/>
          <w:szCs w:val="21"/>
        </w:rPr>
        <w:t>%左右；</w:t>
      </w:r>
      <w:r>
        <w:rPr>
          <w:rFonts w:ascii="SimSun" w:eastAsia="SimSun" w:hAnsi="SimSun" w:cs="SimSun"/>
          <w:sz w:val="21"/>
          <w:szCs w:val="21"/>
        </w:rPr>
        <w:t xml:space="preserve"> </w:t>
      </w:r>
      <w:r>
        <w:rPr>
          <w:rFonts w:ascii="SimSun" w:eastAsia="SimSun" w:hAnsi="SimSun" w:cs="SimSun"/>
          <w:spacing w:val="12"/>
          <w:sz w:val="21"/>
          <w:szCs w:val="21"/>
        </w:rPr>
        <w:t>出菇阶段，空气相对湿度(85～90)%。</w:t>
      </w:r>
    </w:p>
    <w:p>
      <w:pPr>
        <w:pStyle w:val="BodyText"/>
        <w:spacing w:before="186" w:line="221" w:lineRule="auto"/>
        <w:ind w:left="3"/>
        <w:outlineLvl w:val="0"/>
        <w:rPr>
          <w:sz w:val="21"/>
          <w:szCs w:val="21"/>
        </w:rPr>
      </w:pPr>
      <w:r>
        <w:rPr>
          <w:b/>
          <w:bCs/>
          <w:spacing w:val="-4"/>
          <w:sz w:val="21"/>
          <w:szCs w:val="21"/>
        </w:rPr>
        <w:t>5.3</w:t>
      </w:r>
      <w:r>
        <w:rPr>
          <w:spacing w:val="84"/>
          <w:sz w:val="21"/>
          <w:szCs w:val="21"/>
        </w:rPr>
        <w:t xml:space="preserve"> </w:t>
      </w:r>
      <w:r>
        <w:rPr>
          <w:b/>
          <w:bCs/>
          <w:spacing w:val="-4"/>
          <w:sz w:val="21"/>
          <w:szCs w:val="21"/>
        </w:rPr>
        <w:t>酸碱度</w:t>
      </w:r>
    </w:p>
    <w:p>
      <w:pPr>
        <w:spacing w:before="220" w:line="212" w:lineRule="auto"/>
        <w:ind w:left="429"/>
        <w:rPr>
          <w:rFonts w:ascii="SimSun" w:eastAsia="SimSun" w:hAnsi="SimSun" w:cs="SimSun"/>
          <w:sz w:val="21"/>
          <w:szCs w:val="21"/>
        </w:rPr>
      </w:pPr>
      <w:r>
        <w:rPr>
          <w:rFonts w:ascii="SimSun" w:eastAsia="SimSun" w:hAnsi="SimSun" w:cs="SimSun"/>
          <w:spacing w:val="3"/>
          <w:sz w:val="21"/>
          <w:szCs w:val="21"/>
        </w:rPr>
        <w:t>在培养料发酵、发菌期和菇蕾生长期，培养料</w:t>
      </w:r>
      <w:r>
        <w:rPr>
          <w:rFonts w:ascii="Times New Roman" w:eastAsia="Times New Roman" w:hAnsi="Times New Roman" w:cs="Times New Roman"/>
          <w:sz w:val="21"/>
          <w:szCs w:val="21"/>
        </w:rPr>
        <w:t>pH</w:t>
      </w:r>
      <w:r>
        <w:rPr>
          <w:rFonts w:ascii="SimSun" w:eastAsia="SimSun" w:hAnsi="SimSun" w:cs="SimSun"/>
          <w:spacing w:val="3"/>
          <w:sz w:val="21"/>
          <w:szCs w:val="21"/>
        </w:rPr>
        <w:t>值控制在(7.5～</w:t>
      </w:r>
      <w:r>
        <w:rPr>
          <w:rFonts w:ascii="SimSun" w:eastAsia="SimSun" w:hAnsi="SimSun" w:cs="SimSun"/>
          <w:spacing w:val="2"/>
          <w:sz w:val="21"/>
          <w:szCs w:val="21"/>
        </w:rPr>
        <w:t>8)为宜。</w:t>
      </w:r>
    </w:p>
    <w:p>
      <w:pPr>
        <w:pStyle w:val="BodyText"/>
        <w:spacing w:before="240" w:line="222" w:lineRule="auto"/>
        <w:ind w:left="3"/>
        <w:outlineLvl w:val="0"/>
        <w:rPr>
          <w:sz w:val="21"/>
          <w:szCs w:val="21"/>
        </w:rPr>
      </w:pPr>
      <w:r>
        <w:rPr>
          <w:b/>
          <w:bCs/>
          <w:spacing w:val="-5"/>
          <w:sz w:val="21"/>
          <w:szCs w:val="21"/>
        </w:rPr>
        <w:t>5.4</w:t>
      </w:r>
      <w:r>
        <w:rPr>
          <w:spacing w:val="87"/>
          <w:sz w:val="21"/>
          <w:szCs w:val="21"/>
        </w:rPr>
        <w:t xml:space="preserve"> </w:t>
      </w:r>
      <w:r>
        <w:rPr>
          <w:b/>
          <w:bCs/>
          <w:spacing w:val="-5"/>
          <w:sz w:val="21"/>
          <w:szCs w:val="21"/>
        </w:rPr>
        <w:t>空气</w:t>
      </w:r>
    </w:p>
    <w:p>
      <w:pPr>
        <w:spacing w:before="209" w:line="255" w:lineRule="auto"/>
        <w:ind w:right="94" w:firstLine="429"/>
        <w:rPr>
          <w:rFonts w:ascii="SimSun" w:eastAsia="SimSun" w:hAnsi="SimSun" w:cs="SimSun"/>
          <w:sz w:val="21"/>
          <w:szCs w:val="21"/>
        </w:rPr>
      </w:pPr>
      <w:r>
        <w:rPr>
          <w:rFonts w:ascii="SimSun" w:eastAsia="SimSun" w:hAnsi="SimSun" w:cs="SimSun"/>
          <w:spacing w:val="1"/>
          <w:sz w:val="21"/>
          <w:szCs w:val="21"/>
        </w:rPr>
        <w:t>在确保棚内上述温湿度范围的基础上随时通风，菌丝生长阶段，菇房内</w:t>
      </w:r>
      <w:r>
        <w:rPr>
          <w:rFonts w:ascii="Times New Roman" w:eastAsia="Times New Roman" w:hAnsi="Times New Roman" w:cs="Times New Roman"/>
          <w:sz w:val="21"/>
          <w:szCs w:val="21"/>
        </w:rPr>
        <w:t>CO</w:t>
      </w:r>
      <w:r>
        <w:rPr>
          <w:rFonts w:ascii="Times New Roman" w:eastAsia="Times New Roman" w:hAnsi="Times New Roman" w:cs="Times New Roman"/>
          <w:spacing w:val="1"/>
          <w:sz w:val="21"/>
          <w:szCs w:val="21"/>
        </w:rPr>
        <w:t>₂</w:t>
      </w:r>
      <w:r>
        <w:rPr>
          <w:rFonts w:ascii="SimSun" w:eastAsia="SimSun" w:hAnsi="SimSun" w:cs="SimSun"/>
          <w:spacing w:val="1"/>
          <w:sz w:val="21"/>
          <w:szCs w:val="21"/>
        </w:rPr>
        <w:t>浓度为(0.1～0.5)%为</w:t>
      </w:r>
      <w:r>
        <w:rPr>
          <w:rFonts w:ascii="SimSun" w:eastAsia="SimSun" w:hAnsi="SimSun" w:cs="SimSun"/>
          <w:spacing w:val="14"/>
          <w:sz w:val="21"/>
          <w:szCs w:val="21"/>
        </w:rPr>
        <w:t xml:space="preserve"> </w:t>
      </w:r>
      <w:r>
        <w:rPr>
          <w:rFonts w:ascii="SimSun" w:eastAsia="SimSun" w:hAnsi="SimSun" w:cs="SimSun"/>
          <w:spacing w:val="2"/>
          <w:sz w:val="21"/>
          <w:szCs w:val="21"/>
        </w:rPr>
        <w:t>宜；出菇阶段，菇房内</w:t>
      </w:r>
      <w:r>
        <w:rPr>
          <w:rFonts w:ascii="Times New Roman" w:eastAsia="Times New Roman" w:hAnsi="Times New Roman" w:cs="Times New Roman"/>
          <w:sz w:val="21"/>
          <w:szCs w:val="21"/>
        </w:rPr>
        <w:t>CO</w:t>
      </w:r>
      <w:r>
        <w:rPr>
          <w:rFonts w:ascii="Times New Roman" w:eastAsia="Times New Roman" w:hAnsi="Times New Roman" w:cs="Times New Roman"/>
          <w:spacing w:val="2"/>
          <w:sz w:val="21"/>
          <w:szCs w:val="21"/>
        </w:rPr>
        <w:t>₂</w:t>
      </w:r>
      <w:r>
        <w:rPr>
          <w:rFonts w:ascii="SimSun" w:eastAsia="SimSun" w:hAnsi="SimSun" w:cs="SimSun"/>
          <w:spacing w:val="2"/>
          <w:sz w:val="21"/>
          <w:szCs w:val="21"/>
        </w:rPr>
        <w:t>浓度以(0.03～0.1)%为宜。</w:t>
      </w:r>
    </w:p>
    <w:p>
      <w:pPr>
        <w:spacing w:line="283" w:lineRule="auto"/>
        <w:rPr>
          <w:rFonts w:ascii="Arial"/>
          <w:sz w:val="21"/>
        </w:rPr>
      </w:pPr>
    </w:p>
    <w:p>
      <w:pPr>
        <w:pStyle w:val="BodyText"/>
        <w:spacing w:before="69" w:line="219" w:lineRule="auto"/>
        <w:ind w:left="3"/>
        <w:rPr>
          <w:sz w:val="21"/>
          <w:szCs w:val="21"/>
        </w:rPr>
      </w:pPr>
      <w:r>
        <w:rPr>
          <w:b/>
          <w:bCs/>
          <w:spacing w:val="-6"/>
          <w:sz w:val="21"/>
          <w:szCs w:val="21"/>
        </w:rPr>
        <w:t>6</w:t>
      </w:r>
      <w:r>
        <w:rPr>
          <w:spacing w:val="101"/>
          <w:sz w:val="21"/>
          <w:szCs w:val="21"/>
        </w:rPr>
        <w:t xml:space="preserve"> </w:t>
      </w:r>
      <w:r>
        <w:rPr>
          <w:b/>
          <w:bCs/>
          <w:spacing w:val="-6"/>
          <w:sz w:val="21"/>
          <w:szCs w:val="21"/>
        </w:rPr>
        <w:t>栽培技术</w:t>
      </w:r>
    </w:p>
    <w:p>
      <w:pPr>
        <w:spacing w:line="310" w:lineRule="auto"/>
        <w:rPr>
          <w:rFonts w:ascii="Arial"/>
          <w:sz w:val="21"/>
        </w:rPr>
      </w:pPr>
    </w:p>
    <w:p>
      <w:pPr>
        <w:pStyle w:val="BodyText"/>
        <w:spacing w:before="69" w:line="219" w:lineRule="auto"/>
        <w:ind w:left="3"/>
        <w:outlineLvl w:val="0"/>
        <w:rPr>
          <w:sz w:val="21"/>
          <w:szCs w:val="21"/>
        </w:rPr>
      </w:pPr>
      <w:r>
        <w:rPr>
          <w:b/>
          <w:bCs/>
          <w:spacing w:val="-1"/>
          <w:sz w:val="21"/>
          <w:szCs w:val="21"/>
        </w:rPr>
        <w:t>6.1</w:t>
      </w:r>
      <w:r>
        <w:rPr>
          <w:spacing w:val="87"/>
          <w:sz w:val="21"/>
          <w:szCs w:val="21"/>
        </w:rPr>
        <w:t xml:space="preserve"> </w:t>
      </w:r>
      <w:r>
        <w:rPr>
          <w:b/>
          <w:bCs/>
          <w:spacing w:val="-1"/>
          <w:sz w:val="21"/>
          <w:szCs w:val="21"/>
        </w:rPr>
        <w:t>栽培季节</w:t>
      </w:r>
    </w:p>
    <w:p>
      <w:pPr>
        <w:spacing w:before="208" w:line="246" w:lineRule="auto"/>
        <w:ind w:right="115" w:firstLine="429"/>
        <w:rPr>
          <w:rFonts w:ascii="SimSun" w:eastAsia="SimSun" w:hAnsi="SimSun" w:cs="SimSun"/>
          <w:sz w:val="21"/>
          <w:szCs w:val="21"/>
        </w:rPr>
        <w:sectPr>
          <w:footerReference w:type="default" r:id="rId13"/>
          <w:pgSz w:w="11910" w:h="16840"/>
          <w:pgMar w:top="1399" w:right="1055" w:bottom="1305" w:left="1410" w:header="0" w:footer="1156" w:gutter="0"/>
          <w:pgNumType w:start="9"/>
          <w:cols w:space="708"/>
        </w:sectPr>
      </w:pPr>
      <w:r>
        <w:rPr>
          <w:rFonts w:ascii="SimSun" w:eastAsia="SimSun" w:hAnsi="SimSun" w:cs="SimSun"/>
          <w:spacing w:val="-3"/>
          <w:sz w:val="21"/>
          <w:szCs w:val="21"/>
        </w:rPr>
        <w:t>湖南省宜在8月上中旬至9月中下旬堆制培养料，9月上旬至11月上旬播种，10月下旬至翌年5月中旬</w:t>
      </w:r>
      <w:r>
        <w:rPr>
          <w:rFonts w:ascii="SimSun" w:eastAsia="SimSun" w:hAnsi="SimSun" w:cs="SimSun"/>
          <w:spacing w:val="9"/>
          <w:sz w:val="21"/>
          <w:szCs w:val="21"/>
        </w:rPr>
        <w:t xml:space="preserve"> </w:t>
      </w:r>
      <w:r>
        <w:rPr>
          <w:rFonts w:ascii="SimSun" w:eastAsia="SimSun" w:hAnsi="SimSun" w:cs="SimSun"/>
          <w:spacing w:val="-6"/>
          <w:sz w:val="21"/>
          <w:szCs w:val="21"/>
        </w:rPr>
        <w:t>出菇。</w:t>
      </w:r>
    </w:p>
    <w:p>
      <w:pPr>
        <w:pStyle w:val="BodyText"/>
        <w:spacing w:before="236" w:line="221" w:lineRule="auto"/>
        <w:ind w:left="3"/>
        <w:outlineLvl w:val="0"/>
        <w:rPr>
          <w:sz w:val="21"/>
          <w:szCs w:val="21"/>
        </w:rPr>
      </w:pPr>
      <w:r>
        <w:rPr>
          <w:b/>
          <w:bCs/>
          <w:spacing w:val="-5"/>
          <w:sz w:val="21"/>
          <w:szCs w:val="21"/>
        </w:rPr>
        <w:t>6.2</w:t>
      </w:r>
      <w:r>
        <w:rPr>
          <w:spacing w:val="87"/>
          <w:sz w:val="21"/>
          <w:szCs w:val="21"/>
        </w:rPr>
        <w:t xml:space="preserve"> </w:t>
      </w:r>
      <w:r>
        <w:rPr>
          <w:b/>
          <w:bCs/>
          <w:spacing w:val="-5"/>
          <w:sz w:val="21"/>
          <w:szCs w:val="21"/>
        </w:rPr>
        <w:t>菌种</w:t>
      </w:r>
    </w:p>
    <w:p>
      <w:pPr>
        <w:spacing w:before="203" w:line="219" w:lineRule="auto"/>
        <w:ind w:left="429"/>
        <w:rPr>
          <w:rFonts w:ascii="SimSun" w:eastAsia="SimSun" w:hAnsi="SimSun" w:cs="SimSun"/>
          <w:sz w:val="21"/>
          <w:szCs w:val="21"/>
        </w:rPr>
      </w:pPr>
      <w:r>
        <w:rPr>
          <w:rFonts w:ascii="SimSun" w:eastAsia="SimSun" w:hAnsi="SimSun" w:cs="SimSun"/>
          <w:spacing w:val="-6"/>
          <w:sz w:val="21"/>
          <w:szCs w:val="21"/>
        </w:rPr>
        <w:t>质量应符合GB</w:t>
      </w:r>
      <w:r>
        <w:rPr>
          <w:rFonts w:ascii="SimSun" w:eastAsia="SimSun" w:hAnsi="SimSun" w:cs="SimSun"/>
          <w:spacing w:val="30"/>
          <w:sz w:val="21"/>
          <w:szCs w:val="21"/>
        </w:rPr>
        <w:t xml:space="preserve"> </w:t>
      </w:r>
      <w:r>
        <w:rPr>
          <w:rFonts w:ascii="SimSun" w:eastAsia="SimSun" w:hAnsi="SimSun" w:cs="SimSun"/>
          <w:spacing w:val="-6"/>
          <w:sz w:val="21"/>
          <w:szCs w:val="21"/>
        </w:rPr>
        <w:t>19171要求。</w:t>
      </w:r>
    </w:p>
    <w:p>
      <w:pPr>
        <w:spacing w:line="219" w:lineRule="auto"/>
        <w:rPr>
          <w:rFonts w:ascii="SimSun" w:eastAsia="SimSun" w:hAnsi="SimSun" w:cs="SimSun"/>
          <w:sz w:val="21"/>
          <w:szCs w:val="21"/>
        </w:rPr>
        <w:sectPr>
          <w:footerReference w:type="default" r:id="rId14"/>
          <w:type w:val="nextPage"/>
          <w:pgSz w:w="11910" w:h="16840"/>
          <w:pgMar w:top="1399" w:right="1055" w:bottom="1305" w:left="1410" w:header="0" w:footer="1156" w:gutter="0"/>
          <w:pgNumType w:start="10"/>
          <w:cols w:space="708"/>
          <w:titlePg w:val="0"/>
        </w:sectPr>
      </w:pPr>
    </w:p>
    <w:p>
      <w:pPr>
        <w:spacing w:before="42" w:line="224" w:lineRule="auto"/>
        <w:ind w:left="7482"/>
        <w:rPr>
          <w:rFonts w:ascii="SimSun" w:eastAsia="SimSun" w:hAnsi="SimSun" w:cs="SimSun"/>
          <w:sz w:val="21"/>
          <w:szCs w:val="21"/>
        </w:rPr>
      </w:pPr>
      <w:r>
        <w:rPr>
          <w:rFonts w:ascii="SimSun" w:eastAsia="SimSun" w:hAnsi="SimSun" w:cs="SimSun"/>
          <w:b/>
          <w:bCs/>
          <w:spacing w:val="-4"/>
          <w:sz w:val="21"/>
          <w:szCs w:val="21"/>
        </w:rPr>
        <w:t>DB</w:t>
      </w:r>
      <w:r>
        <w:rPr>
          <w:rFonts w:ascii="SimSun" w:eastAsia="SimSun" w:hAnsi="SimSun" w:cs="SimSun"/>
          <w:spacing w:val="-4"/>
          <w:sz w:val="21"/>
          <w:szCs w:val="21"/>
        </w:rPr>
        <w:t xml:space="preserve"> </w:t>
      </w:r>
      <w:r>
        <w:rPr>
          <w:rFonts w:ascii="SimSun" w:eastAsia="SimSun" w:hAnsi="SimSun" w:cs="SimSun"/>
          <w:b/>
          <w:bCs/>
          <w:spacing w:val="-4"/>
          <w:sz w:val="21"/>
          <w:szCs w:val="21"/>
        </w:rPr>
        <w:t>43/T</w:t>
      </w:r>
      <w:r>
        <w:rPr>
          <w:rFonts w:ascii="SimSun" w:eastAsia="SimSun" w:hAnsi="SimSun" w:cs="SimSun"/>
          <w:spacing w:val="25"/>
          <w:sz w:val="21"/>
          <w:szCs w:val="21"/>
        </w:rPr>
        <w:t xml:space="preserve"> </w:t>
      </w:r>
      <w:r>
        <w:rPr>
          <w:rFonts w:ascii="SimSun" w:eastAsia="SimSun" w:hAnsi="SimSun" w:cs="SimSun"/>
          <w:b/>
          <w:bCs/>
          <w:spacing w:val="-4"/>
          <w:sz w:val="21"/>
          <w:szCs w:val="21"/>
        </w:rPr>
        <w:t>1260—2024</w:t>
      </w:r>
    </w:p>
    <w:p>
      <w:pPr>
        <w:spacing w:before="292" w:line="219" w:lineRule="auto"/>
        <w:ind w:left="409"/>
        <w:rPr>
          <w:rFonts w:ascii="SimSun" w:eastAsia="SimSun" w:hAnsi="SimSun" w:cs="SimSun"/>
          <w:sz w:val="21"/>
          <w:szCs w:val="21"/>
        </w:rPr>
      </w:pPr>
      <w:r>
        <w:rPr>
          <w:rFonts w:ascii="SimSun" w:eastAsia="SimSun" w:hAnsi="SimSun" w:cs="SimSun"/>
          <w:spacing w:val="-2"/>
          <w:sz w:val="21"/>
          <w:szCs w:val="21"/>
        </w:rPr>
        <w:t>选用无病理性侵染的抗逆性强、高产、优质品种。</w:t>
      </w:r>
    </w:p>
    <w:p>
      <w:pPr>
        <w:pStyle w:val="BodyText"/>
        <w:spacing w:before="225" w:line="221" w:lineRule="auto"/>
        <w:ind w:left="3"/>
        <w:outlineLvl w:val="0"/>
        <w:rPr>
          <w:sz w:val="21"/>
          <w:szCs w:val="21"/>
        </w:rPr>
      </w:pPr>
      <w:r>
        <w:rPr>
          <w:b/>
          <w:bCs/>
          <w:spacing w:val="-4"/>
          <w:sz w:val="21"/>
          <w:szCs w:val="21"/>
        </w:rPr>
        <w:t>6.3</w:t>
      </w:r>
      <w:r>
        <w:rPr>
          <w:spacing w:val="89"/>
          <w:sz w:val="21"/>
          <w:szCs w:val="21"/>
        </w:rPr>
        <w:t xml:space="preserve"> </w:t>
      </w:r>
      <w:r>
        <w:rPr>
          <w:b/>
          <w:bCs/>
          <w:spacing w:val="-4"/>
          <w:sz w:val="21"/>
          <w:szCs w:val="21"/>
        </w:rPr>
        <w:t>生产工艺流程</w:t>
      </w:r>
    </w:p>
    <w:p>
      <w:pPr>
        <w:spacing w:before="212" w:line="219" w:lineRule="auto"/>
        <w:ind w:left="409"/>
        <w:rPr>
          <w:rFonts w:ascii="SimSun" w:eastAsia="SimSun" w:hAnsi="SimSun" w:cs="SimSun"/>
          <w:sz w:val="21"/>
          <w:szCs w:val="21"/>
        </w:rPr>
      </w:pPr>
      <w:r>
        <w:rPr>
          <w:rFonts w:ascii="SimSun" w:eastAsia="SimSun" w:hAnsi="SimSun" w:cs="SimSun"/>
          <w:spacing w:val="-2"/>
          <w:sz w:val="21"/>
          <w:szCs w:val="21"/>
        </w:rPr>
        <w:t>备料→一次发酵→二次发酵→播种→发菌→覆土→</w:t>
      </w:r>
      <w:r>
        <w:rPr>
          <w:rFonts w:ascii="SimSun" w:eastAsia="SimSun" w:hAnsi="SimSun" w:cs="SimSun"/>
          <w:spacing w:val="-79"/>
          <w:sz w:val="21"/>
          <w:szCs w:val="21"/>
        </w:rPr>
        <w:t xml:space="preserve"> </w:t>
      </w:r>
      <w:r>
        <w:rPr>
          <w:rFonts w:ascii="SimSun" w:eastAsia="SimSun" w:hAnsi="SimSun" w:cs="SimSun"/>
          <w:spacing w:val="-2"/>
          <w:sz w:val="21"/>
          <w:szCs w:val="21"/>
        </w:rPr>
        <w:t>出菇管理→采收</w:t>
      </w:r>
    </w:p>
    <w:p>
      <w:pPr>
        <w:pStyle w:val="BodyText"/>
        <w:spacing w:before="219" w:line="222" w:lineRule="auto"/>
        <w:ind w:left="3"/>
        <w:outlineLvl w:val="0"/>
        <w:rPr>
          <w:sz w:val="21"/>
          <w:szCs w:val="21"/>
        </w:rPr>
      </w:pPr>
      <w:r>
        <w:rPr>
          <w:b/>
          <w:bCs/>
          <w:spacing w:val="-5"/>
          <w:sz w:val="21"/>
          <w:szCs w:val="21"/>
        </w:rPr>
        <w:t>6.4</w:t>
      </w:r>
      <w:r>
        <w:rPr>
          <w:spacing w:val="88"/>
          <w:sz w:val="21"/>
          <w:szCs w:val="21"/>
        </w:rPr>
        <w:t xml:space="preserve"> </w:t>
      </w:r>
      <w:r>
        <w:rPr>
          <w:b/>
          <w:bCs/>
          <w:spacing w:val="-5"/>
          <w:sz w:val="21"/>
          <w:szCs w:val="21"/>
        </w:rPr>
        <w:t>备料</w:t>
      </w:r>
    </w:p>
    <w:p>
      <w:pPr>
        <w:pStyle w:val="BodyText"/>
        <w:spacing w:before="217" w:line="222" w:lineRule="auto"/>
        <w:ind w:left="3"/>
        <w:outlineLvl w:val="0"/>
        <w:rPr>
          <w:sz w:val="21"/>
          <w:szCs w:val="21"/>
        </w:rPr>
      </w:pPr>
      <w:r>
        <w:rPr>
          <w:b/>
          <w:bCs/>
          <w:spacing w:val="-4"/>
          <w:sz w:val="21"/>
          <w:szCs w:val="21"/>
        </w:rPr>
        <w:t>6.4.1</w:t>
      </w:r>
      <w:r>
        <w:rPr>
          <w:spacing w:val="78"/>
          <w:sz w:val="21"/>
          <w:szCs w:val="21"/>
        </w:rPr>
        <w:t xml:space="preserve"> </w:t>
      </w:r>
      <w:r>
        <w:rPr>
          <w:b/>
          <w:bCs/>
          <w:spacing w:val="-4"/>
          <w:sz w:val="21"/>
          <w:szCs w:val="21"/>
        </w:rPr>
        <w:t>原料要求</w:t>
      </w:r>
    </w:p>
    <w:p>
      <w:pPr>
        <w:spacing w:before="210" w:line="219" w:lineRule="auto"/>
        <w:ind w:left="409"/>
        <w:rPr>
          <w:rFonts w:ascii="SimSun" w:eastAsia="SimSun" w:hAnsi="SimSun" w:cs="SimSun"/>
          <w:sz w:val="21"/>
          <w:szCs w:val="21"/>
        </w:rPr>
      </w:pPr>
      <w:r>
        <w:rPr>
          <w:rFonts w:ascii="SimSun" w:eastAsia="SimSun" w:hAnsi="SimSun" w:cs="SimSun"/>
          <w:spacing w:val="-2"/>
          <w:sz w:val="21"/>
          <w:szCs w:val="21"/>
        </w:rPr>
        <w:t>无霉变、无变质。符合NY/T 1935和</w:t>
      </w:r>
      <w:r>
        <w:rPr>
          <w:rFonts w:ascii="Times New Roman" w:eastAsia="Times New Roman" w:hAnsi="Times New Roman" w:cs="Times New Roman"/>
          <w:spacing w:val="-2"/>
          <w:sz w:val="21"/>
          <w:szCs w:val="21"/>
        </w:rPr>
        <w:t>NY/T 394</w:t>
      </w:r>
      <w:r>
        <w:rPr>
          <w:rFonts w:ascii="SimSun" w:eastAsia="SimSun" w:hAnsi="SimSun" w:cs="SimSun"/>
          <w:spacing w:val="-2"/>
          <w:sz w:val="21"/>
          <w:szCs w:val="21"/>
        </w:rPr>
        <w:t>要求。</w:t>
      </w:r>
    </w:p>
    <w:p>
      <w:pPr>
        <w:pStyle w:val="BodyText"/>
        <w:spacing w:before="216" w:line="221" w:lineRule="auto"/>
        <w:ind w:left="3"/>
        <w:outlineLvl w:val="0"/>
        <w:rPr>
          <w:sz w:val="21"/>
          <w:szCs w:val="21"/>
        </w:rPr>
      </w:pPr>
      <w:r>
        <w:rPr>
          <w:b/>
          <w:bCs/>
          <w:spacing w:val="-4"/>
          <w:sz w:val="21"/>
          <w:szCs w:val="21"/>
        </w:rPr>
        <w:t>6.4.2</w:t>
      </w:r>
      <w:r>
        <w:rPr>
          <w:spacing w:val="91"/>
          <w:sz w:val="21"/>
          <w:szCs w:val="21"/>
        </w:rPr>
        <w:t xml:space="preserve"> </w:t>
      </w:r>
      <w:r>
        <w:rPr>
          <w:b/>
          <w:bCs/>
          <w:spacing w:val="-4"/>
          <w:sz w:val="21"/>
          <w:szCs w:val="21"/>
        </w:rPr>
        <w:t>参考原料配方</w:t>
      </w:r>
    </w:p>
    <w:p>
      <w:pPr>
        <w:spacing w:before="234" w:line="219" w:lineRule="auto"/>
        <w:ind w:left="409"/>
        <w:rPr>
          <w:rFonts w:ascii="SimSun" w:eastAsia="SimSun" w:hAnsi="SimSun" w:cs="SimSun"/>
          <w:sz w:val="21"/>
          <w:szCs w:val="21"/>
        </w:rPr>
      </w:pPr>
      <w:r>
        <w:rPr>
          <w:rFonts w:ascii="SimSun" w:eastAsia="SimSun" w:hAnsi="SimSun" w:cs="SimSun"/>
          <w:spacing w:val="-8"/>
          <w:sz w:val="21"/>
          <w:szCs w:val="21"/>
        </w:rPr>
        <w:t>按100m²计算配方。</w:t>
      </w:r>
    </w:p>
    <w:p>
      <w:pPr>
        <w:spacing w:before="34" w:line="214" w:lineRule="auto"/>
        <w:ind w:left="409"/>
        <w:rPr>
          <w:rFonts w:ascii="SimSun" w:eastAsia="SimSun" w:hAnsi="SimSun" w:cs="SimSun"/>
          <w:sz w:val="21"/>
          <w:szCs w:val="21"/>
        </w:rPr>
      </w:pPr>
      <w:r>
        <w:rPr>
          <w:rFonts w:ascii="SimSun" w:eastAsia="SimSun" w:hAnsi="SimSun" w:cs="SimSun"/>
          <w:spacing w:val="1"/>
          <w:sz w:val="21"/>
          <w:szCs w:val="21"/>
        </w:rPr>
        <w:t>配方一：菌糠(折干)3000</w:t>
      </w:r>
      <w:r>
        <w:rPr>
          <w:rFonts w:ascii="SimSun" w:eastAsia="SimSun" w:hAnsi="SimSun" w:cs="SimSun"/>
          <w:sz w:val="21"/>
          <w:szCs w:val="21"/>
        </w:rPr>
        <w:t>kg</w:t>
      </w:r>
      <w:r>
        <w:rPr>
          <w:rFonts w:ascii="SimSun" w:eastAsia="SimSun" w:hAnsi="SimSun" w:cs="SimSun"/>
          <w:spacing w:val="1"/>
          <w:sz w:val="21"/>
          <w:szCs w:val="21"/>
        </w:rPr>
        <w:t>、</w:t>
      </w:r>
      <w:r>
        <w:rPr>
          <w:rFonts w:ascii="SimSun" w:eastAsia="SimSun" w:hAnsi="SimSun" w:cs="SimSun"/>
          <w:spacing w:val="-43"/>
          <w:sz w:val="21"/>
          <w:szCs w:val="21"/>
        </w:rPr>
        <w:t xml:space="preserve"> </w:t>
      </w:r>
      <w:r>
        <w:rPr>
          <w:rFonts w:ascii="SimSun" w:eastAsia="SimSun" w:hAnsi="SimSun" w:cs="SimSun"/>
          <w:spacing w:val="1"/>
          <w:sz w:val="21"/>
          <w:szCs w:val="21"/>
        </w:rPr>
        <w:t>干牛粪2000</w:t>
      </w:r>
      <w:r>
        <w:rPr>
          <w:rFonts w:ascii="SimSun" w:eastAsia="SimSun" w:hAnsi="SimSun" w:cs="SimSun"/>
          <w:sz w:val="21"/>
          <w:szCs w:val="21"/>
        </w:rPr>
        <w:t>kg</w:t>
      </w:r>
      <w:r>
        <w:rPr>
          <w:rFonts w:ascii="SimSun" w:eastAsia="SimSun" w:hAnsi="SimSun" w:cs="SimSun"/>
          <w:spacing w:val="1"/>
          <w:sz w:val="21"/>
          <w:szCs w:val="21"/>
        </w:rPr>
        <w:t>、</w:t>
      </w:r>
      <w:r>
        <w:rPr>
          <w:rFonts w:ascii="SimSun" w:eastAsia="SimSun" w:hAnsi="SimSun" w:cs="SimSun"/>
          <w:spacing w:val="-50"/>
          <w:sz w:val="21"/>
          <w:szCs w:val="21"/>
        </w:rPr>
        <w:t xml:space="preserve"> </w:t>
      </w:r>
      <w:r>
        <w:rPr>
          <w:rFonts w:ascii="SimSun" w:eastAsia="SimSun" w:hAnsi="SimSun" w:cs="SimSun"/>
          <w:spacing w:val="1"/>
          <w:sz w:val="21"/>
          <w:szCs w:val="21"/>
        </w:rPr>
        <w:t>过磷酸钙50</w:t>
      </w:r>
      <w:r>
        <w:rPr>
          <w:rFonts w:ascii="SimSun" w:eastAsia="SimSun" w:hAnsi="SimSun" w:cs="SimSun"/>
          <w:sz w:val="21"/>
          <w:szCs w:val="21"/>
        </w:rPr>
        <w:t>kg</w:t>
      </w:r>
      <w:r>
        <w:rPr>
          <w:rFonts w:ascii="SimSun" w:eastAsia="SimSun" w:hAnsi="SimSun" w:cs="SimSun"/>
          <w:spacing w:val="1"/>
          <w:sz w:val="21"/>
          <w:szCs w:val="21"/>
        </w:rPr>
        <w:t>、生石膏粉50</w:t>
      </w:r>
      <w:r>
        <w:rPr>
          <w:rFonts w:ascii="SimSun" w:eastAsia="SimSun" w:hAnsi="SimSun" w:cs="SimSun"/>
          <w:sz w:val="21"/>
          <w:szCs w:val="21"/>
        </w:rPr>
        <w:t>kg</w:t>
      </w:r>
      <w:r>
        <w:rPr>
          <w:rFonts w:ascii="SimSun" w:eastAsia="SimSun" w:hAnsi="SimSun" w:cs="SimSun"/>
          <w:spacing w:val="1"/>
          <w:sz w:val="21"/>
          <w:szCs w:val="21"/>
        </w:rPr>
        <w:t>、</w:t>
      </w:r>
      <w:r>
        <w:rPr>
          <w:rFonts w:ascii="SimSun" w:eastAsia="SimSun" w:hAnsi="SimSun" w:cs="SimSun"/>
          <w:spacing w:val="-44"/>
          <w:sz w:val="21"/>
          <w:szCs w:val="21"/>
        </w:rPr>
        <w:t xml:space="preserve"> </w:t>
      </w:r>
      <w:r>
        <w:rPr>
          <w:rFonts w:ascii="SimSun" w:eastAsia="SimSun" w:hAnsi="SimSun" w:cs="SimSun"/>
          <w:spacing w:val="1"/>
          <w:sz w:val="21"/>
          <w:szCs w:val="21"/>
        </w:rPr>
        <w:t>熟石灰粉100</w:t>
      </w:r>
      <w:r>
        <w:rPr>
          <w:rFonts w:ascii="SimSun" w:eastAsia="SimSun" w:hAnsi="SimSun" w:cs="SimSun"/>
          <w:sz w:val="21"/>
          <w:szCs w:val="21"/>
        </w:rPr>
        <w:t>kg</w:t>
      </w:r>
      <w:r>
        <w:rPr>
          <w:rFonts w:ascii="SimSun" w:eastAsia="SimSun" w:hAnsi="SimSun" w:cs="SimSun"/>
          <w:spacing w:val="1"/>
          <w:sz w:val="21"/>
          <w:szCs w:val="21"/>
        </w:rPr>
        <w:t>;</w:t>
      </w:r>
    </w:p>
    <w:p>
      <w:pPr>
        <w:spacing w:before="58" w:line="247" w:lineRule="auto"/>
        <w:ind w:firstLine="409"/>
        <w:rPr>
          <w:rFonts w:ascii="SimSun" w:eastAsia="SimSun" w:hAnsi="SimSun" w:cs="SimSun"/>
          <w:sz w:val="21"/>
          <w:szCs w:val="21"/>
        </w:rPr>
      </w:pPr>
      <w:r>
        <w:rPr>
          <w:rFonts w:ascii="SimSun" w:eastAsia="SimSun" w:hAnsi="SimSun" w:cs="SimSun"/>
          <w:sz w:val="21"/>
          <w:szCs w:val="21"/>
        </w:rPr>
        <w:t>配方二：稻草或麦草1300</w:t>
      </w:r>
      <w:r>
        <w:rPr>
          <w:rFonts w:ascii="Times New Roman" w:eastAsia="Times New Roman" w:hAnsi="Times New Roman" w:cs="Times New Roman"/>
          <w:sz w:val="21"/>
          <w:szCs w:val="21"/>
        </w:rPr>
        <w:t>kg</w:t>
      </w:r>
      <w:r>
        <w:rPr>
          <w:rFonts w:ascii="SimSun" w:eastAsia="SimSun" w:hAnsi="SimSun" w:cs="SimSun"/>
          <w:sz w:val="21"/>
          <w:szCs w:val="21"/>
        </w:rPr>
        <w:t>、菌糠(折干)1500</w:t>
      </w:r>
      <w:r>
        <w:rPr>
          <w:rFonts w:ascii="Times New Roman" w:eastAsia="Times New Roman" w:hAnsi="Times New Roman" w:cs="Times New Roman"/>
          <w:sz w:val="21"/>
          <w:szCs w:val="21"/>
        </w:rPr>
        <w:t xml:space="preserve">kg,   </w:t>
      </w:r>
      <w:r>
        <w:rPr>
          <w:rFonts w:ascii="SimSun" w:eastAsia="SimSun" w:hAnsi="SimSun" w:cs="SimSun"/>
          <w:sz w:val="21"/>
          <w:szCs w:val="21"/>
        </w:rPr>
        <w:t>干</w:t>
      </w:r>
      <w:r>
        <w:rPr>
          <w:rFonts w:ascii="SimSun" w:eastAsia="SimSun" w:hAnsi="SimSun" w:cs="SimSun"/>
          <w:spacing w:val="-1"/>
          <w:sz w:val="21"/>
          <w:szCs w:val="21"/>
        </w:rPr>
        <w:t>牛粪2000</w:t>
      </w:r>
      <w:r>
        <w:rPr>
          <w:rFonts w:ascii="Times New Roman" w:eastAsia="Times New Roman" w:hAnsi="Times New Roman" w:cs="Times New Roman"/>
          <w:spacing w:val="-1"/>
          <w:sz w:val="21"/>
          <w:szCs w:val="21"/>
        </w:rPr>
        <w:t>kg</w:t>
      </w:r>
      <w:r>
        <w:rPr>
          <w:rFonts w:ascii="SimSun" w:eastAsia="SimSun" w:hAnsi="SimSun" w:cs="SimSun"/>
          <w:spacing w:val="-1"/>
          <w:sz w:val="21"/>
          <w:szCs w:val="21"/>
        </w:rPr>
        <w:t>、过磷酸钙50</w:t>
      </w:r>
      <w:r>
        <w:rPr>
          <w:rFonts w:ascii="Times New Roman" w:eastAsia="Times New Roman" w:hAnsi="Times New Roman" w:cs="Times New Roman"/>
          <w:spacing w:val="-1"/>
          <w:sz w:val="21"/>
          <w:szCs w:val="21"/>
        </w:rPr>
        <w:t>kg</w:t>
      </w:r>
      <w:r>
        <w:rPr>
          <w:rFonts w:ascii="SimSun" w:eastAsia="SimSun" w:hAnsi="SimSun" w:cs="SimSun"/>
          <w:spacing w:val="-1"/>
          <w:sz w:val="21"/>
          <w:szCs w:val="21"/>
        </w:rPr>
        <w:t>、生石膏粉50</w:t>
      </w:r>
      <w:r>
        <w:rPr>
          <w:rFonts w:ascii="Times New Roman" w:eastAsia="Times New Roman" w:hAnsi="Times New Roman" w:cs="Times New Roman"/>
          <w:spacing w:val="-1"/>
          <w:sz w:val="21"/>
          <w:szCs w:val="21"/>
        </w:rPr>
        <w:t>kg</w:t>
      </w:r>
      <w:r>
        <w:rPr>
          <w:rFonts w:ascii="SimSun" w:eastAsia="SimSun" w:hAnsi="SimSun" w:cs="SimSun"/>
          <w:spacing w:val="-1"/>
          <w:sz w:val="21"/>
          <w:szCs w:val="21"/>
        </w:rPr>
        <w:t>、</w:t>
      </w:r>
      <w:r>
        <w:rPr>
          <w:rFonts w:ascii="SimSun" w:eastAsia="SimSun" w:hAnsi="SimSun" w:cs="SimSun"/>
          <w:sz w:val="21"/>
          <w:szCs w:val="21"/>
        </w:rPr>
        <w:t xml:space="preserve"> </w:t>
      </w:r>
      <w:r>
        <w:rPr>
          <w:rFonts w:ascii="SimSun" w:eastAsia="SimSun" w:hAnsi="SimSun" w:cs="SimSun"/>
          <w:spacing w:val="-7"/>
          <w:sz w:val="21"/>
          <w:szCs w:val="21"/>
        </w:rPr>
        <w:t>熟石灰粉100</w:t>
      </w:r>
      <w:r>
        <w:rPr>
          <w:rFonts w:ascii="Times New Roman" w:eastAsia="Times New Roman" w:hAnsi="Times New Roman" w:cs="Times New Roman"/>
          <w:spacing w:val="-7"/>
          <w:sz w:val="21"/>
          <w:szCs w:val="21"/>
        </w:rPr>
        <w:t>kg</w:t>
      </w:r>
      <w:r>
        <w:rPr>
          <w:rFonts w:ascii="SimSun" w:eastAsia="SimSun" w:hAnsi="SimSun" w:cs="SimSun"/>
          <w:spacing w:val="-7"/>
          <w:sz w:val="21"/>
          <w:szCs w:val="21"/>
        </w:rPr>
        <w:t>。</w:t>
      </w:r>
    </w:p>
    <w:p>
      <w:pPr>
        <w:pStyle w:val="BodyText"/>
        <w:spacing w:before="239" w:line="222" w:lineRule="auto"/>
        <w:ind w:left="3"/>
        <w:outlineLvl w:val="0"/>
        <w:rPr>
          <w:sz w:val="21"/>
          <w:szCs w:val="21"/>
        </w:rPr>
      </w:pPr>
      <w:r>
        <w:rPr>
          <w:b/>
          <w:bCs/>
          <w:spacing w:val="-4"/>
          <w:sz w:val="21"/>
          <w:szCs w:val="21"/>
        </w:rPr>
        <w:t>6.4.3</w:t>
      </w:r>
      <w:r>
        <w:rPr>
          <w:spacing w:val="90"/>
          <w:sz w:val="21"/>
          <w:szCs w:val="21"/>
        </w:rPr>
        <w:t xml:space="preserve"> </w:t>
      </w:r>
      <w:r>
        <w:rPr>
          <w:b/>
          <w:bCs/>
          <w:spacing w:val="-4"/>
          <w:sz w:val="21"/>
          <w:szCs w:val="21"/>
        </w:rPr>
        <w:t>牛粪准备及预处理</w:t>
      </w:r>
    </w:p>
    <w:p>
      <w:pPr>
        <w:spacing w:before="208" w:line="249" w:lineRule="auto"/>
        <w:ind w:right="92" w:firstLine="409"/>
        <w:rPr>
          <w:rFonts w:ascii="SimSun" w:eastAsia="SimSun" w:hAnsi="SimSun" w:cs="SimSun"/>
          <w:sz w:val="21"/>
          <w:szCs w:val="21"/>
        </w:rPr>
      </w:pPr>
      <w:r>
        <w:rPr>
          <w:rFonts w:ascii="SimSun" w:eastAsia="SimSun" w:hAnsi="SimSun" w:cs="SimSun"/>
          <w:sz w:val="21"/>
          <w:szCs w:val="21"/>
        </w:rPr>
        <w:t>提前将牛粪晒干、粉碎后备用。建堆前7</w:t>
      </w:r>
      <w:r>
        <w:rPr>
          <w:rFonts w:ascii="Times New Roman" w:eastAsia="Times New Roman" w:hAnsi="Times New Roman" w:cs="Times New Roman"/>
          <w:sz w:val="21"/>
          <w:szCs w:val="21"/>
        </w:rPr>
        <w:t>d,</w:t>
      </w:r>
      <w:r>
        <w:rPr>
          <w:rFonts w:ascii="Times New Roman" w:eastAsia="Times New Roman" w:hAnsi="Times New Roman" w:cs="Times New Roman"/>
          <w:spacing w:val="19"/>
          <w:sz w:val="21"/>
          <w:szCs w:val="21"/>
        </w:rPr>
        <w:t xml:space="preserve">  </w:t>
      </w:r>
      <w:r>
        <w:rPr>
          <w:rFonts w:ascii="SimSun" w:eastAsia="SimSun" w:hAnsi="SimSun" w:cs="SimSun"/>
          <w:sz w:val="21"/>
          <w:szCs w:val="21"/>
        </w:rPr>
        <w:t>将干牛粪预湿，每100</w:t>
      </w:r>
      <w:r>
        <w:rPr>
          <w:rFonts w:ascii="Times New Roman" w:eastAsia="Times New Roman" w:hAnsi="Times New Roman" w:cs="Times New Roman"/>
          <w:sz w:val="21"/>
          <w:szCs w:val="21"/>
        </w:rPr>
        <w:t>kg</w:t>
      </w:r>
      <w:r>
        <w:rPr>
          <w:rFonts w:ascii="SimSun" w:eastAsia="SimSun" w:hAnsi="SimSun" w:cs="SimSun"/>
          <w:sz w:val="21"/>
          <w:szCs w:val="21"/>
        </w:rPr>
        <w:t>干粪加水(140～160)</w:t>
      </w:r>
      <w:r>
        <w:rPr>
          <w:rFonts w:ascii="Times New Roman" w:eastAsia="Times New Roman" w:hAnsi="Times New Roman" w:cs="Times New Roman"/>
          <w:sz w:val="21"/>
          <w:szCs w:val="21"/>
        </w:rPr>
        <w:t xml:space="preserve">kg,   </w:t>
      </w:r>
      <w:r>
        <w:rPr>
          <w:rFonts w:ascii="SimSun" w:eastAsia="SimSun" w:hAnsi="SimSun" w:cs="SimSun"/>
          <w:sz w:val="21"/>
          <w:szCs w:val="21"/>
        </w:rPr>
        <w:t xml:space="preserve">湿度 </w:t>
      </w:r>
      <w:r>
        <w:rPr>
          <w:rFonts w:ascii="SimSun" w:eastAsia="SimSun" w:hAnsi="SimSun" w:cs="SimSun"/>
          <w:spacing w:val="6"/>
          <w:sz w:val="21"/>
          <w:szCs w:val="21"/>
        </w:rPr>
        <w:t>以用手紧握，指缝间有水为宜(含水量约为60%),拌湿后建堆，并用塑料膜覆盖，每隔2</w:t>
      </w:r>
      <w:r>
        <w:rPr>
          <w:rFonts w:ascii="Times New Roman" w:eastAsia="Times New Roman" w:hAnsi="Times New Roman" w:cs="Times New Roman"/>
          <w:spacing w:val="6"/>
          <w:sz w:val="21"/>
          <w:szCs w:val="21"/>
        </w:rPr>
        <w:t>d</w:t>
      </w:r>
      <w:r>
        <w:rPr>
          <w:rFonts w:ascii="SimSun" w:eastAsia="SimSun" w:hAnsi="SimSun" w:cs="SimSun"/>
          <w:spacing w:val="5"/>
          <w:sz w:val="21"/>
          <w:szCs w:val="21"/>
        </w:rPr>
        <w:t>翻堆一次。</w:t>
      </w:r>
    </w:p>
    <w:p>
      <w:pPr>
        <w:pStyle w:val="BodyText"/>
        <w:spacing w:before="233" w:line="222" w:lineRule="auto"/>
        <w:ind w:left="3"/>
        <w:outlineLvl w:val="0"/>
        <w:rPr>
          <w:sz w:val="21"/>
          <w:szCs w:val="21"/>
        </w:rPr>
      </w:pPr>
      <w:r>
        <w:rPr>
          <w:b/>
          <w:bCs/>
          <w:spacing w:val="-4"/>
          <w:sz w:val="21"/>
          <w:szCs w:val="21"/>
        </w:rPr>
        <w:t>6.4.4</w:t>
      </w:r>
      <w:r>
        <w:rPr>
          <w:spacing w:val="100"/>
          <w:sz w:val="21"/>
          <w:szCs w:val="21"/>
        </w:rPr>
        <w:t xml:space="preserve"> </w:t>
      </w:r>
      <w:r>
        <w:rPr>
          <w:b/>
          <w:bCs/>
          <w:spacing w:val="-4"/>
          <w:sz w:val="21"/>
          <w:szCs w:val="21"/>
        </w:rPr>
        <w:t>稻草或麦草准备及预处理</w:t>
      </w:r>
    </w:p>
    <w:p>
      <w:pPr>
        <w:spacing w:before="197" w:line="251" w:lineRule="auto"/>
        <w:ind w:right="95" w:firstLine="409"/>
        <w:rPr>
          <w:rFonts w:ascii="SimSun" w:eastAsia="SimSun" w:hAnsi="SimSun" w:cs="SimSun"/>
          <w:sz w:val="21"/>
          <w:szCs w:val="21"/>
        </w:rPr>
      </w:pPr>
      <w:r>
        <w:rPr>
          <w:rFonts w:ascii="SimSun" w:eastAsia="SimSun" w:hAnsi="SimSun" w:cs="SimSun"/>
          <w:spacing w:val="7"/>
          <w:sz w:val="21"/>
          <w:szCs w:val="21"/>
        </w:rPr>
        <w:t>提前准备干稻草或麦草，建堆前1</w:t>
      </w:r>
      <w:r>
        <w:rPr>
          <w:rFonts w:ascii="Times New Roman" w:eastAsia="Times New Roman" w:hAnsi="Times New Roman" w:cs="Times New Roman"/>
          <w:spacing w:val="7"/>
          <w:sz w:val="21"/>
          <w:szCs w:val="21"/>
        </w:rPr>
        <w:t>d,</w:t>
      </w:r>
      <w:r>
        <w:rPr>
          <w:rFonts w:ascii="Times New Roman" w:eastAsia="Times New Roman" w:hAnsi="Times New Roman" w:cs="Times New Roman"/>
          <w:spacing w:val="21"/>
          <w:w w:val="101"/>
          <w:sz w:val="21"/>
          <w:szCs w:val="21"/>
        </w:rPr>
        <w:t xml:space="preserve">  </w:t>
      </w:r>
      <w:r>
        <w:rPr>
          <w:rFonts w:ascii="SimSun" w:eastAsia="SimSun" w:hAnsi="SimSun" w:cs="SimSun"/>
          <w:spacing w:val="7"/>
          <w:sz w:val="21"/>
          <w:szCs w:val="21"/>
        </w:rPr>
        <w:t>用水浸泡或浇灌稻(麦)草，边浇边翻，使稻(麦)草吸足水</w:t>
      </w:r>
      <w:r>
        <w:rPr>
          <w:rFonts w:ascii="SimSun" w:eastAsia="SimSun" w:hAnsi="SimSun" w:cs="SimSun"/>
          <w:sz w:val="21"/>
          <w:szCs w:val="21"/>
        </w:rPr>
        <w:t xml:space="preserve"> </w:t>
      </w:r>
      <w:r>
        <w:rPr>
          <w:rFonts w:ascii="SimSun" w:eastAsia="SimSun" w:hAnsi="SimSun" w:cs="SimSun"/>
          <w:spacing w:val="7"/>
          <w:sz w:val="21"/>
          <w:szCs w:val="21"/>
        </w:rPr>
        <w:t>分。早、晚将石灰撒在稻(麦)草堆上，表</w:t>
      </w:r>
      <w:r>
        <w:rPr>
          <w:rFonts w:ascii="SimSun" w:eastAsia="SimSun" w:hAnsi="SimSun" w:cs="SimSun"/>
          <w:spacing w:val="6"/>
          <w:sz w:val="21"/>
          <w:szCs w:val="21"/>
        </w:rPr>
        <w:t>面淋湿，堆放1</w:t>
      </w:r>
      <w:r>
        <w:rPr>
          <w:rFonts w:ascii="Times New Roman" w:eastAsia="Times New Roman" w:hAnsi="Times New Roman" w:cs="Times New Roman"/>
          <w:spacing w:val="6"/>
          <w:sz w:val="21"/>
          <w:szCs w:val="21"/>
        </w:rPr>
        <w:t>d</w:t>
      </w:r>
      <w:r>
        <w:rPr>
          <w:rFonts w:ascii="SimSun" w:eastAsia="SimSun" w:hAnsi="SimSun" w:cs="SimSun"/>
          <w:spacing w:val="6"/>
          <w:sz w:val="21"/>
          <w:szCs w:val="21"/>
        </w:rPr>
        <w:t>。</w:t>
      </w:r>
    </w:p>
    <w:p>
      <w:pPr>
        <w:pStyle w:val="BodyText"/>
        <w:spacing w:before="220" w:line="222" w:lineRule="auto"/>
        <w:ind w:left="3"/>
        <w:outlineLvl w:val="0"/>
        <w:rPr>
          <w:sz w:val="21"/>
          <w:szCs w:val="21"/>
        </w:rPr>
      </w:pPr>
      <w:r>
        <w:rPr>
          <w:b/>
          <w:bCs/>
          <w:spacing w:val="-4"/>
          <w:sz w:val="21"/>
          <w:szCs w:val="21"/>
        </w:rPr>
        <w:t>6.4.5</w:t>
      </w:r>
      <w:r>
        <w:rPr>
          <w:spacing w:val="92"/>
          <w:sz w:val="21"/>
          <w:szCs w:val="21"/>
        </w:rPr>
        <w:t xml:space="preserve"> </w:t>
      </w:r>
      <w:r>
        <w:rPr>
          <w:b/>
          <w:bCs/>
          <w:spacing w:val="-4"/>
          <w:sz w:val="21"/>
          <w:szCs w:val="21"/>
        </w:rPr>
        <w:t>菌糠准备及预处理</w:t>
      </w:r>
    </w:p>
    <w:p>
      <w:pPr>
        <w:spacing w:before="229" w:line="233" w:lineRule="auto"/>
        <w:ind w:firstLine="409"/>
        <w:rPr>
          <w:rFonts w:ascii="SimSun" w:eastAsia="SimSun" w:hAnsi="SimSun" w:cs="SimSun"/>
          <w:sz w:val="21"/>
          <w:szCs w:val="21"/>
        </w:rPr>
      </w:pPr>
      <w:r>
        <w:rPr>
          <w:rFonts w:ascii="SimSun" w:eastAsia="SimSun" w:hAnsi="SimSun" w:cs="SimSun"/>
          <w:spacing w:val="2"/>
          <w:sz w:val="21"/>
          <w:szCs w:val="21"/>
        </w:rPr>
        <w:t>菌糠以工厂化生产杏鲍菇、金针菇新鲜菌糠为宜，即鲜菇采收后一周以内的菌糠，建堆前1～2</w:t>
      </w:r>
      <w:r>
        <w:rPr>
          <w:rFonts w:ascii="SimSun" w:eastAsia="SimSun" w:hAnsi="SimSun" w:cs="SimSun"/>
          <w:spacing w:val="1"/>
          <w:sz w:val="21"/>
          <w:szCs w:val="21"/>
        </w:rPr>
        <w:t>d,</w:t>
      </w:r>
      <w:r>
        <w:rPr>
          <w:rFonts w:ascii="SimSun" w:eastAsia="SimSun" w:hAnsi="SimSun" w:cs="SimSun"/>
          <w:sz w:val="21"/>
          <w:szCs w:val="21"/>
        </w:rPr>
        <w:t xml:space="preserve">  </w:t>
      </w:r>
      <w:r>
        <w:rPr>
          <w:rFonts w:ascii="SimSun" w:eastAsia="SimSun" w:hAnsi="SimSun" w:cs="SimSun"/>
          <w:spacing w:val="-3"/>
          <w:sz w:val="21"/>
          <w:szCs w:val="21"/>
        </w:rPr>
        <w:t>去袋粉碎至菌糠颗料直径小于2</w:t>
      </w:r>
      <w:r>
        <w:rPr>
          <w:rFonts w:ascii="Times New Roman" w:eastAsia="Times New Roman" w:hAnsi="Times New Roman" w:cs="Times New Roman"/>
          <w:spacing w:val="-3"/>
          <w:sz w:val="21"/>
          <w:szCs w:val="21"/>
        </w:rPr>
        <w:t>cm,</w:t>
      </w:r>
      <w:r>
        <w:rPr>
          <w:rFonts w:ascii="Times New Roman" w:eastAsia="Times New Roman" w:hAnsi="Times New Roman" w:cs="Times New Roman"/>
          <w:spacing w:val="-12"/>
          <w:sz w:val="21"/>
          <w:szCs w:val="21"/>
        </w:rPr>
        <w:t xml:space="preserve"> </w:t>
      </w:r>
      <w:r>
        <w:rPr>
          <w:rFonts w:ascii="SimSun" w:eastAsia="SimSun" w:hAnsi="SimSun" w:cs="SimSun"/>
          <w:spacing w:val="-3"/>
          <w:sz w:val="21"/>
          <w:szCs w:val="21"/>
        </w:rPr>
        <w:t>边粉碎边加水，</w:t>
      </w:r>
      <w:r>
        <w:rPr>
          <w:rFonts w:ascii="SimSun" w:eastAsia="SimSun" w:hAnsi="SimSun" w:cs="SimSun"/>
          <w:spacing w:val="-4"/>
          <w:sz w:val="21"/>
          <w:szCs w:val="21"/>
        </w:rPr>
        <w:t>湿度以用手紧握，指缝间有水为宜(含水量约为60%)。</w:t>
      </w:r>
    </w:p>
    <w:p>
      <w:pPr>
        <w:pStyle w:val="BodyText"/>
        <w:spacing w:before="229" w:line="222" w:lineRule="auto"/>
        <w:ind w:left="3"/>
        <w:outlineLvl w:val="0"/>
        <w:rPr>
          <w:sz w:val="21"/>
          <w:szCs w:val="21"/>
        </w:rPr>
      </w:pPr>
      <w:r>
        <w:rPr>
          <w:b/>
          <w:bCs/>
          <w:spacing w:val="-4"/>
          <w:sz w:val="21"/>
          <w:szCs w:val="21"/>
        </w:rPr>
        <w:t>6.4.6</w:t>
      </w:r>
      <w:r>
        <w:rPr>
          <w:spacing w:val="89"/>
          <w:sz w:val="21"/>
          <w:szCs w:val="21"/>
        </w:rPr>
        <w:t xml:space="preserve"> </w:t>
      </w:r>
      <w:r>
        <w:rPr>
          <w:b/>
          <w:bCs/>
          <w:spacing w:val="-4"/>
          <w:sz w:val="21"/>
          <w:szCs w:val="21"/>
        </w:rPr>
        <w:t>其它辅料准备</w:t>
      </w:r>
    </w:p>
    <w:p>
      <w:pPr>
        <w:spacing w:before="219" w:line="219" w:lineRule="auto"/>
        <w:ind w:left="409"/>
        <w:rPr>
          <w:rFonts w:ascii="SimSun" w:eastAsia="SimSun" w:hAnsi="SimSun" w:cs="SimSun"/>
          <w:sz w:val="21"/>
          <w:szCs w:val="21"/>
        </w:rPr>
      </w:pPr>
      <w:r>
        <w:rPr>
          <w:rFonts w:ascii="SimSun" w:eastAsia="SimSun" w:hAnsi="SimSun" w:cs="SimSun"/>
          <w:spacing w:val="-2"/>
          <w:sz w:val="21"/>
          <w:szCs w:val="21"/>
        </w:rPr>
        <w:t>过磷酸钙、生石膏粉、熟石灰粉等辅料应提前根据播种面积备齐。</w:t>
      </w:r>
    </w:p>
    <w:p>
      <w:pPr>
        <w:pStyle w:val="BodyText"/>
        <w:spacing w:before="228" w:line="221" w:lineRule="auto"/>
        <w:ind w:left="3"/>
        <w:outlineLvl w:val="0"/>
        <w:rPr>
          <w:sz w:val="21"/>
          <w:szCs w:val="21"/>
        </w:rPr>
      </w:pPr>
      <w:r>
        <w:rPr>
          <w:b/>
          <w:bCs/>
          <w:spacing w:val="-5"/>
          <w:sz w:val="21"/>
          <w:szCs w:val="21"/>
        </w:rPr>
        <w:t>6.5</w:t>
      </w:r>
      <w:r>
        <w:rPr>
          <w:spacing w:val="97"/>
          <w:sz w:val="21"/>
          <w:szCs w:val="21"/>
        </w:rPr>
        <w:t xml:space="preserve"> </w:t>
      </w:r>
      <w:r>
        <w:rPr>
          <w:b/>
          <w:bCs/>
          <w:spacing w:val="-5"/>
          <w:sz w:val="21"/>
          <w:szCs w:val="21"/>
        </w:rPr>
        <w:t>一次发酵</w:t>
      </w:r>
    </w:p>
    <w:p>
      <w:pPr>
        <w:pStyle w:val="BodyText"/>
        <w:spacing w:before="218" w:line="221" w:lineRule="auto"/>
        <w:ind w:left="3"/>
        <w:outlineLvl w:val="0"/>
        <w:rPr>
          <w:sz w:val="21"/>
          <w:szCs w:val="21"/>
        </w:rPr>
      </w:pPr>
      <w:r>
        <w:rPr>
          <w:b/>
          <w:bCs/>
          <w:spacing w:val="-4"/>
          <w:sz w:val="21"/>
          <w:szCs w:val="21"/>
        </w:rPr>
        <w:t>6.5.1</w:t>
      </w:r>
      <w:r>
        <w:rPr>
          <w:spacing w:val="87"/>
          <w:sz w:val="21"/>
          <w:szCs w:val="21"/>
        </w:rPr>
        <w:t xml:space="preserve"> </w:t>
      </w:r>
      <w:r>
        <w:rPr>
          <w:b/>
          <w:bCs/>
          <w:spacing w:val="-4"/>
          <w:sz w:val="21"/>
          <w:szCs w:val="21"/>
        </w:rPr>
        <w:t>一次发酵方法</w:t>
      </w:r>
    </w:p>
    <w:p>
      <w:pPr>
        <w:spacing w:before="212" w:line="266" w:lineRule="auto"/>
        <w:ind w:right="55" w:firstLine="409"/>
        <w:jc w:val="both"/>
        <w:rPr>
          <w:rFonts w:ascii="SimSun" w:eastAsia="SimSun" w:hAnsi="SimSun" w:cs="SimSun"/>
          <w:sz w:val="21"/>
          <w:szCs w:val="21"/>
        </w:rPr>
      </w:pPr>
      <w:r>
        <w:rPr>
          <w:rFonts w:ascii="SimSun" w:eastAsia="SimSun" w:hAnsi="SimSun" w:cs="SimSun"/>
          <w:spacing w:val="2"/>
          <w:sz w:val="21"/>
          <w:szCs w:val="21"/>
        </w:rPr>
        <w:t>在适宜季节建堆，料堆宜南北向。堆料时，先铺一层菌糠(配方二为草加菌糠),厚30</w:t>
      </w:r>
      <w:r>
        <w:rPr>
          <w:rFonts w:ascii="SimSun" w:eastAsia="SimSun" w:hAnsi="SimSun" w:cs="SimSun"/>
          <w:sz w:val="21"/>
          <w:szCs w:val="21"/>
        </w:rPr>
        <w:t>cm</w:t>
      </w:r>
      <w:r>
        <w:rPr>
          <w:rFonts w:ascii="SimSun" w:eastAsia="SimSun" w:hAnsi="SimSun" w:cs="SimSun"/>
          <w:spacing w:val="2"/>
          <w:sz w:val="21"/>
          <w:szCs w:val="21"/>
        </w:rPr>
        <w:t>、宽2.5m,</w:t>
      </w:r>
      <w:r>
        <w:rPr>
          <w:rFonts w:ascii="SimSun" w:eastAsia="SimSun" w:hAnsi="SimSun" w:cs="SimSun"/>
          <w:spacing w:val="4"/>
          <w:sz w:val="21"/>
          <w:szCs w:val="21"/>
        </w:rPr>
        <w:t xml:space="preserve"> </w:t>
      </w:r>
      <w:r>
        <w:rPr>
          <w:rFonts w:ascii="SimSun" w:eastAsia="SimSun" w:hAnsi="SimSun" w:cs="SimSun"/>
          <w:spacing w:val="-4"/>
          <w:sz w:val="21"/>
          <w:szCs w:val="21"/>
        </w:rPr>
        <w:t>长度依场地而定，菌糠上铺一层5</w:t>
      </w:r>
      <w:r>
        <w:rPr>
          <w:rFonts w:ascii="Times New Roman" w:eastAsia="Times New Roman" w:hAnsi="Times New Roman" w:cs="Times New Roman"/>
          <w:spacing w:val="-4"/>
          <w:sz w:val="21"/>
          <w:szCs w:val="21"/>
        </w:rPr>
        <w:t>cm</w:t>
      </w:r>
      <w:r>
        <w:rPr>
          <w:rFonts w:ascii="SimSun" w:eastAsia="SimSun" w:hAnsi="SimSun" w:cs="SimSun"/>
          <w:spacing w:val="-4"/>
          <w:sz w:val="21"/>
          <w:szCs w:val="21"/>
        </w:rPr>
        <w:t>左右的牛粪，要铺平，踏实，然后再铺一层菌糠。 一层菌糠一层牛</w:t>
      </w:r>
      <w:r>
        <w:rPr>
          <w:rFonts w:ascii="SimSun" w:eastAsia="SimSun" w:hAnsi="SimSun" w:cs="SimSun"/>
          <w:spacing w:val="10"/>
          <w:sz w:val="21"/>
          <w:szCs w:val="21"/>
        </w:rPr>
        <w:t xml:space="preserve"> </w:t>
      </w:r>
      <w:r>
        <w:rPr>
          <w:rFonts w:ascii="SimSun" w:eastAsia="SimSun" w:hAnsi="SimSun" w:cs="SimSun"/>
          <w:spacing w:val="-3"/>
          <w:sz w:val="21"/>
          <w:szCs w:val="21"/>
        </w:rPr>
        <w:t>粪，并逐层加水，下边几层少浇，上边几层多浇，达到四周有水溢出为宜。从第四层开始，将二分之一</w:t>
      </w:r>
      <w:r>
        <w:rPr>
          <w:rFonts w:ascii="SimSun" w:eastAsia="SimSun" w:hAnsi="SimSun" w:cs="SimSun"/>
          <w:spacing w:val="5"/>
          <w:sz w:val="21"/>
          <w:szCs w:val="21"/>
        </w:rPr>
        <w:t xml:space="preserve"> </w:t>
      </w:r>
      <w:r>
        <w:rPr>
          <w:rFonts w:ascii="SimSun" w:eastAsia="SimSun" w:hAnsi="SimSun" w:cs="SimSun"/>
          <w:spacing w:val="-3"/>
          <w:sz w:val="21"/>
          <w:szCs w:val="21"/>
        </w:rPr>
        <w:t>量的过磷酸钙、石膏和石灰，均匀逐层加入至第十层左右，第一次和第二次翻堆后再分别按同法加入四</w:t>
      </w:r>
      <w:r>
        <w:rPr>
          <w:rFonts w:ascii="SimSun" w:eastAsia="SimSun" w:hAnsi="SimSun" w:cs="SimSun"/>
          <w:spacing w:val="15"/>
          <w:sz w:val="21"/>
          <w:szCs w:val="21"/>
        </w:rPr>
        <w:t xml:space="preserve"> </w:t>
      </w:r>
      <w:r>
        <w:rPr>
          <w:rFonts w:ascii="SimSun" w:eastAsia="SimSun" w:hAnsi="SimSun" w:cs="SimSun"/>
          <w:spacing w:val="4"/>
          <w:sz w:val="21"/>
          <w:szCs w:val="21"/>
        </w:rPr>
        <w:t>分之一量的过磷酸钙、石膏和石灰最上边盖一层粪，层数(10～12)层为宜。共翻堆3次，</w:t>
      </w:r>
      <w:r>
        <w:rPr>
          <w:rFonts w:ascii="SimSun" w:eastAsia="SimSun" w:hAnsi="SimSun" w:cs="SimSun"/>
          <w:spacing w:val="3"/>
          <w:sz w:val="21"/>
          <w:szCs w:val="21"/>
        </w:rPr>
        <w:t>翻堆间隔应</w:t>
      </w:r>
      <w:r>
        <w:rPr>
          <w:rFonts w:ascii="SimSun" w:eastAsia="SimSun" w:hAnsi="SimSun" w:cs="SimSun"/>
          <w:sz w:val="21"/>
          <w:szCs w:val="21"/>
        </w:rPr>
        <w:t xml:space="preserve"> </w:t>
      </w:r>
      <w:r>
        <w:rPr>
          <w:rFonts w:ascii="SimSun" w:eastAsia="SimSun" w:hAnsi="SimSun" w:cs="SimSun"/>
          <w:sz w:val="21"/>
          <w:szCs w:val="21"/>
        </w:rPr>
        <w:t>以温度为主要依据，当堆温由(70～75)℃开始下降时，及时翻堆。间隔参考天数为：6</w:t>
      </w:r>
      <w:r>
        <w:rPr>
          <w:rFonts w:ascii="Times New Roman" w:eastAsia="Times New Roman" w:hAnsi="Times New Roman" w:cs="Times New Roman"/>
          <w:sz w:val="21"/>
          <w:szCs w:val="21"/>
        </w:rPr>
        <w:t>d</w:t>
      </w:r>
      <w:r>
        <w:rPr>
          <w:rFonts w:ascii="Times New Roman" w:eastAsia="Times New Roman" w:hAnsi="Times New Roman" w:cs="Times New Roman"/>
          <w:spacing w:val="-15"/>
          <w:sz w:val="21"/>
          <w:szCs w:val="21"/>
        </w:rPr>
        <w:t xml:space="preserve"> </w:t>
      </w:r>
      <w:r>
        <w:rPr>
          <w:rFonts w:ascii="SimSun" w:eastAsia="SimSun" w:hAnsi="SimSun" w:cs="SimSun"/>
          <w:sz w:val="21"/>
          <w:szCs w:val="21"/>
        </w:rPr>
        <w:t>、</w:t>
      </w:r>
      <w:r>
        <w:rPr>
          <w:rFonts w:ascii="Times New Roman" w:eastAsia="Times New Roman" w:hAnsi="Times New Roman" w:cs="Times New Roman"/>
          <w:sz w:val="21"/>
          <w:szCs w:val="21"/>
        </w:rPr>
        <w:t>5d</w:t>
      </w:r>
      <w:r>
        <w:rPr>
          <w:rFonts w:ascii="Times New Roman" w:eastAsia="Times New Roman" w:hAnsi="Times New Roman" w:cs="Times New Roman"/>
          <w:spacing w:val="-30"/>
          <w:sz w:val="21"/>
          <w:szCs w:val="21"/>
        </w:rPr>
        <w:t xml:space="preserve"> </w:t>
      </w:r>
      <w:r>
        <w:rPr>
          <w:rFonts w:ascii="SimSun" w:eastAsia="SimSun" w:hAnsi="SimSun" w:cs="SimSun"/>
          <w:sz w:val="21"/>
          <w:szCs w:val="21"/>
        </w:rPr>
        <w:t>、</w:t>
      </w:r>
      <w:r>
        <w:rPr>
          <w:rFonts w:ascii="Times New Roman" w:eastAsia="Times New Roman" w:hAnsi="Times New Roman" w:cs="Times New Roman"/>
          <w:sz w:val="21"/>
          <w:szCs w:val="21"/>
        </w:rPr>
        <w:t>4d</w:t>
      </w:r>
      <w:r>
        <w:rPr>
          <w:rFonts w:ascii="SimSun" w:eastAsia="SimSun" w:hAnsi="SimSun" w:cs="SimSun"/>
          <w:sz w:val="21"/>
          <w:szCs w:val="21"/>
        </w:rPr>
        <w:t xml:space="preserve">。第 </w:t>
      </w:r>
      <w:r>
        <w:rPr>
          <w:rFonts w:ascii="SimSun" w:eastAsia="SimSun" w:hAnsi="SimSun" w:cs="SimSun"/>
          <w:spacing w:val="8"/>
          <w:sz w:val="21"/>
          <w:szCs w:val="21"/>
        </w:rPr>
        <w:t>一次翻堆后应增加料堆通气量，在翻堆时在料堆中心每隔(40～50)</w:t>
      </w:r>
      <w:r>
        <w:rPr>
          <w:rFonts w:ascii="SimSun" w:eastAsia="SimSun" w:hAnsi="SimSun" w:cs="SimSun"/>
          <w:spacing w:val="-62"/>
          <w:sz w:val="21"/>
          <w:szCs w:val="21"/>
        </w:rPr>
        <w:t xml:space="preserve"> </w:t>
      </w:r>
      <w:r>
        <w:rPr>
          <w:rFonts w:ascii="Times New Roman" w:eastAsia="Times New Roman" w:hAnsi="Times New Roman" w:cs="Times New Roman"/>
          <w:sz w:val="21"/>
          <w:szCs w:val="21"/>
        </w:rPr>
        <w:t>cm</w:t>
      </w:r>
      <w:r>
        <w:rPr>
          <w:rFonts w:ascii="SimSun" w:eastAsia="SimSun" w:hAnsi="SimSun" w:cs="SimSun"/>
          <w:spacing w:val="7"/>
          <w:sz w:val="21"/>
          <w:szCs w:val="21"/>
        </w:rPr>
        <w:t>距离直立一根直径(4～8)</w:t>
      </w:r>
      <w:r>
        <w:rPr>
          <w:rFonts w:ascii="SimSun" w:eastAsia="SimSun" w:hAnsi="SimSun" w:cs="SimSun"/>
          <w:spacing w:val="-51"/>
          <w:sz w:val="21"/>
          <w:szCs w:val="21"/>
        </w:rPr>
        <w:t xml:space="preserve"> </w:t>
      </w:r>
      <w:r>
        <w:rPr>
          <w:rFonts w:ascii="Times New Roman" w:eastAsia="Times New Roman" w:hAnsi="Times New Roman" w:cs="Times New Roman"/>
          <w:sz w:val="21"/>
          <w:szCs w:val="21"/>
        </w:rPr>
        <w:t xml:space="preserve">cm </w:t>
      </w:r>
      <w:r>
        <w:rPr>
          <w:rFonts w:ascii="SimSun" w:eastAsia="SimSun" w:hAnsi="SimSun" w:cs="SimSun"/>
          <w:spacing w:val="-3"/>
          <w:sz w:val="21"/>
          <w:szCs w:val="21"/>
        </w:rPr>
        <w:t>的毛竹，堆好后再将毛竹拔出形成通气孔。</w:t>
      </w:r>
    </w:p>
    <w:p>
      <w:pPr>
        <w:pStyle w:val="BodyText"/>
        <w:spacing w:before="236" w:line="221" w:lineRule="auto"/>
        <w:ind w:left="3"/>
        <w:outlineLvl w:val="0"/>
        <w:rPr>
          <w:sz w:val="21"/>
          <w:szCs w:val="21"/>
        </w:rPr>
      </w:pPr>
      <w:r>
        <w:rPr>
          <w:b/>
          <w:bCs/>
          <w:spacing w:val="-4"/>
          <w:sz w:val="21"/>
          <w:szCs w:val="21"/>
        </w:rPr>
        <w:t>6.5.2</w:t>
      </w:r>
      <w:r>
        <w:rPr>
          <w:spacing w:val="92"/>
          <w:sz w:val="21"/>
          <w:szCs w:val="21"/>
        </w:rPr>
        <w:t xml:space="preserve"> </w:t>
      </w:r>
      <w:r>
        <w:rPr>
          <w:b/>
          <w:bCs/>
          <w:spacing w:val="-4"/>
          <w:sz w:val="21"/>
          <w:szCs w:val="21"/>
        </w:rPr>
        <w:t>一次发酵培养料腐熟</w:t>
      </w:r>
    </w:p>
    <w:p>
      <w:pPr>
        <w:spacing w:line="221" w:lineRule="auto"/>
        <w:rPr>
          <w:sz w:val="21"/>
          <w:szCs w:val="21"/>
        </w:rPr>
        <w:sectPr>
          <w:footerReference w:type="default" r:id="rId15"/>
          <w:pgSz w:w="11910" w:h="16840"/>
          <w:pgMar w:top="1379" w:right="1095" w:bottom="1305" w:left="1400" w:header="0" w:footer="1156" w:gutter="0"/>
          <w:pgNumType w:start="11"/>
          <w:cols w:space="708"/>
        </w:sectPr>
      </w:pPr>
    </w:p>
    <w:p>
      <w:pPr>
        <w:spacing w:before="42" w:line="224" w:lineRule="auto"/>
        <w:ind w:left="7479"/>
        <w:rPr>
          <w:rFonts w:ascii="SimSun" w:eastAsia="SimSun" w:hAnsi="SimSun" w:cs="SimSun"/>
          <w:sz w:val="21"/>
          <w:szCs w:val="21"/>
        </w:rPr>
      </w:pPr>
      <w:r>
        <w:rPr>
          <w:rFonts w:ascii="SimSun" w:eastAsia="SimSun" w:hAnsi="SimSun" w:cs="SimSun"/>
          <w:spacing w:val="-2"/>
          <w:sz w:val="21"/>
          <w:szCs w:val="21"/>
        </w:rPr>
        <w:t>DB 43/T</w:t>
      </w:r>
      <w:r>
        <w:rPr>
          <w:rFonts w:ascii="SimSun" w:eastAsia="SimSun" w:hAnsi="SimSun" w:cs="SimSun"/>
          <w:spacing w:val="26"/>
          <w:sz w:val="21"/>
          <w:szCs w:val="21"/>
        </w:rPr>
        <w:t xml:space="preserve"> </w:t>
      </w:r>
      <w:r>
        <w:rPr>
          <w:rFonts w:ascii="SimSun" w:eastAsia="SimSun" w:hAnsi="SimSun" w:cs="SimSun"/>
          <w:spacing w:val="-2"/>
          <w:sz w:val="21"/>
          <w:szCs w:val="21"/>
        </w:rPr>
        <w:t>1260—2024</w:t>
      </w:r>
    </w:p>
    <w:p>
      <w:pPr>
        <w:spacing w:before="269" w:line="254" w:lineRule="auto"/>
        <w:ind w:right="95" w:firstLine="429"/>
        <w:rPr>
          <w:rFonts w:ascii="SimSun" w:eastAsia="SimSun" w:hAnsi="SimSun" w:cs="SimSun"/>
          <w:sz w:val="21"/>
          <w:szCs w:val="21"/>
        </w:rPr>
      </w:pPr>
      <w:r>
        <w:rPr>
          <w:rFonts w:ascii="SimSun" w:eastAsia="SimSun" w:hAnsi="SimSun" w:cs="SimSun"/>
          <w:spacing w:val="4"/>
          <w:sz w:val="21"/>
          <w:szCs w:val="21"/>
        </w:rPr>
        <w:t>腐熟程度五至六成，颜色呈浅咖啡色，略有氨气味。用力握紧一把料，指缝间有(4～5)滴水(含</w:t>
      </w:r>
      <w:r>
        <w:rPr>
          <w:rFonts w:ascii="SimSun" w:eastAsia="SimSun" w:hAnsi="SimSun" w:cs="SimSun"/>
          <w:spacing w:val="7"/>
          <w:sz w:val="21"/>
          <w:szCs w:val="21"/>
        </w:rPr>
        <w:t xml:space="preserve"> </w:t>
      </w:r>
      <w:r>
        <w:rPr>
          <w:rFonts w:ascii="SimSun" w:eastAsia="SimSun" w:hAnsi="SimSun" w:cs="SimSun"/>
          <w:spacing w:val="7"/>
          <w:sz w:val="21"/>
          <w:szCs w:val="21"/>
        </w:rPr>
        <w:t>水量约为65%),</w:t>
      </w:r>
      <w:r>
        <w:rPr>
          <w:rFonts w:ascii="SimSun" w:eastAsia="SimSun" w:hAnsi="SimSun" w:cs="SimSun"/>
          <w:spacing w:val="-52"/>
          <w:sz w:val="21"/>
          <w:szCs w:val="21"/>
        </w:rPr>
        <w:t xml:space="preserve"> </w:t>
      </w:r>
      <w:r>
        <w:rPr>
          <w:rFonts w:ascii="SimSun" w:eastAsia="SimSun" w:hAnsi="SimSun" w:cs="SimSun"/>
          <w:sz w:val="21"/>
          <w:szCs w:val="21"/>
        </w:rPr>
        <w:t>pH</w:t>
      </w:r>
      <w:r>
        <w:rPr>
          <w:rFonts w:ascii="SimSun" w:eastAsia="SimSun" w:hAnsi="SimSun" w:cs="SimSun"/>
          <w:spacing w:val="7"/>
          <w:sz w:val="21"/>
          <w:szCs w:val="21"/>
        </w:rPr>
        <w:t>值7.5～8。</w:t>
      </w:r>
    </w:p>
    <w:p>
      <w:pPr>
        <w:pStyle w:val="BodyText"/>
        <w:spacing w:before="217" w:line="221" w:lineRule="auto"/>
        <w:ind w:left="3"/>
        <w:outlineLvl w:val="0"/>
        <w:rPr>
          <w:sz w:val="21"/>
          <w:szCs w:val="21"/>
        </w:rPr>
      </w:pPr>
      <w:r>
        <w:rPr>
          <w:b/>
          <w:bCs/>
          <w:spacing w:val="-5"/>
          <w:sz w:val="21"/>
          <w:szCs w:val="21"/>
        </w:rPr>
        <w:t>6.6</w:t>
      </w:r>
      <w:r>
        <w:rPr>
          <w:spacing w:val="89"/>
          <w:sz w:val="21"/>
          <w:szCs w:val="21"/>
        </w:rPr>
        <w:t xml:space="preserve"> </w:t>
      </w:r>
      <w:r>
        <w:rPr>
          <w:b/>
          <w:bCs/>
          <w:spacing w:val="-5"/>
          <w:sz w:val="21"/>
          <w:szCs w:val="21"/>
        </w:rPr>
        <w:t>二次发酵</w:t>
      </w:r>
    </w:p>
    <w:p>
      <w:pPr>
        <w:pStyle w:val="BodyText"/>
        <w:spacing w:before="218" w:line="221" w:lineRule="auto"/>
        <w:ind w:left="3"/>
        <w:outlineLvl w:val="0"/>
        <w:rPr>
          <w:sz w:val="21"/>
          <w:szCs w:val="21"/>
        </w:rPr>
      </w:pPr>
      <w:r>
        <w:rPr>
          <w:b/>
          <w:bCs/>
          <w:spacing w:val="-4"/>
          <w:sz w:val="21"/>
          <w:szCs w:val="21"/>
        </w:rPr>
        <w:t>6.6.1</w:t>
      </w:r>
      <w:r>
        <w:rPr>
          <w:spacing w:val="89"/>
          <w:sz w:val="21"/>
          <w:szCs w:val="21"/>
        </w:rPr>
        <w:t xml:space="preserve"> </w:t>
      </w:r>
      <w:r>
        <w:rPr>
          <w:b/>
          <w:bCs/>
          <w:spacing w:val="-4"/>
          <w:sz w:val="21"/>
          <w:szCs w:val="21"/>
        </w:rPr>
        <w:t>二次发酵方法</w:t>
      </w:r>
    </w:p>
    <w:p>
      <w:pPr>
        <w:spacing w:before="201" w:line="264" w:lineRule="auto"/>
        <w:ind w:right="59" w:firstLine="429"/>
        <w:jc w:val="both"/>
        <w:rPr>
          <w:rFonts w:ascii="SimSun" w:eastAsia="SimSun" w:hAnsi="SimSun" w:cs="SimSun"/>
          <w:sz w:val="21"/>
          <w:szCs w:val="21"/>
        </w:rPr>
      </w:pPr>
      <w:r>
        <w:rPr>
          <w:rFonts w:ascii="SimSun" w:eastAsia="SimSun" w:hAnsi="SimSun" w:cs="SimSun"/>
          <w:spacing w:val="5"/>
          <w:sz w:val="21"/>
          <w:szCs w:val="21"/>
        </w:rPr>
        <w:t>第三次翻堆后(2～3)</w:t>
      </w:r>
      <w:r>
        <w:rPr>
          <w:rFonts w:ascii="Times New Roman" w:eastAsia="Times New Roman" w:hAnsi="Times New Roman" w:cs="Times New Roman"/>
          <w:spacing w:val="5"/>
          <w:sz w:val="21"/>
          <w:szCs w:val="21"/>
        </w:rPr>
        <w:t>d,</w:t>
      </w:r>
      <w:r>
        <w:rPr>
          <w:rFonts w:ascii="Times New Roman" w:eastAsia="Times New Roman" w:hAnsi="Times New Roman" w:cs="Times New Roman"/>
          <w:spacing w:val="18"/>
          <w:w w:val="101"/>
          <w:sz w:val="21"/>
          <w:szCs w:val="21"/>
        </w:rPr>
        <w:t xml:space="preserve">  </w:t>
      </w:r>
      <w:r>
        <w:rPr>
          <w:rFonts w:ascii="SimSun" w:eastAsia="SimSun" w:hAnsi="SimSun" w:cs="SimSun"/>
          <w:spacing w:val="5"/>
          <w:sz w:val="21"/>
          <w:szCs w:val="21"/>
        </w:rPr>
        <w:t>将料堆在菇棚内的床面上，最上一层和最下一层不堆料，料厚(30～40)</w:t>
      </w:r>
      <w:r>
        <w:rPr>
          <w:rFonts w:ascii="SimSun" w:eastAsia="SimSun" w:hAnsi="SimSun" w:cs="SimSun"/>
          <w:sz w:val="21"/>
          <w:szCs w:val="21"/>
        </w:rPr>
        <w:t xml:space="preserve"> </w:t>
      </w:r>
      <w:r>
        <w:rPr>
          <w:rFonts w:ascii="SimSun" w:eastAsia="SimSun" w:hAnsi="SimSun" w:cs="SimSun"/>
          <w:sz w:val="21"/>
          <w:szCs w:val="21"/>
        </w:rPr>
        <w:t>cm</w:t>
      </w:r>
      <w:r>
        <w:rPr>
          <w:rFonts w:ascii="SimSun" w:eastAsia="SimSun" w:hAnsi="SimSun" w:cs="SimSun"/>
          <w:spacing w:val="8"/>
          <w:sz w:val="21"/>
          <w:szCs w:val="21"/>
        </w:rPr>
        <w:t>,</w:t>
      </w:r>
      <w:r>
        <w:rPr>
          <w:rFonts w:ascii="SimSun" w:eastAsia="SimSun" w:hAnsi="SimSun" w:cs="SimSun"/>
          <w:spacing w:val="-18"/>
          <w:sz w:val="21"/>
          <w:szCs w:val="21"/>
        </w:rPr>
        <w:t xml:space="preserve"> </w:t>
      </w:r>
      <w:r>
        <w:rPr>
          <w:rFonts w:ascii="SimSun" w:eastAsia="SimSun" w:hAnsi="SimSun" w:cs="SimSun"/>
          <w:spacing w:val="8"/>
          <w:sz w:val="21"/>
          <w:szCs w:val="21"/>
        </w:rPr>
        <w:t>进料后关闭门窗，用蒸汽加温，24h内菇</w:t>
      </w:r>
      <w:r>
        <w:rPr>
          <w:rFonts w:ascii="SimSun" w:eastAsia="SimSun" w:hAnsi="SimSun" w:cs="SimSun"/>
          <w:spacing w:val="7"/>
          <w:sz w:val="21"/>
          <w:szCs w:val="21"/>
        </w:rPr>
        <w:t>棚内温度升至40℃,使料内温度快速升至(60～62)℃,</w:t>
      </w:r>
      <w:r>
        <w:rPr>
          <w:rFonts w:ascii="SimSun" w:eastAsia="SimSun" w:hAnsi="SimSun" w:cs="SimSun"/>
          <w:sz w:val="21"/>
          <w:szCs w:val="21"/>
        </w:rPr>
        <w:t xml:space="preserve">  </w:t>
      </w:r>
      <w:r>
        <w:rPr>
          <w:rFonts w:ascii="SimSun" w:eastAsia="SimSun" w:hAnsi="SimSun" w:cs="SimSun"/>
          <w:spacing w:val="10"/>
          <w:sz w:val="21"/>
          <w:szCs w:val="21"/>
        </w:rPr>
        <w:t>保温36</w:t>
      </w:r>
      <w:r>
        <w:rPr>
          <w:rFonts w:ascii="Times New Roman" w:eastAsia="Times New Roman" w:hAnsi="Times New Roman" w:cs="Times New Roman"/>
          <w:spacing w:val="10"/>
          <w:sz w:val="21"/>
          <w:szCs w:val="21"/>
        </w:rPr>
        <w:t>h</w:t>
      </w:r>
      <w:r>
        <w:rPr>
          <w:rFonts w:ascii="SimSun" w:eastAsia="SimSun" w:hAnsi="SimSun" w:cs="SimSun"/>
          <w:spacing w:val="10"/>
          <w:sz w:val="21"/>
          <w:szCs w:val="21"/>
        </w:rPr>
        <w:t>左右，然后让料温逐渐降低至(5</w:t>
      </w:r>
      <w:r>
        <w:rPr>
          <w:rFonts w:ascii="SimSun" w:eastAsia="SimSun" w:hAnsi="SimSun" w:cs="SimSun"/>
          <w:spacing w:val="9"/>
          <w:sz w:val="21"/>
          <w:szCs w:val="21"/>
        </w:rPr>
        <w:t>0～55)℃,保温3</w:t>
      </w:r>
      <w:r>
        <w:rPr>
          <w:rFonts w:ascii="Times New Roman" w:eastAsia="Times New Roman" w:hAnsi="Times New Roman" w:cs="Times New Roman"/>
          <w:spacing w:val="9"/>
          <w:sz w:val="21"/>
          <w:szCs w:val="21"/>
        </w:rPr>
        <w:t>d</w:t>
      </w:r>
      <w:r>
        <w:rPr>
          <w:rFonts w:ascii="SimSun" w:eastAsia="SimSun" w:hAnsi="SimSun" w:cs="SimSun"/>
          <w:spacing w:val="9"/>
          <w:sz w:val="21"/>
          <w:szCs w:val="21"/>
        </w:rPr>
        <w:t>左右，至(45～50)℃,保持12</w:t>
      </w:r>
      <w:r>
        <w:rPr>
          <w:rFonts w:ascii="Times New Roman" w:eastAsia="Times New Roman" w:hAnsi="Times New Roman" w:cs="Times New Roman"/>
          <w:spacing w:val="9"/>
          <w:sz w:val="21"/>
          <w:szCs w:val="21"/>
        </w:rPr>
        <w:t>h</w:t>
      </w:r>
      <w:r>
        <w:rPr>
          <w:rFonts w:ascii="SimSun" w:eastAsia="SimSun" w:hAnsi="SimSun" w:cs="SimSun"/>
          <w:spacing w:val="9"/>
          <w:sz w:val="21"/>
          <w:szCs w:val="21"/>
        </w:rPr>
        <w:t>。当降料</w:t>
      </w:r>
      <w:r>
        <w:rPr>
          <w:rFonts w:ascii="SimSun" w:eastAsia="SimSun" w:hAnsi="SimSun" w:cs="SimSun"/>
          <w:sz w:val="21"/>
          <w:szCs w:val="21"/>
        </w:rPr>
        <w:t xml:space="preserve"> </w:t>
      </w:r>
      <w:r>
        <w:rPr>
          <w:rFonts w:ascii="SimSun" w:eastAsia="SimSun" w:hAnsi="SimSun" w:cs="SimSun"/>
          <w:spacing w:val="1"/>
          <w:sz w:val="21"/>
          <w:szCs w:val="21"/>
        </w:rPr>
        <w:t>温降至45℃以下时，  打开门窗，使料温迅速下降，整个二</w:t>
      </w:r>
      <w:r>
        <w:rPr>
          <w:rFonts w:ascii="SimSun" w:eastAsia="SimSun" w:hAnsi="SimSun" w:cs="SimSun"/>
          <w:sz w:val="21"/>
          <w:szCs w:val="21"/>
        </w:rPr>
        <w:t>次发酵需要(6～7)</w:t>
      </w:r>
      <w:r>
        <w:rPr>
          <w:rFonts w:ascii="SimSun" w:eastAsia="SimSun" w:hAnsi="SimSun" w:cs="SimSun"/>
          <w:spacing w:val="-61"/>
          <w:sz w:val="21"/>
          <w:szCs w:val="21"/>
        </w:rPr>
        <w:t xml:space="preserve"> </w:t>
      </w:r>
      <w:r>
        <w:rPr>
          <w:rFonts w:ascii="Times New Roman" w:eastAsia="Times New Roman" w:hAnsi="Times New Roman" w:cs="Times New Roman"/>
          <w:sz w:val="21"/>
          <w:szCs w:val="21"/>
        </w:rPr>
        <w:t>d</w:t>
      </w:r>
      <w:r>
        <w:rPr>
          <w:rFonts w:ascii="SimSun" w:eastAsia="SimSun" w:hAnsi="SimSun" w:cs="SimSun"/>
          <w:sz w:val="21"/>
          <w:szCs w:val="21"/>
        </w:rPr>
        <w:t>。</w:t>
      </w:r>
    </w:p>
    <w:p>
      <w:pPr>
        <w:pStyle w:val="BodyText"/>
        <w:spacing w:before="205" w:line="221" w:lineRule="auto"/>
        <w:ind w:left="3"/>
        <w:outlineLvl w:val="0"/>
        <w:rPr>
          <w:sz w:val="21"/>
          <w:szCs w:val="21"/>
        </w:rPr>
      </w:pPr>
      <w:r>
        <w:rPr>
          <w:b/>
          <w:bCs/>
          <w:spacing w:val="-4"/>
          <w:sz w:val="21"/>
          <w:szCs w:val="21"/>
        </w:rPr>
        <w:t>6.6.2</w:t>
      </w:r>
      <w:r>
        <w:rPr>
          <w:spacing w:val="107"/>
          <w:sz w:val="21"/>
          <w:szCs w:val="21"/>
        </w:rPr>
        <w:t xml:space="preserve"> </w:t>
      </w:r>
      <w:r>
        <w:rPr>
          <w:b/>
          <w:bCs/>
          <w:spacing w:val="-4"/>
          <w:sz w:val="21"/>
          <w:szCs w:val="21"/>
        </w:rPr>
        <w:t>二次发酵培养料腐熟要求</w:t>
      </w:r>
    </w:p>
    <w:p>
      <w:pPr>
        <w:spacing w:before="213" w:line="255" w:lineRule="auto"/>
        <w:ind w:firstLine="429"/>
        <w:rPr>
          <w:rFonts w:ascii="SimSun" w:eastAsia="SimSun" w:hAnsi="SimSun" w:cs="SimSun"/>
          <w:sz w:val="21"/>
          <w:szCs w:val="21"/>
        </w:rPr>
      </w:pPr>
      <w:r>
        <w:rPr>
          <w:rFonts w:ascii="SimSun" w:eastAsia="SimSun" w:hAnsi="SimSun" w:cs="SimSun"/>
          <w:spacing w:val="-1"/>
          <w:sz w:val="21"/>
          <w:szCs w:val="21"/>
        </w:rPr>
        <w:t>大量白色放线菌遍及整个料层，料呈深咖啡色，无氨臭气，有略带甜面包气味的香味。草有弹性，</w:t>
      </w:r>
      <w:r>
        <w:rPr>
          <w:rFonts w:ascii="SimSun" w:eastAsia="SimSun" w:hAnsi="SimSun" w:cs="SimSun"/>
          <w:spacing w:val="7"/>
          <w:sz w:val="21"/>
          <w:szCs w:val="21"/>
        </w:rPr>
        <w:t xml:space="preserve"> </w:t>
      </w:r>
      <w:r>
        <w:rPr>
          <w:rFonts w:ascii="SimSun" w:eastAsia="SimSun" w:hAnsi="SimSun" w:cs="SimSun"/>
          <w:spacing w:val="-21"/>
          <w:sz w:val="21"/>
          <w:szCs w:val="21"/>
        </w:rPr>
        <w:t>有光泽，</w:t>
      </w:r>
      <w:r>
        <w:rPr>
          <w:rFonts w:ascii="SimSun" w:eastAsia="SimSun" w:hAnsi="SimSun" w:cs="SimSun"/>
          <w:spacing w:val="19"/>
          <w:sz w:val="21"/>
          <w:szCs w:val="21"/>
        </w:rPr>
        <w:t xml:space="preserve"> </w:t>
      </w:r>
      <w:r>
        <w:rPr>
          <w:rFonts w:ascii="SimSun" w:eastAsia="SimSun" w:hAnsi="SimSun" w:cs="SimSun"/>
          <w:spacing w:val="-21"/>
          <w:sz w:val="21"/>
          <w:szCs w:val="21"/>
        </w:rPr>
        <w:t>一拉即断。</w:t>
      </w:r>
    </w:p>
    <w:p>
      <w:pPr>
        <w:pStyle w:val="BodyText"/>
        <w:spacing w:before="216" w:line="221" w:lineRule="auto"/>
        <w:ind w:left="3"/>
        <w:outlineLvl w:val="0"/>
        <w:rPr>
          <w:sz w:val="21"/>
          <w:szCs w:val="21"/>
        </w:rPr>
      </w:pPr>
      <w:r>
        <w:rPr>
          <w:b/>
          <w:bCs/>
          <w:spacing w:val="-5"/>
          <w:sz w:val="21"/>
          <w:szCs w:val="21"/>
        </w:rPr>
        <w:t>6.7</w:t>
      </w:r>
      <w:r>
        <w:rPr>
          <w:spacing w:val="89"/>
          <w:sz w:val="21"/>
          <w:szCs w:val="21"/>
        </w:rPr>
        <w:t xml:space="preserve"> </w:t>
      </w:r>
      <w:r>
        <w:rPr>
          <w:b/>
          <w:bCs/>
          <w:spacing w:val="-5"/>
          <w:sz w:val="21"/>
          <w:szCs w:val="21"/>
        </w:rPr>
        <w:t>播种</w:t>
      </w:r>
    </w:p>
    <w:p>
      <w:pPr>
        <w:spacing w:before="205" w:line="263" w:lineRule="auto"/>
        <w:ind w:right="16" w:firstLine="429"/>
        <w:jc w:val="both"/>
        <w:rPr>
          <w:rFonts w:ascii="SimSun" w:eastAsia="SimSun" w:hAnsi="SimSun" w:cs="SimSun"/>
          <w:sz w:val="21"/>
          <w:szCs w:val="21"/>
        </w:rPr>
      </w:pPr>
      <w:r>
        <w:rPr>
          <w:rFonts w:ascii="SimSun" w:eastAsia="SimSun" w:hAnsi="SimSun" w:cs="SimSun"/>
          <w:spacing w:val="-4"/>
          <w:sz w:val="21"/>
          <w:szCs w:val="21"/>
        </w:rPr>
        <w:t>及时把培养料均匀摊于出菇床架，然后摊开整平料面，料厚25</w:t>
      </w:r>
      <w:r>
        <w:rPr>
          <w:rFonts w:ascii="Times New Roman" w:eastAsia="Times New Roman" w:hAnsi="Times New Roman" w:cs="Times New Roman"/>
          <w:spacing w:val="-4"/>
          <w:sz w:val="21"/>
          <w:szCs w:val="21"/>
        </w:rPr>
        <w:t>cm</w:t>
      </w:r>
      <w:r>
        <w:rPr>
          <w:rFonts w:ascii="SimSun" w:eastAsia="SimSun" w:hAnsi="SimSun" w:cs="SimSun"/>
          <w:spacing w:val="-4"/>
          <w:sz w:val="21"/>
          <w:szCs w:val="21"/>
        </w:rPr>
        <w:t xml:space="preserve">左右，床中间稍高、两边稍低，稍 </w:t>
      </w:r>
      <w:r>
        <w:rPr>
          <w:rFonts w:ascii="SimSun" w:eastAsia="SimSun" w:hAnsi="SimSun" w:cs="SimSun"/>
          <w:spacing w:val="2"/>
          <w:sz w:val="21"/>
          <w:szCs w:val="21"/>
        </w:rPr>
        <w:t>加拍紧。将床架、地面打扫干净，准备播种。当料温降到28℃以下，开始撒播菌</w:t>
      </w:r>
      <w:r>
        <w:rPr>
          <w:rFonts w:ascii="SimSun" w:eastAsia="SimSun" w:hAnsi="SimSun" w:cs="SimSun"/>
          <w:spacing w:val="1"/>
          <w:sz w:val="21"/>
          <w:szCs w:val="21"/>
        </w:rPr>
        <w:t xml:space="preserve">种，播种量为麦粒种 </w:t>
      </w:r>
      <w:r>
        <w:rPr>
          <w:rFonts w:ascii="Times New Roman" w:eastAsia="Times New Roman" w:hAnsi="Times New Roman" w:cs="Times New Roman"/>
          <w:spacing w:val="-2"/>
          <w:sz w:val="21"/>
          <w:szCs w:val="21"/>
        </w:rPr>
        <w:t xml:space="preserve">0.6kg/m,    </w:t>
      </w:r>
      <w:r>
        <w:rPr>
          <w:rFonts w:ascii="SimSun" w:eastAsia="SimSun" w:hAnsi="SimSun" w:cs="SimSun"/>
          <w:spacing w:val="-2"/>
          <w:sz w:val="21"/>
          <w:szCs w:val="21"/>
        </w:rPr>
        <w:t>棉籽壳或粪草菌种1.2</w:t>
      </w:r>
      <w:r>
        <w:rPr>
          <w:rFonts w:ascii="Times New Roman" w:eastAsia="Times New Roman" w:hAnsi="Times New Roman" w:cs="Times New Roman"/>
          <w:spacing w:val="-2"/>
          <w:sz w:val="21"/>
          <w:szCs w:val="21"/>
        </w:rPr>
        <w:t>kg/m²</w:t>
      </w:r>
      <w:r>
        <w:rPr>
          <w:rFonts w:ascii="SimSun" w:eastAsia="SimSun" w:hAnsi="SimSun" w:cs="SimSun"/>
          <w:spacing w:val="-2"/>
          <w:sz w:val="21"/>
          <w:szCs w:val="21"/>
        </w:rPr>
        <w:t xml:space="preserve">。采用穴播和撒播相结合，先用70%的菌种穴播，用消过毒的竹竿 </w:t>
      </w:r>
      <w:r>
        <w:rPr>
          <w:rFonts w:ascii="SimSun" w:eastAsia="SimSun" w:hAnsi="SimSun" w:cs="SimSun"/>
          <w:spacing w:val="1"/>
          <w:sz w:val="21"/>
          <w:szCs w:val="21"/>
        </w:rPr>
        <w:t>插入料中，播下一撮菌种，播深(2.5～3)</w:t>
      </w:r>
      <w:r>
        <w:rPr>
          <w:rFonts w:ascii="SimSun" w:eastAsia="SimSun" w:hAnsi="SimSun" w:cs="SimSun"/>
          <w:spacing w:val="-61"/>
          <w:sz w:val="21"/>
          <w:szCs w:val="21"/>
        </w:rPr>
        <w:t xml:space="preserve"> </w:t>
      </w:r>
      <w:r>
        <w:rPr>
          <w:rFonts w:ascii="Times New Roman" w:eastAsia="Times New Roman" w:hAnsi="Times New Roman" w:cs="Times New Roman"/>
          <w:sz w:val="21"/>
          <w:szCs w:val="21"/>
        </w:rPr>
        <w:t>cm</w:t>
      </w:r>
      <w:r>
        <w:rPr>
          <w:rFonts w:ascii="Times New Roman" w:eastAsia="Times New Roman" w:hAnsi="Times New Roman" w:cs="Times New Roman"/>
          <w:spacing w:val="1"/>
          <w:sz w:val="21"/>
          <w:szCs w:val="21"/>
        </w:rPr>
        <w:t>;</w:t>
      </w:r>
      <w:r>
        <w:rPr>
          <w:rFonts w:ascii="Times New Roman" w:eastAsia="Times New Roman" w:hAnsi="Times New Roman" w:cs="Times New Roman"/>
          <w:spacing w:val="40"/>
          <w:w w:val="101"/>
          <w:sz w:val="21"/>
          <w:szCs w:val="21"/>
        </w:rPr>
        <w:t xml:space="preserve"> </w:t>
      </w:r>
      <w:r>
        <w:rPr>
          <w:rFonts w:ascii="SimSun" w:eastAsia="SimSun" w:hAnsi="SimSun" w:cs="SimSun"/>
          <w:spacing w:val="1"/>
          <w:sz w:val="21"/>
          <w:szCs w:val="21"/>
        </w:rPr>
        <w:t>再将30%菌种均</w:t>
      </w:r>
      <w:r>
        <w:rPr>
          <w:rFonts w:ascii="SimSun" w:eastAsia="SimSun" w:hAnsi="SimSun" w:cs="SimSun"/>
          <w:sz w:val="21"/>
          <w:szCs w:val="21"/>
        </w:rPr>
        <w:t xml:space="preserve">匀撒于料面。最后压实打平，关闭门窗， </w:t>
      </w:r>
      <w:r>
        <w:rPr>
          <w:rFonts w:ascii="SimSun" w:eastAsia="SimSun" w:hAnsi="SimSun" w:cs="SimSun"/>
          <w:spacing w:val="-4"/>
          <w:sz w:val="21"/>
          <w:szCs w:val="21"/>
        </w:rPr>
        <w:t>保温保湿促进菌种萌发。</w:t>
      </w:r>
    </w:p>
    <w:p>
      <w:pPr>
        <w:pStyle w:val="BodyText"/>
        <w:spacing w:before="228" w:line="221" w:lineRule="auto"/>
        <w:ind w:left="3"/>
        <w:outlineLvl w:val="0"/>
        <w:rPr>
          <w:sz w:val="21"/>
          <w:szCs w:val="21"/>
        </w:rPr>
      </w:pPr>
      <w:r>
        <w:rPr>
          <w:b/>
          <w:bCs/>
          <w:spacing w:val="-5"/>
          <w:sz w:val="21"/>
          <w:szCs w:val="21"/>
        </w:rPr>
        <w:t>6.8</w:t>
      </w:r>
      <w:r>
        <w:rPr>
          <w:spacing w:val="98"/>
          <w:sz w:val="21"/>
          <w:szCs w:val="21"/>
        </w:rPr>
        <w:t xml:space="preserve"> </w:t>
      </w:r>
      <w:r>
        <w:rPr>
          <w:b/>
          <w:bCs/>
          <w:spacing w:val="-5"/>
          <w:sz w:val="21"/>
          <w:szCs w:val="21"/>
        </w:rPr>
        <w:t>发菌</w:t>
      </w:r>
    </w:p>
    <w:p>
      <w:pPr>
        <w:tabs>
          <w:tab w:val="left" w:pos="118"/>
        </w:tabs>
        <w:spacing w:before="200" w:line="258" w:lineRule="auto"/>
        <w:ind w:firstLine="429"/>
        <w:rPr>
          <w:rFonts w:ascii="SimSun" w:eastAsia="SimSun" w:hAnsi="SimSun" w:cs="SimSun"/>
          <w:sz w:val="21"/>
          <w:szCs w:val="21"/>
        </w:rPr>
      </w:pPr>
      <w:r>
        <w:rPr>
          <w:rFonts w:ascii="SimSun" w:eastAsia="SimSun" w:hAnsi="SimSun" w:cs="SimSun"/>
          <w:spacing w:val="7"/>
          <w:sz w:val="21"/>
          <w:szCs w:val="21"/>
        </w:rPr>
        <w:t>播种后(2～3)</w:t>
      </w:r>
      <w:r>
        <w:rPr>
          <w:rFonts w:ascii="SimSun" w:eastAsia="SimSun" w:hAnsi="SimSun" w:cs="SimSun"/>
          <w:spacing w:val="-43"/>
          <w:sz w:val="21"/>
          <w:szCs w:val="21"/>
        </w:rPr>
        <w:t xml:space="preserve"> </w:t>
      </w:r>
      <w:r>
        <w:rPr>
          <w:rFonts w:ascii="Times New Roman" w:eastAsia="Times New Roman" w:hAnsi="Times New Roman" w:cs="Times New Roman"/>
          <w:spacing w:val="7"/>
          <w:sz w:val="21"/>
          <w:szCs w:val="21"/>
        </w:rPr>
        <w:t>d</w:t>
      </w:r>
      <w:r>
        <w:rPr>
          <w:rFonts w:ascii="SimSun" w:eastAsia="SimSun" w:hAnsi="SimSun" w:cs="SimSun"/>
          <w:spacing w:val="7"/>
          <w:sz w:val="21"/>
          <w:szCs w:val="21"/>
        </w:rPr>
        <w:t>内，适当关闭门窗，棚内空气相对湿度保持在(85～90)%,促进菌种萌发。若料</w:t>
      </w:r>
      <w:r>
        <w:rPr>
          <w:rFonts w:ascii="SimSun" w:eastAsia="SimSun" w:hAnsi="SimSun" w:cs="SimSun"/>
          <w:sz w:val="21"/>
          <w:szCs w:val="21"/>
        </w:rPr>
        <w:t xml:space="preserve">  </w:t>
      </w:r>
      <w:r>
        <w:rPr>
          <w:rFonts w:ascii="SimSun" w:eastAsia="SimSun" w:hAnsi="SimSun" w:cs="SimSun"/>
          <w:spacing w:val="1"/>
          <w:sz w:val="21"/>
          <w:szCs w:val="21"/>
        </w:rPr>
        <w:t>温超过28℃,应适当通风降温。3</w:t>
      </w:r>
      <w:r>
        <w:rPr>
          <w:rFonts w:ascii="Times New Roman" w:eastAsia="Times New Roman" w:hAnsi="Times New Roman" w:cs="Times New Roman"/>
          <w:spacing w:val="1"/>
          <w:sz w:val="21"/>
          <w:szCs w:val="21"/>
        </w:rPr>
        <w:t>d</w:t>
      </w:r>
      <w:r>
        <w:rPr>
          <w:rFonts w:ascii="SimSun" w:eastAsia="SimSun" w:hAnsi="SimSun" w:cs="SimSun"/>
          <w:spacing w:val="1"/>
          <w:sz w:val="21"/>
          <w:szCs w:val="21"/>
        </w:rPr>
        <w:t>后，当菌种已萌发，且菌丝发白并向料上生长时，适当增加通风量。</w:t>
      </w:r>
      <w:r>
        <w:rPr>
          <w:rFonts w:ascii="SimSun" w:eastAsia="SimSun" w:hAnsi="SimSun" w:cs="SimSun"/>
          <w:spacing w:val="12"/>
          <w:sz w:val="21"/>
          <w:szCs w:val="21"/>
        </w:rPr>
        <w:t xml:space="preserve"> </w:t>
      </w:r>
      <w:r>
        <w:rPr>
          <w:rFonts w:ascii="SimSun" w:eastAsia="SimSun" w:hAnsi="SimSun" w:cs="SimSun"/>
          <w:sz w:val="21"/>
          <w:szCs w:val="21"/>
        </w:rPr>
        <w:tab/>
      </w:r>
      <w:r>
        <w:rPr>
          <w:rFonts w:ascii="SimSun" w:eastAsia="SimSun" w:hAnsi="SimSun" w:cs="SimSun"/>
          <w:spacing w:val="-3"/>
          <w:sz w:val="21"/>
          <w:szCs w:val="21"/>
        </w:rPr>
        <w:t>(7～10)d 菌丝基本封面后，逐渐加大通风量，促使菌丝整齐往下吃料，菇房相对湿度控制在80%左右。</w:t>
      </w:r>
    </w:p>
    <w:p>
      <w:pPr>
        <w:pStyle w:val="BodyText"/>
        <w:spacing w:before="230" w:line="222" w:lineRule="auto"/>
        <w:ind w:left="3"/>
        <w:outlineLvl w:val="0"/>
        <w:rPr>
          <w:sz w:val="21"/>
          <w:szCs w:val="21"/>
        </w:rPr>
      </w:pPr>
      <w:r>
        <w:rPr>
          <w:b/>
          <w:bCs/>
          <w:spacing w:val="-5"/>
          <w:sz w:val="21"/>
          <w:szCs w:val="21"/>
        </w:rPr>
        <w:t>6.9</w:t>
      </w:r>
      <w:r>
        <w:rPr>
          <w:spacing w:val="99"/>
          <w:sz w:val="21"/>
          <w:szCs w:val="21"/>
        </w:rPr>
        <w:t xml:space="preserve"> </w:t>
      </w:r>
      <w:r>
        <w:rPr>
          <w:b/>
          <w:bCs/>
          <w:spacing w:val="-5"/>
          <w:sz w:val="21"/>
          <w:szCs w:val="21"/>
        </w:rPr>
        <w:t>覆土</w:t>
      </w:r>
    </w:p>
    <w:p>
      <w:pPr>
        <w:pStyle w:val="BodyText"/>
        <w:spacing w:before="217" w:line="222" w:lineRule="auto"/>
        <w:ind w:left="3"/>
        <w:outlineLvl w:val="0"/>
        <w:rPr>
          <w:sz w:val="21"/>
          <w:szCs w:val="21"/>
        </w:rPr>
      </w:pPr>
      <w:r>
        <w:rPr>
          <w:b/>
          <w:bCs/>
          <w:spacing w:val="-4"/>
          <w:sz w:val="21"/>
          <w:szCs w:val="21"/>
        </w:rPr>
        <w:t>6.9.1</w:t>
      </w:r>
      <w:r>
        <w:rPr>
          <w:spacing w:val="90"/>
          <w:sz w:val="21"/>
          <w:szCs w:val="21"/>
        </w:rPr>
        <w:t xml:space="preserve"> </w:t>
      </w:r>
      <w:r>
        <w:rPr>
          <w:b/>
          <w:bCs/>
          <w:spacing w:val="-4"/>
          <w:sz w:val="21"/>
          <w:szCs w:val="21"/>
        </w:rPr>
        <w:t>覆土制备</w:t>
      </w:r>
    </w:p>
    <w:p>
      <w:pPr>
        <w:spacing w:before="187" w:line="212" w:lineRule="auto"/>
        <w:ind w:left="429"/>
        <w:rPr>
          <w:rFonts w:ascii="SimSun" w:eastAsia="SimSun" w:hAnsi="SimSun" w:cs="SimSun"/>
          <w:sz w:val="21"/>
          <w:szCs w:val="21"/>
        </w:rPr>
      </w:pPr>
      <w:r>
        <w:rPr>
          <w:rFonts w:ascii="SimSun" w:eastAsia="SimSun" w:hAnsi="SimSun" w:cs="SimSun"/>
          <w:spacing w:val="4"/>
          <w:sz w:val="21"/>
          <w:szCs w:val="21"/>
        </w:rPr>
        <w:t>覆土配方(100</w:t>
      </w:r>
      <w:r>
        <w:rPr>
          <w:rFonts w:ascii="Times New Roman" w:eastAsia="Times New Roman" w:hAnsi="Times New Roman" w:cs="Times New Roman"/>
          <w:spacing w:val="4"/>
          <w:sz w:val="21"/>
          <w:szCs w:val="21"/>
        </w:rPr>
        <w:t>m²):</w:t>
      </w:r>
      <w:r>
        <w:rPr>
          <w:rFonts w:ascii="Times New Roman" w:eastAsia="Times New Roman" w:hAnsi="Times New Roman" w:cs="Times New Roman"/>
          <w:sz w:val="21"/>
          <w:szCs w:val="21"/>
        </w:rPr>
        <w:t xml:space="preserve">   </w:t>
      </w:r>
      <w:r>
        <w:rPr>
          <w:rFonts w:ascii="SimSun" w:eastAsia="SimSun" w:hAnsi="SimSun" w:cs="SimSun"/>
          <w:spacing w:val="4"/>
          <w:sz w:val="21"/>
          <w:szCs w:val="21"/>
        </w:rPr>
        <w:t>壤土4立方米，取田泥、塘泥经暴晒、捣碎、过筛(4</w:t>
      </w:r>
      <w:r>
        <w:rPr>
          <w:rFonts w:ascii="SimSun" w:eastAsia="SimSun" w:hAnsi="SimSun" w:cs="SimSun"/>
          <w:spacing w:val="3"/>
          <w:sz w:val="21"/>
          <w:szCs w:val="21"/>
        </w:rPr>
        <w:t>～6)目，粗土粒径(1.5~</w:t>
      </w:r>
    </w:p>
    <w:p>
      <w:pPr>
        <w:spacing w:before="78" w:line="212" w:lineRule="auto"/>
        <w:rPr>
          <w:rFonts w:ascii="SimSun" w:eastAsia="SimSun" w:hAnsi="SimSun" w:cs="SimSun"/>
          <w:sz w:val="21"/>
          <w:szCs w:val="21"/>
        </w:rPr>
      </w:pPr>
      <w:r>
        <w:rPr>
          <w:rFonts w:ascii="Times New Roman" w:eastAsia="Times New Roman" w:hAnsi="Times New Roman" w:cs="Times New Roman"/>
          <w:spacing w:val="3"/>
          <w:sz w:val="21"/>
          <w:szCs w:val="21"/>
        </w:rPr>
        <w:t>2.0)</w:t>
      </w:r>
      <w:r>
        <w:rPr>
          <w:rFonts w:ascii="Times New Roman" w:eastAsia="Times New Roman" w:hAnsi="Times New Roman" w:cs="Times New Roman"/>
          <w:sz w:val="21"/>
          <w:szCs w:val="21"/>
        </w:rPr>
        <w:t>cm</w:t>
      </w:r>
      <w:r>
        <w:rPr>
          <w:rFonts w:ascii="Times New Roman" w:eastAsia="Times New Roman" w:hAnsi="Times New Roman" w:cs="Times New Roman"/>
          <w:spacing w:val="3"/>
          <w:sz w:val="21"/>
          <w:szCs w:val="21"/>
        </w:rPr>
        <w:t xml:space="preserve">,     </w:t>
      </w:r>
      <w:r>
        <w:rPr>
          <w:rFonts w:ascii="SimSun" w:eastAsia="SimSun" w:hAnsi="SimSun" w:cs="SimSun"/>
          <w:spacing w:val="3"/>
          <w:sz w:val="21"/>
          <w:szCs w:val="21"/>
        </w:rPr>
        <w:t>细土粒径0.5</w:t>
      </w:r>
      <w:r>
        <w:rPr>
          <w:rFonts w:ascii="Times New Roman" w:eastAsia="Times New Roman" w:hAnsi="Times New Roman" w:cs="Times New Roman"/>
          <w:sz w:val="21"/>
          <w:szCs w:val="21"/>
        </w:rPr>
        <w:t>cm</w:t>
      </w:r>
      <w:r>
        <w:rPr>
          <w:rFonts w:ascii="SimSun" w:eastAsia="SimSun" w:hAnsi="SimSun" w:cs="SimSun"/>
          <w:spacing w:val="3"/>
          <w:sz w:val="21"/>
          <w:szCs w:val="21"/>
        </w:rPr>
        <w:t>左右，加谷壳75</w:t>
      </w:r>
      <w:r>
        <w:rPr>
          <w:rFonts w:ascii="Times New Roman" w:eastAsia="Times New Roman" w:hAnsi="Times New Roman" w:cs="Times New Roman"/>
          <w:sz w:val="21"/>
          <w:szCs w:val="21"/>
        </w:rPr>
        <w:t>kg</w:t>
      </w:r>
      <w:r>
        <w:rPr>
          <w:rFonts w:ascii="Times New Roman" w:eastAsia="Times New Roman" w:hAnsi="Times New Roman" w:cs="Times New Roman"/>
          <w:spacing w:val="3"/>
          <w:sz w:val="21"/>
          <w:szCs w:val="21"/>
        </w:rPr>
        <w:t>,</w:t>
      </w:r>
      <w:r>
        <w:rPr>
          <w:rFonts w:ascii="Times New Roman" w:eastAsia="Times New Roman" w:hAnsi="Times New Roman" w:cs="Times New Roman"/>
          <w:spacing w:val="22"/>
          <w:w w:val="101"/>
          <w:sz w:val="21"/>
          <w:szCs w:val="21"/>
        </w:rPr>
        <w:t xml:space="preserve">  </w:t>
      </w:r>
      <w:r>
        <w:rPr>
          <w:rFonts w:ascii="SimSun" w:eastAsia="SimSun" w:hAnsi="SimSun" w:cs="SimSun"/>
          <w:spacing w:val="3"/>
          <w:sz w:val="21"/>
          <w:szCs w:val="21"/>
        </w:rPr>
        <w:t>石灰粉15</w:t>
      </w:r>
      <w:r>
        <w:rPr>
          <w:rFonts w:ascii="Times New Roman" w:eastAsia="Times New Roman" w:hAnsi="Times New Roman" w:cs="Times New Roman"/>
          <w:sz w:val="21"/>
          <w:szCs w:val="21"/>
        </w:rPr>
        <w:t>kg</w:t>
      </w:r>
      <w:r>
        <w:rPr>
          <w:rFonts w:ascii="Times New Roman" w:eastAsia="Times New Roman" w:hAnsi="Times New Roman" w:cs="Times New Roman"/>
          <w:spacing w:val="3"/>
          <w:sz w:val="21"/>
          <w:szCs w:val="21"/>
        </w:rPr>
        <w:t>,</w:t>
      </w:r>
      <w:r>
        <w:rPr>
          <w:rFonts w:ascii="Times New Roman" w:eastAsia="Times New Roman" w:hAnsi="Times New Roman" w:cs="Times New Roman"/>
          <w:spacing w:val="22"/>
          <w:sz w:val="21"/>
          <w:szCs w:val="21"/>
        </w:rPr>
        <w:t xml:space="preserve">  </w:t>
      </w:r>
      <w:r>
        <w:rPr>
          <w:rFonts w:ascii="SimSun" w:eastAsia="SimSun" w:hAnsi="SimSun" w:cs="SimSun"/>
          <w:spacing w:val="3"/>
          <w:sz w:val="21"/>
          <w:szCs w:val="21"/>
        </w:rPr>
        <w:t>调节</w:t>
      </w:r>
      <w:r>
        <w:rPr>
          <w:rFonts w:ascii="Times New Roman" w:eastAsia="Times New Roman" w:hAnsi="Times New Roman" w:cs="Times New Roman"/>
          <w:sz w:val="21"/>
          <w:szCs w:val="21"/>
        </w:rPr>
        <w:t>pH</w:t>
      </w:r>
      <w:r>
        <w:rPr>
          <w:rFonts w:ascii="Times New Roman" w:eastAsia="Times New Roman" w:hAnsi="Times New Roman" w:cs="Times New Roman"/>
          <w:spacing w:val="3"/>
          <w:sz w:val="21"/>
          <w:szCs w:val="21"/>
        </w:rPr>
        <w:t>(6.</w:t>
      </w:r>
      <w:r>
        <w:rPr>
          <w:rFonts w:ascii="Times New Roman" w:eastAsia="Times New Roman" w:hAnsi="Times New Roman" w:cs="Times New Roman"/>
          <w:spacing w:val="2"/>
          <w:sz w:val="21"/>
          <w:szCs w:val="21"/>
        </w:rPr>
        <w:t>8</w:t>
      </w:r>
      <w:r>
        <w:rPr>
          <w:rFonts w:ascii="SimSun" w:eastAsia="SimSun" w:hAnsi="SimSun" w:cs="SimSun"/>
          <w:spacing w:val="2"/>
          <w:sz w:val="21"/>
          <w:szCs w:val="21"/>
        </w:rPr>
        <w:t>～</w:t>
      </w:r>
      <w:r>
        <w:rPr>
          <w:rFonts w:ascii="Times New Roman" w:eastAsia="Times New Roman" w:hAnsi="Times New Roman" w:cs="Times New Roman"/>
          <w:spacing w:val="2"/>
          <w:sz w:val="21"/>
          <w:szCs w:val="21"/>
        </w:rPr>
        <w:t xml:space="preserve">7.2),        </w:t>
      </w:r>
      <w:r>
        <w:rPr>
          <w:rFonts w:ascii="SimSun" w:eastAsia="SimSun" w:hAnsi="SimSun" w:cs="SimSun"/>
          <w:spacing w:val="2"/>
          <w:sz w:val="21"/>
          <w:szCs w:val="21"/>
        </w:rPr>
        <w:t>含水量(18～22)%。</w:t>
      </w:r>
    </w:p>
    <w:p>
      <w:pPr>
        <w:pStyle w:val="BodyText"/>
        <w:spacing w:before="250" w:line="222" w:lineRule="auto"/>
        <w:ind w:left="3"/>
        <w:outlineLvl w:val="0"/>
        <w:rPr>
          <w:sz w:val="21"/>
          <w:szCs w:val="21"/>
        </w:rPr>
      </w:pPr>
      <w:r>
        <w:rPr>
          <w:b/>
          <w:bCs/>
          <w:spacing w:val="-4"/>
          <w:sz w:val="21"/>
          <w:szCs w:val="21"/>
        </w:rPr>
        <w:t>6.9.2</w:t>
      </w:r>
      <w:r>
        <w:rPr>
          <w:spacing w:val="90"/>
          <w:sz w:val="21"/>
          <w:szCs w:val="21"/>
        </w:rPr>
        <w:t xml:space="preserve"> </w:t>
      </w:r>
      <w:r>
        <w:rPr>
          <w:b/>
          <w:bCs/>
          <w:spacing w:val="-4"/>
          <w:sz w:val="21"/>
          <w:szCs w:val="21"/>
        </w:rPr>
        <w:t>覆土时间</w:t>
      </w:r>
    </w:p>
    <w:p>
      <w:pPr>
        <w:spacing w:before="177" w:line="266" w:lineRule="auto"/>
        <w:ind w:right="137" w:firstLine="429"/>
        <w:rPr>
          <w:rFonts w:ascii="SimSun" w:eastAsia="SimSun" w:hAnsi="SimSun" w:cs="SimSun"/>
          <w:sz w:val="21"/>
          <w:szCs w:val="21"/>
        </w:rPr>
      </w:pPr>
      <w:r>
        <w:rPr>
          <w:rFonts w:ascii="SimSun" w:eastAsia="SimSun" w:hAnsi="SimSun" w:cs="SimSun"/>
          <w:spacing w:val="-2"/>
          <w:sz w:val="21"/>
          <w:szCs w:val="21"/>
        </w:rPr>
        <w:t>当菌丝吃料2/3以上，大部分菌丝接近培养料底部时(在正常的栽培季节，</w:t>
      </w:r>
      <w:r>
        <w:rPr>
          <w:rFonts w:ascii="SimSun" w:eastAsia="SimSun" w:hAnsi="SimSun" w:cs="SimSun"/>
          <w:spacing w:val="63"/>
          <w:sz w:val="21"/>
          <w:szCs w:val="21"/>
        </w:rPr>
        <w:t xml:space="preserve"> </w:t>
      </w:r>
      <w:r>
        <w:rPr>
          <w:rFonts w:ascii="SimSun" w:eastAsia="SimSun" w:hAnsi="SimSun" w:cs="SimSun"/>
          <w:spacing w:val="-2"/>
          <w:sz w:val="21"/>
          <w:szCs w:val="21"/>
        </w:rPr>
        <w:t>一般播种后(16～20)</w:t>
      </w:r>
      <w:r>
        <w:rPr>
          <w:rFonts w:ascii="Times New Roman" w:eastAsia="Times New Roman" w:hAnsi="Times New Roman" w:cs="Times New Roman"/>
          <w:spacing w:val="-2"/>
          <w:sz w:val="21"/>
          <w:szCs w:val="21"/>
        </w:rPr>
        <w:t>d)</w:t>
      </w:r>
      <w:r>
        <w:rPr>
          <w:rFonts w:ascii="Times New Roman" w:eastAsia="Times New Roman" w:hAnsi="Times New Roman" w:cs="Times New Roman"/>
          <w:sz w:val="21"/>
          <w:szCs w:val="21"/>
        </w:rPr>
        <w:t xml:space="preserve"> </w:t>
      </w:r>
      <w:r>
        <w:rPr>
          <w:rFonts w:ascii="SimSun" w:eastAsia="SimSun" w:hAnsi="SimSun" w:cs="SimSun"/>
          <w:spacing w:val="-7"/>
          <w:sz w:val="21"/>
          <w:szCs w:val="21"/>
        </w:rPr>
        <w:t>开始覆土。</w:t>
      </w:r>
    </w:p>
    <w:p>
      <w:pPr>
        <w:pStyle w:val="BodyText"/>
        <w:spacing w:before="214" w:line="221" w:lineRule="auto"/>
        <w:ind w:left="3"/>
        <w:outlineLvl w:val="0"/>
        <w:rPr>
          <w:sz w:val="21"/>
          <w:szCs w:val="21"/>
        </w:rPr>
      </w:pPr>
      <w:r>
        <w:rPr>
          <w:b/>
          <w:bCs/>
          <w:spacing w:val="-2"/>
          <w:sz w:val="21"/>
          <w:szCs w:val="21"/>
        </w:rPr>
        <w:t>6.9.3</w:t>
      </w:r>
      <w:r>
        <w:rPr>
          <w:spacing w:val="91"/>
          <w:sz w:val="21"/>
          <w:szCs w:val="21"/>
        </w:rPr>
        <w:t xml:space="preserve"> </w:t>
      </w:r>
      <w:r>
        <w:rPr>
          <w:b/>
          <w:bCs/>
          <w:spacing w:val="-2"/>
          <w:sz w:val="21"/>
          <w:szCs w:val="21"/>
        </w:rPr>
        <w:t>覆土方法</w:t>
      </w:r>
    </w:p>
    <w:p>
      <w:pPr>
        <w:spacing w:before="193" w:line="256" w:lineRule="auto"/>
        <w:ind w:right="84" w:firstLine="429"/>
        <w:rPr>
          <w:rFonts w:ascii="SimSun" w:eastAsia="SimSun" w:hAnsi="SimSun" w:cs="SimSun"/>
          <w:sz w:val="21"/>
          <w:szCs w:val="21"/>
        </w:rPr>
      </w:pPr>
      <w:r>
        <w:rPr>
          <w:rFonts w:ascii="SimSun" w:eastAsia="SimSun" w:hAnsi="SimSun" w:cs="SimSun"/>
          <w:spacing w:val="1"/>
          <w:sz w:val="21"/>
          <w:szCs w:val="21"/>
        </w:rPr>
        <w:t>操作方法：各种规格的土粒(0.5～2.0)</w:t>
      </w:r>
      <w:r>
        <w:rPr>
          <w:rFonts w:ascii="SimSun" w:eastAsia="SimSun" w:hAnsi="SimSun" w:cs="SimSun"/>
          <w:spacing w:val="-43"/>
          <w:sz w:val="21"/>
          <w:szCs w:val="21"/>
        </w:rPr>
        <w:t xml:space="preserve"> </w:t>
      </w:r>
      <w:r>
        <w:rPr>
          <w:rFonts w:ascii="SimSun" w:eastAsia="SimSun" w:hAnsi="SimSun" w:cs="SimSun"/>
          <w:sz w:val="21"/>
          <w:szCs w:val="21"/>
        </w:rPr>
        <w:t>cm</w:t>
      </w:r>
      <w:r>
        <w:rPr>
          <w:rFonts w:ascii="SimSun" w:eastAsia="SimSun" w:hAnsi="SimSun" w:cs="SimSun"/>
          <w:spacing w:val="1"/>
          <w:sz w:val="21"/>
          <w:szCs w:val="21"/>
        </w:rPr>
        <w:t>混合在一起，</w:t>
      </w:r>
      <w:r>
        <w:rPr>
          <w:rFonts w:ascii="SimSun" w:eastAsia="SimSun" w:hAnsi="SimSun" w:cs="SimSun"/>
          <w:spacing w:val="-17"/>
          <w:sz w:val="21"/>
          <w:szCs w:val="21"/>
        </w:rPr>
        <w:t xml:space="preserve"> </w:t>
      </w:r>
      <w:r>
        <w:rPr>
          <w:rFonts w:ascii="SimSun" w:eastAsia="SimSun" w:hAnsi="SimSun" w:cs="SimSun"/>
          <w:spacing w:val="1"/>
          <w:sz w:val="21"/>
          <w:szCs w:val="21"/>
        </w:rPr>
        <w:t>一次性覆盖在菌床上，覆土层厚度3</w:t>
      </w:r>
      <w:r>
        <w:rPr>
          <w:rFonts w:ascii="SimSun" w:eastAsia="SimSun" w:hAnsi="SimSun" w:cs="SimSun"/>
          <w:sz w:val="21"/>
          <w:szCs w:val="21"/>
        </w:rPr>
        <w:t>cm</w:t>
      </w:r>
      <w:r>
        <w:rPr>
          <w:rFonts w:ascii="SimSun" w:eastAsia="SimSun" w:hAnsi="SimSun" w:cs="SimSun"/>
          <w:spacing w:val="1"/>
          <w:sz w:val="21"/>
          <w:szCs w:val="21"/>
        </w:rPr>
        <w:t>左</w:t>
      </w:r>
      <w:r>
        <w:rPr>
          <w:rFonts w:ascii="SimSun" w:eastAsia="SimSun" w:hAnsi="SimSun" w:cs="SimSun"/>
          <w:sz w:val="21"/>
          <w:szCs w:val="21"/>
        </w:rPr>
        <w:t xml:space="preserve"> </w:t>
      </w:r>
      <w:r>
        <w:rPr>
          <w:rFonts w:ascii="SimSun" w:eastAsia="SimSun" w:hAnsi="SimSun" w:cs="SimSun"/>
          <w:spacing w:val="-11"/>
          <w:sz w:val="21"/>
          <w:szCs w:val="21"/>
        </w:rPr>
        <w:t>右。</w:t>
      </w:r>
    </w:p>
    <w:p>
      <w:pPr>
        <w:pStyle w:val="BodyText"/>
        <w:spacing w:before="205" w:line="222" w:lineRule="auto"/>
        <w:ind w:left="3"/>
        <w:outlineLvl w:val="0"/>
        <w:rPr>
          <w:sz w:val="21"/>
          <w:szCs w:val="21"/>
        </w:rPr>
      </w:pPr>
      <w:r>
        <w:rPr>
          <w:b/>
          <w:bCs/>
          <w:spacing w:val="-4"/>
          <w:sz w:val="21"/>
          <w:szCs w:val="21"/>
        </w:rPr>
        <w:t>6.9.4</w:t>
      </w:r>
      <w:r>
        <w:rPr>
          <w:spacing w:val="91"/>
          <w:sz w:val="21"/>
          <w:szCs w:val="21"/>
        </w:rPr>
        <w:t xml:space="preserve"> </w:t>
      </w:r>
      <w:r>
        <w:rPr>
          <w:b/>
          <w:bCs/>
          <w:spacing w:val="-4"/>
          <w:sz w:val="21"/>
          <w:szCs w:val="21"/>
        </w:rPr>
        <w:t>覆土期管理</w:t>
      </w:r>
    </w:p>
    <w:p>
      <w:pPr>
        <w:spacing w:line="222" w:lineRule="auto"/>
        <w:rPr>
          <w:sz w:val="21"/>
          <w:szCs w:val="21"/>
        </w:rPr>
      </w:pPr>
      <w:r>
        <w:rPr>
          <w:sz w:val="21"/>
          <w:szCs w:val="21"/>
        </w:rPr>
        <w:br/>
      </w:r>
      <w:r>
        <w:rPr>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6" w:history="1">
        <w:r>
          <w:rPr>
            <w:rFonts w:ascii="SimSun" w:eastAsia="SimSun" w:hAnsi="SimSun" w:cs="SimSun"/>
            <w:b/>
            <w:bCs/>
            <w:noProof w:val="0"/>
            <w:snapToGrid/>
            <w:color w:val="0000EE"/>
            <w:kern w:val="0"/>
            <w:sz w:val="30"/>
            <w:szCs w:val="30"/>
            <w:u w:val="single" w:color="0000EE"/>
          </w:rPr>
          <w:t>https://d.book118.com/257002025064006026</w:t>
        </w:r>
      </w:hyperlink>
    </w:p>
    <w:p>
      <w:pPr>
        <w:spacing w:line="222" w:lineRule="auto"/>
        <w:rPr>
          <w:sz w:val="21"/>
          <w:szCs w:val="21"/>
        </w:rPr>
      </w:pPr>
    </w:p>
    <w:sectPr>
      <w:footerReference w:type="default" r:id="rId17"/>
      <w:pgSz w:w="11910" w:h="16840"/>
      <w:pgMar w:top="1392" w:right="1084" w:bottom="1297" w:left="1400" w:header="0" w:footer="1089" w:gutter="0"/>
      <w:pgNumType w:start="1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45"/>
      <w:rPr>
        <w:rFonts w:ascii="SimSun" w:eastAsia="SimSun" w:hAnsi="SimSun" w:cs="SimSun"/>
        <w:sz w:val="18"/>
        <w:szCs w:val="18"/>
      </w:rPr>
    </w:pPr>
    <w:r>
      <w:rPr>
        <w:rFonts w:ascii="SimSun" w:eastAsia="SimSun" w:hAnsi="SimSun" w:cs="SimSun"/>
        <w:sz w:val="18"/>
        <w:szCs w:val="18"/>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8955"/>
      <w:rPr>
        <w:rFonts w:ascii="SimSun" w:eastAsia="SimSun" w:hAnsi="SimSun" w:cs="SimSun"/>
        <w:sz w:val="18"/>
        <w:szCs w:val="18"/>
      </w:rPr>
    </w:pPr>
    <w:r>
      <w:rPr>
        <w:rFonts w:ascii="SimSun" w:eastAsia="SimSun" w:hAnsi="SimSun" w:cs="SimSun"/>
        <w:spacing w:val="-8"/>
        <w:sz w:val="18"/>
        <w:szCs w:val="18"/>
      </w:rP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4"/>
      <w:rPr>
        <w:rFonts w:ascii="SimSun" w:eastAsia="SimSun" w:hAnsi="SimSun" w:cs="SimSun"/>
        <w:sz w:val="18"/>
        <w:szCs w:val="18"/>
      </w:rPr>
    </w:pPr>
    <w:r>
      <w:rPr>
        <w:rFonts w:ascii="SimSun" w:eastAsia="SimSun" w:hAnsi="SimSun" w:cs="SimSun"/>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4"/>
      <w:rPr>
        <w:rFonts w:ascii="SimSun" w:eastAsia="SimSun" w:hAnsi="SimSun" w:cs="SimSun"/>
        <w:sz w:val="18"/>
        <w:szCs w:val="18"/>
      </w:rPr>
    </w:pPr>
    <w:r>
      <w:rPr>
        <w:rFonts w:ascii="SimSun" w:eastAsia="SimSun" w:hAnsi="SimSun" w:cs="SimSun"/>
        <w:sz w:val="18"/>
        <w:szCs w:val="18"/>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10"/>
      <w:rPr>
        <w:rFonts w:ascii="SimSun" w:eastAsia="SimSun" w:hAnsi="SimSun" w:cs="SimSun"/>
        <w:sz w:val="15"/>
        <w:szCs w:val="15"/>
      </w:rPr>
    </w:pPr>
    <w:r>
      <w:rPr>
        <w:rFonts w:ascii="SimSun" w:eastAsia="SimSun" w:hAnsi="SimSun" w:cs="SimSun"/>
        <w:sz w:val="15"/>
        <w:szCs w:val="15"/>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10"/>
      <w:rPr>
        <w:rFonts w:ascii="SimSun" w:eastAsia="SimSun" w:hAnsi="SimSun" w:cs="SimSun"/>
        <w:sz w:val="15"/>
        <w:szCs w:val="15"/>
      </w:rPr>
    </w:pPr>
    <w:r>
      <w:rPr>
        <w:rFonts w:ascii="SimSun" w:eastAsia="SimSun" w:hAnsi="SimSun" w:cs="SimSun"/>
        <w:sz w:val="15"/>
        <w:szCs w:val="15"/>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29"/>
      <w:rPr>
        <w:rFonts w:ascii="SimSun" w:eastAsia="SimSun" w:hAnsi="SimSun" w:cs="SimSun"/>
        <w:sz w:val="15"/>
        <w:szCs w:val="15"/>
      </w:rPr>
    </w:pPr>
    <w:r>
      <w:rPr>
        <w:rFonts w:ascii="SimSun" w:eastAsia="SimSun" w:hAnsi="SimSun" w:cs="SimSun"/>
        <w:sz w:val="15"/>
        <w:szCs w:val="15"/>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9029"/>
      <w:rPr>
        <w:rFonts w:ascii="SimSun" w:eastAsia="SimSun" w:hAnsi="SimSun" w:cs="SimSun"/>
        <w:sz w:val="21"/>
        <w:szCs w:val="21"/>
      </w:rPr>
    </w:pPr>
    <w:r>
      <w:rPr>
        <w:rFonts w:ascii="SimSun" w:eastAsia="SimSun" w:hAnsi="SimSun" w:cs="SimSun"/>
        <w:sz w:val="21"/>
        <w:szCs w:val="21"/>
      </w:rPr>
      <w:t>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jpeg" /><Relationship Id="rId11" Type="http://schemas.openxmlformats.org/officeDocument/2006/relationships/image" Target="media/image5.jpeg"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footer" Target="footer7.xml" /><Relationship Id="rId16" Type="http://schemas.openxmlformats.org/officeDocument/2006/relationships/hyperlink" Target="https://d.book118.com/257002025064006026" TargetMode="External" /><Relationship Id="rId17" Type="http://schemas.openxmlformats.org/officeDocument/2006/relationships/footer" Target="footer8.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image" Target="media/image3.jpeg"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2024-01-08T14:48:55Z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2024-01-08T14:48:56Z</vt:filetime>
  </property>
  <property fmtid="{D5CDD505-2E9C-101B-9397-08002B2CF9AE}" pid="3" name="CRO">
    <vt:lpwstr>wqlLaW5nc29mdCBQREYgdG8gV1BTIDkw</vt:lpwstr>
  </property>
  <property fmtid="{D5CDD505-2E9C-101B-9397-08002B2CF9AE}" pid="4" name="UsrData">
    <vt:lpwstr>659b9ad483b9c4001f5252c9wl</vt:lpwstr>
  </property>
</Properties>
</file>