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电石项目构思建设方案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91" w:history="1">
        <w:r>
          <w:rPr>
            <w:rFonts w:ascii="仿宋" w:eastAsia="仿宋" w:hAnsi="仿宋" w:cs="仿宋" w:hint="eastAsia"/>
            <w:lang w:eastAsia="zh-CN"/>
          </w:rPr>
          <w:t>前言</w:t>
        </w:r>
        <w:r>
          <w:tab/>
        </w:r>
        <w:r>
          <w:fldChar w:fldCharType="begin"/>
        </w:r>
        <w:r>
          <w:instrText xml:space="preserve"> PAGEREF _Toc27291 \h </w:instrText>
        </w:r>
        <w:r>
          <w:fldChar w:fldCharType="separate"/>
        </w:r>
        <w:r>
          <w:t>3</w:t>
        </w:r>
        <w:r>
          <w:fldChar w:fldCharType="end"/>
        </w:r>
      </w:hyperlink>
    </w:p>
    <w:p>
      <w:pPr>
        <w:pStyle w:val="TOC1"/>
        <w:tabs>
          <w:tab w:val="right" w:leader="dot" w:pos="8306"/>
        </w:tabs>
      </w:pPr>
      <w:hyperlink w:anchor="_Toc9833" w:history="1">
        <w:r>
          <w:rPr>
            <w:rFonts w:ascii="仿宋" w:eastAsia="仿宋" w:hAnsi="仿宋" w:cs="仿宋" w:hint="eastAsia"/>
            <w:lang w:eastAsia="zh-CN"/>
          </w:rPr>
          <w:t>一、资源开发及综合利用分析</w:t>
        </w:r>
        <w:r>
          <w:tab/>
        </w:r>
        <w:r>
          <w:fldChar w:fldCharType="begin"/>
        </w:r>
        <w:r>
          <w:instrText xml:space="preserve"> PAGEREF _Toc9833 \h </w:instrText>
        </w:r>
        <w:r>
          <w:fldChar w:fldCharType="separate"/>
        </w:r>
        <w:r>
          <w:t>3</w:t>
        </w:r>
        <w:r>
          <w:fldChar w:fldCharType="end"/>
        </w:r>
      </w:hyperlink>
    </w:p>
    <w:p>
      <w:pPr>
        <w:pStyle w:val="TOC2"/>
        <w:tabs>
          <w:tab w:val="right" w:leader="dot" w:pos="8306"/>
        </w:tabs>
      </w:pPr>
      <w:hyperlink w:anchor="_Toc4016" w:history="1">
        <w:r>
          <w:rPr>
            <w:rFonts w:ascii="仿宋" w:eastAsia="仿宋" w:hAnsi="仿宋" w:cs="仿宋" w:hint="eastAsia"/>
            <w:lang w:eastAsia="zh-CN"/>
          </w:rPr>
          <w:t>(一)、资源开发方案</w:t>
        </w:r>
        <w:r>
          <w:tab/>
        </w:r>
        <w:r>
          <w:fldChar w:fldCharType="begin"/>
        </w:r>
        <w:r>
          <w:instrText xml:space="preserve"> PAGEREF _Toc4016 \h </w:instrText>
        </w:r>
        <w:r>
          <w:fldChar w:fldCharType="separate"/>
        </w:r>
        <w:r>
          <w:t>3</w:t>
        </w:r>
        <w:r>
          <w:fldChar w:fldCharType="end"/>
        </w:r>
      </w:hyperlink>
    </w:p>
    <w:p>
      <w:pPr>
        <w:pStyle w:val="TOC2"/>
        <w:tabs>
          <w:tab w:val="right" w:leader="dot" w:pos="8306"/>
        </w:tabs>
      </w:pPr>
      <w:hyperlink w:anchor="_Toc19890" w:history="1">
        <w:r>
          <w:rPr>
            <w:rFonts w:ascii="仿宋" w:eastAsia="仿宋" w:hAnsi="仿宋" w:cs="仿宋" w:hint="eastAsia"/>
            <w:lang w:eastAsia="zh-CN"/>
          </w:rPr>
          <w:t>(二)、资源利用方案</w:t>
        </w:r>
        <w:r>
          <w:tab/>
        </w:r>
        <w:r>
          <w:fldChar w:fldCharType="begin"/>
        </w:r>
        <w:r>
          <w:instrText xml:space="preserve"> PAGEREF _Toc19890 \h </w:instrText>
        </w:r>
        <w:r>
          <w:fldChar w:fldCharType="separate"/>
        </w:r>
        <w:r>
          <w:t>4</w:t>
        </w:r>
        <w:r>
          <w:fldChar w:fldCharType="end"/>
        </w:r>
      </w:hyperlink>
    </w:p>
    <w:p>
      <w:pPr>
        <w:pStyle w:val="TOC2"/>
        <w:tabs>
          <w:tab w:val="right" w:leader="dot" w:pos="8306"/>
        </w:tabs>
      </w:pPr>
      <w:hyperlink w:anchor="_Toc30299" w:history="1">
        <w:r>
          <w:rPr>
            <w:rFonts w:ascii="仿宋" w:eastAsia="仿宋" w:hAnsi="仿宋" w:cs="仿宋" w:hint="eastAsia"/>
            <w:lang w:eastAsia="zh-CN"/>
          </w:rPr>
          <w:t>(三)、资源节约措施</w:t>
        </w:r>
        <w:r>
          <w:tab/>
        </w:r>
        <w:r>
          <w:fldChar w:fldCharType="begin"/>
        </w:r>
        <w:r>
          <w:instrText xml:space="preserve"> PAGEREF _Toc30299 \h </w:instrText>
        </w:r>
        <w:r>
          <w:fldChar w:fldCharType="separate"/>
        </w:r>
        <w:r>
          <w:t>5</w:t>
        </w:r>
        <w:r>
          <w:fldChar w:fldCharType="end"/>
        </w:r>
      </w:hyperlink>
    </w:p>
    <w:p>
      <w:pPr>
        <w:pStyle w:val="TOC1"/>
        <w:tabs>
          <w:tab w:val="right" w:leader="dot" w:pos="8306"/>
        </w:tabs>
      </w:pPr>
      <w:hyperlink w:anchor="_Toc9159" w:history="1">
        <w:r>
          <w:rPr>
            <w:rFonts w:ascii="仿宋" w:eastAsia="仿宋" w:hAnsi="仿宋" w:cs="仿宋" w:hint="eastAsia"/>
            <w:lang w:eastAsia="zh-CN"/>
          </w:rPr>
          <w:t>二、发展规划、产业政策和行业准入分析</w:t>
        </w:r>
        <w:r>
          <w:tab/>
        </w:r>
        <w:r>
          <w:fldChar w:fldCharType="begin"/>
        </w:r>
        <w:r>
          <w:instrText xml:space="preserve"> PAGEREF _Toc9159 \h </w:instrText>
        </w:r>
        <w:r>
          <w:fldChar w:fldCharType="separate"/>
        </w:r>
        <w:r>
          <w:t>6</w:t>
        </w:r>
        <w:r>
          <w:fldChar w:fldCharType="end"/>
        </w:r>
      </w:hyperlink>
    </w:p>
    <w:p>
      <w:pPr>
        <w:pStyle w:val="TOC2"/>
        <w:tabs>
          <w:tab w:val="right" w:leader="dot" w:pos="8306"/>
        </w:tabs>
      </w:pPr>
      <w:hyperlink w:anchor="_Toc30457" w:history="1">
        <w:r>
          <w:rPr>
            <w:rFonts w:ascii="仿宋" w:eastAsia="仿宋" w:hAnsi="仿宋" w:cs="仿宋" w:hint="eastAsia"/>
            <w:lang w:eastAsia="zh-CN"/>
          </w:rPr>
          <w:t>(一)、发展规划分析</w:t>
        </w:r>
        <w:r>
          <w:tab/>
        </w:r>
        <w:r>
          <w:fldChar w:fldCharType="begin"/>
        </w:r>
        <w:r>
          <w:instrText xml:space="preserve"> PAGEREF _Toc30457 \h </w:instrText>
        </w:r>
        <w:r>
          <w:fldChar w:fldCharType="separate"/>
        </w:r>
        <w:r>
          <w:t>6</w:t>
        </w:r>
        <w:r>
          <w:fldChar w:fldCharType="end"/>
        </w:r>
      </w:hyperlink>
    </w:p>
    <w:p>
      <w:pPr>
        <w:pStyle w:val="TOC2"/>
        <w:tabs>
          <w:tab w:val="right" w:leader="dot" w:pos="8306"/>
        </w:tabs>
      </w:pPr>
      <w:hyperlink w:anchor="_Toc13810" w:history="1">
        <w:r>
          <w:rPr>
            <w:rFonts w:ascii="仿宋" w:eastAsia="仿宋" w:hAnsi="仿宋" w:cs="仿宋" w:hint="eastAsia"/>
            <w:lang w:eastAsia="zh-CN"/>
          </w:rPr>
          <w:t>(二)、产业政策分析</w:t>
        </w:r>
        <w:r>
          <w:tab/>
        </w:r>
        <w:r>
          <w:fldChar w:fldCharType="begin"/>
        </w:r>
        <w:r>
          <w:instrText xml:space="preserve"> PAGEREF _Toc13810 \h </w:instrText>
        </w:r>
        <w:r>
          <w:fldChar w:fldCharType="separate"/>
        </w:r>
        <w:r>
          <w:t>8</w:t>
        </w:r>
        <w:r>
          <w:fldChar w:fldCharType="end"/>
        </w:r>
      </w:hyperlink>
    </w:p>
    <w:p>
      <w:pPr>
        <w:pStyle w:val="TOC2"/>
        <w:tabs>
          <w:tab w:val="right" w:leader="dot" w:pos="8306"/>
        </w:tabs>
      </w:pPr>
      <w:hyperlink w:anchor="_Toc11918" w:history="1">
        <w:r>
          <w:rPr>
            <w:rFonts w:ascii="仿宋" w:eastAsia="仿宋" w:hAnsi="仿宋" w:cs="仿宋" w:hint="eastAsia"/>
            <w:lang w:eastAsia="zh-CN"/>
          </w:rPr>
          <w:t>(三)、行业准入分析</w:t>
        </w:r>
        <w:r>
          <w:tab/>
        </w:r>
        <w:r>
          <w:fldChar w:fldCharType="begin"/>
        </w:r>
        <w:r>
          <w:instrText xml:space="preserve"> PAGEREF _Toc11918 \h </w:instrText>
        </w:r>
        <w:r>
          <w:fldChar w:fldCharType="separate"/>
        </w:r>
        <w:r>
          <w:t>10</w:t>
        </w:r>
        <w:r>
          <w:fldChar w:fldCharType="end"/>
        </w:r>
      </w:hyperlink>
    </w:p>
    <w:p>
      <w:pPr>
        <w:pStyle w:val="TOC1"/>
        <w:tabs>
          <w:tab w:val="right" w:leader="dot" w:pos="8306"/>
        </w:tabs>
      </w:pPr>
      <w:hyperlink w:anchor="_Toc18072" w:history="1">
        <w:r>
          <w:rPr>
            <w:rFonts w:ascii="仿宋" w:eastAsia="仿宋" w:hAnsi="仿宋" w:cs="仿宋" w:hint="eastAsia"/>
            <w:lang w:eastAsia="zh-CN"/>
          </w:rPr>
          <w:t>三、经济影响分析</w:t>
        </w:r>
        <w:r>
          <w:tab/>
        </w:r>
        <w:r>
          <w:fldChar w:fldCharType="begin"/>
        </w:r>
        <w:r>
          <w:instrText xml:space="preserve"> PAGEREF _Toc18072 \h </w:instrText>
        </w:r>
        <w:r>
          <w:fldChar w:fldCharType="separate"/>
        </w:r>
        <w:r>
          <w:t>11</w:t>
        </w:r>
        <w:r>
          <w:fldChar w:fldCharType="end"/>
        </w:r>
      </w:hyperlink>
    </w:p>
    <w:p>
      <w:pPr>
        <w:pStyle w:val="TOC2"/>
        <w:tabs>
          <w:tab w:val="right" w:leader="dot" w:pos="8306"/>
        </w:tabs>
      </w:pPr>
      <w:hyperlink w:anchor="_Toc20879" w:history="1">
        <w:r>
          <w:rPr>
            <w:rFonts w:ascii="仿宋" w:eastAsia="仿宋" w:hAnsi="仿宋" w:cs="仿宋" w:hint="eastAsia"/>
            <w:lang w:eastAsia="zh-CN"/>
          </w:rPr>
          <w:t>(一)、经济费用效益或费用效果分析</w:t>
        </w:r>
        <w:r>
          <w:tab/>
        </w:r>
        <w:r>
          <w:fldChar w:fldCharType="begin"/>
        </w:r>
        <w:r>
          <w:instrText xml:space="preserve"> PAGEREF _Toc20879 \h </w:instrText>
        </w:r>
        <w:r>
          <w:fldChar w:fldCharType="separate"/>
        </w:r>
        <w:r>
          <w:t>11</w:t>
        </w:r>
        <w:r>
          <w:fldChar w:fldCharType="end"/>
        </w:r>
      </w:hyperlink>
    </w:p>
    <w:p>
      <w:pPr>
        <w:pStyle w:val="TOC2"/>
        <w:tabs>
          <w:tab w:val="right" w:leader="dot" w:pos="8306"/>
        </w:tabs>
      </w:pPr>
      <w:hyperlink w:anchor="_Toc27995" w:history="1">
        <w:r>
          <w:rPr>
            <w:rFonts w:ascii="仿宋" w:eastAsia="仿宋" w:hAnsi="仿宋" w:cs="仿宋" w:hint="eastAsia"/>
            <w:lang w:eastAsia="zh-CN"/>
          </w:rPr>
          <w:t>(二)、行业影响分析</w:t>
        </w:r>
        <w:r>
          <w:tab/>
        </w:r>
        <w:r>
          <w:fldChar w:fldCharType="begin"/>
        </w:r>
        <w:r>
          <w:instrText xml:space="preserve"> PAGEREF _Toc27995 \h </w:instrText>
        </w:r>
        <w:r>
          <w:fldChar w:fldCharType="separate"/>
        </w:r>
        <w:r>
          <w:t>13</w:t>
        </w:r>
        <w:r>
          <w:fldChar w:fldCharType="end"/>
        </w:r>
      </w:hyperlink>
    </w:p>
    <w:p>
      <w:pPr>
        <w:pStyle w:val="TOC2"/>
        <w:tabs>
          <w:tab w:val="right" w:leader="dot" w:pos="8306"/>
        </w:tabs>
      </w:pPr>
      <w:hyperlink w:anchor="_Toc528" w:history="1">
        <w:r>
          <w:rPr>
            <w:rFonts w:ascii="仿宋" w:eastAsia="仿宋" w:hAnsi="仿宋" w:cs="仿宋" w:hint="eastAsia"/>
            <w:lang w:eastAsia="zh-CN"/>
          </w:rPr>
          <w:t>(三)、区域经济影响分析</w:t>
        </w:r>
        <w:r>
          <w:tab/>
        </w:r>
        <w:r>
          <w:fldChar w:fldCharType="begin"/>
        </w:r>
        <w:r>
          <w:instrText xml:space="preserve"> PAGEREF _Toc528 \h </w:instrText>
        </w:r>
        <w:r>
          <w:fldChar w:fldCharType="separate"/>
        </w:r>
        <w:r>
          <w:t>15</w:t>
        </w:r>
        <w:r>
          <w:fldChar w:fldCharType="end"/>
        </w:r>
      </w:hyperlink>
    </w:p>
    <w:p>
      <w:pPr>
        <w:pStyle w:val="TOC2"/>
        <w:tabs>
          <w:tab w:val="right" w:leader="dot" w:pos="8306"/>
        </w:tabs>
      </w:pPr>
      <w:hyperlink w:anchor="_Toc28946" w:history="1">
        <w:r>
          <w:rPr>
            <w:rFonts w:ascii="仿宋" w:eastAsia="仿宋" w:hAnsi="仿宋" w:cs="仿宋" w:hint="eastAsia"/>
            <w:lang w:eastAsia="zh-CN"/>
          </w:rPr>
          <w:t>(四)、宏观经济影响分析</w:t>
        </w:r>
        <w:r>
          <w:tab/>
        </w:r>
        <w:r>
          <w:fldChar w:fldCharType="begin"/>
        </w:r>
        <w:r>
          <w:instrText xml:space="preserve"> PAGEREF _Toc28946 \h </w:instrText>
        </w:r>
        <w:r>
          <w:fldChar w:fldCharType="separate"/>
        </w:r>
        <w:r>
          <w:t>16</w:t>
        </w:r>
        <w:r>
          <w:fldChar w:fldCharType="end"/>
        </w:r>
      </w:hyperlink>
    </w:p>
    <w:p>
      <w:pPr>
        <w:pStyle w:val="TOC1"/>
        <w:tabs>
          <w:tab w:val="right" w:leader="dot" w:pos="8306"/>
        </w:tabs>
      </w:pPr>
      <w:hyperlink w:anchor="_Toc11354" w:history="1">
        <w:r>
          <w:rPr>
            <w:rFonts w:ascii="仿宋" w:eastAsia="仿宋" w:hAnsi="仿宋" w:cs="仿宋" w:hint="eastAsia"/>
            <w:lang w:eastAsia="zh-CN"/>
          </w:rPr>
          <w:t>四、项目选址研究</w:t>
        </w:r>
        <w:r>
          <w:tab/>
        </w:r>
        <w:r>
          <w:fldChar w:fldCharType="begin"/>
        </w:r>
        <w:r>
          <w:instrText xml:space="preserve"> PAGEREF _Toc11354 \h </w:instrText>
        </w:r>
        <w:r>
          <w:fldChar w:fldCharType="separate"/>
        </w:r>
        <w:r>
          <w:t>17</w:t>
        </w:r>
        <w:r>
          <w:fldChar w:fldCharType="end"/>
        </w:r>
      </w:hyperlink>
    </w:p>
    <w:p>
      <w:pPr>
        <w:pStyle w:val="TOC2"/>
        <w:tabs>
          <w:tab w:val="right" w:leader="dot" w:pos="8306"/>
        </w:tabs>
      </w:pPr>
      <w:hyperlink w:anchor="_Toc29316" w:history="1">
        <w:r>
          <w:rPr>
            <w:rFonts w:ascii="仿宋" w:eastAsia="仿宋" w:hAnsi="仿宋" w:cs="仿宋" w:hint="eastAsia"/>
            <w:lang w:eastAsia="zh-CN"/>
          </w:rPr>
          <w:t>(一)、项目选址原则</w:t>
        </w:r>
        <w:r>
          <w:tab/>
        </w:r>
        <w:r>
          <w:fldChar w:fldCharType="begin"/>
        </w:r>
        <w:r>
          <w:instrText xml:space="preserve"> PAGEREF _Toc29316 \h </w:instrText>
        </w:r>
        <w:r>
          <w:fldChar w:fldCharType="separate"/>
        </w:r>
        <w:r>
          <w:t>17</w:t>
        </w:r>
        <w:r>
          <w:fldChar w:fldCharType="end"/>
        </w:r>
      </w:hyperlink>
    </w:p>
    <w:p>
      <w:pPr>
        <w:pStyle w:val="TOC2"/>
        <w:tabs>
          <w:tab w:val="right" w:leader="dot" w:pos="8306"/>
        </w:tabs>
      </w:pPr>
      <w:hyperlink w:anchor="_Toc17715" w:history="1">
        <w:r>
          <w:rPr>
            <w:rFonts w:ascii="仿宋" w:eastAsia="仿宋" w:hAnsi="仿宋" w:cs="仿宋" w:hint="eastAsia"/>
            <w:lang w:eastAsia="zh-CN"/>
          </w:rPr>
          <w:t>(二)、项目选址</w:t>
        </w:r>
        <w:r>
          <w:tab/>
        </w:r>
        <w:r>
          <w:fldChar w:fldCharType="begin"/>
        </w:r>
        <w:r>
          <w:instrText xml:space="preserve"> PAGEREF _Toc17715 \h </w:instrText>
        </w:r>
        <w:r>
          <w:fldChar w:fldCharType="separate"/>
        </w:r>
        <w:r>
          <w:t>21</w:t>
        </w:r>
        <w:r>
          <w:fldChar w:fldCharType="end"/>
        </w:r>
      </w:hyperlink>
    </w:p>
    <w:p>
      <w:pPr>
        <w:pStyle w:val="TOC2"/>
        <w:tabs>
          <w:tab w:val="right" w:leader="dot" w:pos="8306"/>
        </w:tabs>
      </w:pPr>
      <w:hyperlink w:anchor="_Toc30226" w:history="1">
        <w:r>
          <w:rPr>
            <w:rFonts w:ascii="仿宋" w:eastAsia="仿宋" w:hAnsi="仿宋" w:cs="仿宋" w:hint="eastAsia"/>
            <w:lang w:eastAsia="zh-CN"/>
          </w:rPr>
          <w:t>(三)、建设条件分析</w:t>
        </w:r>
        <w:r>
          <w:tab/>
        </w:r>
        <w:r>
          <w:fldChar w:fldCharType="begin"/>
        </w:r>
        <w:r>
          <w:instrText xml:space="preserve"> PAGEREF _Toc30226 \h </w:instrText>
        </w:r>
        <w:r>
          <w:fldChar w:fldCharType="separate"/>
        </w:r>
        <w:r>
          <w:t>23</w:t>
        </w:r>
        <w:r>
          <w:fldChar w:fldCharType="end"/>
        </w:r>
      </w:hyperlink>
    </w:p>
    <w:p>
      <w:pPr>
        <w:pStyle w:val="TOC2"/>
        <w:tabs>
          <w:tab w:val="right" w:leader="dot" w:pos="8306"/>
        </w:tabs>
      </w:pPr>
      <w:hyperlink w:anchor="_Toc24412" w:history="1">
        <w:r>
          <w:rPr>
            <w:rFonts w:ascii="仿宋" w:eastAsia="仿宋" w:hAnsi="仿宋" w:cs="仿宋" w:hint="eastAsia"/>
            <w:lang w:eastAsia="zh-CN"/>
          </w:rPr>
          <w:t>(四)、用地控制指标</w:t>
        </w:r>
        <w:r>
          <w:tab/>
        </w:r>
        <w:r>
          <w:fldChar w:fldCharType="begin"/>
        </w:r>
        <w:r>
          <w:instrText xml:space="preserve"> PAGEREF _Toc24412 \h </w:instrText>
        </w:r>
        <w:r>
          <w:fldChar w:fldCharType="separate"/>
        </w:r>
        <w:r>
          <w:t>24</w:t>
        </w:r>
        <w:r>
          <w:fldChar w:fldCharType="end"/>
        </w:r>
      </w:hyperlink>
    </w:p>
    <w:p>
      <w:pPr>
        <w:pStyle w:val="TOC2"/>
        <w:tabs>
          <w:tab w:val="right" w:leader="dot" w:pos="8306"/>
        </w:tabs>
      </w:pPr>
      <w:hyperlink w:anchor="_Toc3005" w:history="1">
        <w:r>
          <w:rPr>
            <w:rFonts w:ascii="仿宋" w:eastAsia="仿宋" w:hAnsi="仿宋" w:cs="仿宋" w:hint="eastAsia"/>
            <w:lang w:eastAsia="zh-CN"/>
          </w:rPr>
          <w:t>(五)、地总体要求</w:t>
        </w:r>
        <w:r>
          <w:tab/>
        </w:r>
        <w:r>
          <w:fldChar w:fldCharType="begin"/>
        </w:r>
        <w:r>
          <w:instrText xml:space="preserve"> PAGEREF _Toc3005 \h </w:instrText>
        </w:r>
        <w:r>
          <w:fldChar w:fldCharType="separate"/>
        </w:r>
        <w:r>
          <w:t>25</w:t>
        </w:r>
        <w:r>
          <w:fldChar w:fldCharType="end"/>
        </w:r>
      </w:hyperlink>
    </w:p>
    <w:p>
      <w:pPr>
        <w:pStyle w:val="TOC2"/>
        <w:tabs>
          <w:tab w:val="right" w:leader="dot" w:pos="8306"/>
        </w:tabs>
      </w:pPr>
      <w:hyperlink w:anchor="_Toc31250" w:history="1">
        <w:r>
          <w:rPr>
            <w:rFonts w:ascii="仿宋" w:eastAsia="仿宋" w:hAnsi="仿宋" w:cs="仿宋" w:hint="eastAsia"/>
            <w:lang w:eastAsia="zh-CN"/>
          </w:rPr>
          <w:t>(六)、节约用地措施</w:t>
        </w:r>
        <w:r>
          <w:tab/>
        </w:r>
        <w:r>
          <w:fldChar w:fldCharType="begin"/>
        </w:r>
        <w:r>
          <w:instrText xml:space="preserve"> PAGEREF _Toc31250 \h </w:instrText>
        </w:r>
        <w:r>
          <w:fldChar w:fldCharType="separate"/>
        </w:r>
        <w:r>
          <w:t>27</w:t>
        </w:r>
        <w:r>
          <w:fldChar w:fldCharType="end"/>
        </w:r>
      </w:hyperlink>
    </w:p>
    <w:p>
      <w:pPr>
        <w:pStyle w:val="TOC2"/>
        <w:tabs>
          <w:tab w:val="right" w:leader="dot" w:pos="8306"/>
        </w:tabs>
      </w:pPr>
      <w:hyperlink w:anchor="_Toc4122" w:history="1">
        <w:r>
          <w:rPr>
            <w:rFonts w:ascii="仿宋" w:eastAsia="仿宋" w:hAnsi="仿宋" w:cs="仿宋" w:hint="eastAsia"/>
            <w:lang w:eastAsia="zh-CN"/>
          </w:rPr>
          <w:t>(七)、选址综合评价</w:t>
        </w:r>
        <w:r>
          <w:tab/>
        </w:r>
        <w:r>
          <w:fldChar w:fldCharType="begin"/>
        </w:r>
        <w:r>
          <w:instrText xml:space="preserve"> PAGEREF _Toc4122 \h </w:instrText>
        </w:r>
        <w:r>
          <w:fldChar w:fldCharType="separate"/>
        </w:r>
        <w:r>
          <w:t>28</w:t>
        </w:r>
        <w:r>
          <w:fldChar w:fldCharType="end"/>
        </w:r>
      </w:hyperlink>
    </w:p>
    <w:p>
      <w:pPr>
        <w:pStyle w:val="TOC1"/>
        <w:tabs>
          <w:tab w:val="right" w:leader="dot" w:pos="8306"/>
        </w:tabs>
      </w:pPr>
      <w:hyperlink w:anchor="_Toc14492" w:history="1">
        <w:r>
          <w:rPr>
            <w:rFonts w:ascii="仿宋" w:eastAsia="仿宋" w:hAnsi="仿宋" w:cs="仿宋" w:hint="eastAsia"/>
            <w:lang w:eastAsia="zh-CN"/>
          </w:rPr>
          <w:t>五、环境和生态影响分析</w:t>
        </w:r>
        <w:r>
          <w:tab/>
        </w:r>
        <w:r>
          <w:fldChar w:fldCharType="begin"/>
        </w:r>
        <w:r>
          <w:instrText xml:space="preserve"> PAGEREF _Toc14492 \h </w:instrText>
        </w:r>
        <w:r>
          <w:fldChar w:fldCharType="separate"/>
        </w:r>
        <w:r>
          <w:t>29</w:t>
        </w:r>
        <w:r>
          <w:fldChar w:fldCharType="end"/>
        </w:r>
      </w:hyperlink>
    </w:p>
    <w:p>
      <w:pPr>
        <w:pStyle w:val="TOC2"/>
        <w:tabs>
          <w:tab w:val="right" w:leader="dot" w:pos="8306"/>
        </w:tabs>
      </w:pPr>
      <w:hyperlink w:anchor="_Toc5689" w:history="1">
        <w:r>
          <w:rPr>
            <w:rFonts w:ascii="仿宋" w:eastAsia="仿宋" w:hAnsi="仿宋" w:cs="仿宋" w:hint="eastAsia"/>
            <w:lang w:eastAsia="zh-CN"/>
          </w:rPr>
          <w:t>(一)、环境和生态现状</w:t>
        </w:r>
        <w:r>
          <w:tab/>
        </w:r>
        <w:r>
          <w:fldChar w:fldCharType="begin"/>
        </w:r>
        <w:r>
          <w:instrText xml:space="preserve"> PAGEREF _Toc5689 \h </w:instrText>
        </w:r>
        <w:r>
          <w:fldChar w:fldCharType="separate"/>
        </w:r>
        <w:r>
          <w:t>29</w:t>
        </w:r>
        <w:r>
          <w:fldChar w:fldCharType="end"/>
        </w:r>
      </w:hyperlink>
    </w:p>
    <w:p>
      <w:pPr>
        <w:pStyle w:val="TOC2"/>
        <w:tabs>
          <w:tab w:val="right" w:leader="dot" w:pos="8306"/>
        </w:tabs>
      </w:pPr>
      <w:hyperlink w:anchor="_Toc29474" w:history="1">
        <w:r>
          <w:rPr>
            <w:rFonts w:ascii="仿宋" w:eastAsia="仿宋" w:hAnsi="仿宋" w:cs="仿宋" w:hint="eastAsia"/>
            <w:lang w:eastAsia="zh-CN"/>
          </w:rPr>
          <w:t>(二)、生态环境影响分析</w:t>
        </w:r>
        <w:r>
          <w:tab/>
        </w:r>
        <w:r>
          <w:fldChar w:fldCharType="begin"/>
        </w:r>
        <w:r>
          <w:instrText xml:space="preserve"> PAGEREF _Toc29474 \h </w:instrText>
        </w:r>
        <w:r>
          <w:fldChar w:fldCharType="separate"/>
        </w:r>
        <w:r>
          <w:t>30</w:t>
        </w:r>
        <w:r>
          <w:fldChar w:fldCharType="end"/>
        </w:r>
      </w:hyperlink>
    </w:p>
    <w:p>
      <w:pPr>
        <w:pStyle w:val="TOC2"/>
        <w:tabs>
          <w:tab w:val="right" w:leader="dot" w:pos="8306"/>
        </w:tabs>
      </w:pPr>
      <w:hyperlink w:anchor="_Toc18837" w:history="1">
        <w:r>
          <w:rPr>
            <w:rFonts w:ascii="仿宋" w:eastAsia="仿宋" w:hAnsi="仿宋" w:cs="仿宋" w:hint="eastAsia"/>
            <w:lang w:eastAsia="zh-CN"/>
          </w:rPr>
          <w:t>(三)、生态环境保护措施</w:t>
        </w:r>
        <w:r>
          <w:tab/>
        </w:r>
        <w:r>
          <w:fldChar w:fldCharType="begin"/>
        </w:r>
        <w:r>
          <w:instrText xml:space="preserve"> PAGEREF _Toc18837 \h </w:instrText>
        </w:r>
        <w:r>
          <w:fldChar w:fldCharType="separate"/>
        </w:r>
        <w:r>
          <w:t>32</w:t>
        </w:r>
        <w:r>
          <w:fldChar w:fldCharType="end"/>
        </w:r>
      </w:hyperlink>
    </w:p>
    <w:p>
      <w:pPr>
        <w:pStyle w:val="TOC2"/>
        <w:tabs>
          <w:tab w:val="right" w:leader="dot" w:pos="8306"/>
        </w:tabs>
      </w:pPr>
      <w:hyperlink w:anchor="_Toc21347" w:history="1">
        <w:r>
          <w:rPr>
            <w:rFonts w:ascii="仿宋" w:eastAsia="仿宋" w:hAnsi="仿宋" w:cs="仿宋" w:hint="eastAsia"/>
            <w:lang w:eastAsia="zh-CN"/>
          </w:rPr>
          <w:t>(四)、地质灾害影响分析</w:t>
        </w:r>
        <w:r>
          <w:tab/>
        </w:r>
        <w:r>
          <w:fldChar w:fldCharType="begin"/>
        </w:r>
        <w:r>
          <w:instrText xml:space="preserve"> PAGEREF _Toc21347 \h </w:instrText>
        </w:r>
        <w:r>
          <w:fldChar w:fldCharType="separate"/>
        </w:r>
        <w:r>
          <w:t>33</w:t>
        </w:r>
        <w:r>
          <w:fldChar w:fldCharType="end"/>
        </w:r>
      </w:hyperlink>
    </w:p>
    <w:p>
      <w:pPr>
        <w:pStyle w:val="TOC2"/>
        <w:tabs>
          <w:tab w:val="right" w:leader="dot" w:pos="8306"/>
        </w:tabs>
      </w:pPr>
      <w:hyperlink w:anchor="_Toc20595" w:history="1">
        <w:r>
          <w:rPr>
            <w:rFonts w:ascii="仿宋" w:eastAsia="仿宋" w:hAnsi="仿宋" w:cs="仿宋" w:hint="eastAsia"/>
            <w:lang w:eastAsia="zh-CN"/>
          </w:rPr>
          <w:t>(五)、特殊环境影响</w:t>
        </w:r>
        <w:r>
          <w:tab/>
        </w:r>
        <w:r>
          <w:fldChar w:fldCharType="begin"/>
        </w:r>
        <w:r>
          <w:instrText xml:space="preserve"> PAGEREF _Toc20595 \h </w:instrText>
        </w:r>
        <w:r>
          <w:fldChar w:fldCharType="separate"/>
        </w:r>
        <w:r>
          <w:t>35</w:t>
        </w:r>
        <w:r>
          <w:fldChar w:fldCharType="end"/>
        </w:r>
      </w:hyperlink>
    </w:p>
    <w:p>
      <w:pPr>
        <w:pStyle w:val="TOC1"/>
        <w:tabs>
          <w:tab w:val="right" w:leader="dot" w:pos="8306"/>
        </w:tabs>
      </w:pPr>
      <w:hyperlink w:anchor="_Toc1034" w:history="1">
        <w:r>
          <w:rPr>
            <w:rFonts w:ascii="仿宋" w:eastAsia="仿宋" w:hAnsi="仿宋" w:cs="仿宋" w:hint="eastAsia"/>
            <w:lang w:eastAsia="zh-CN"/>
          </w:rPr>
          <w:t>六、财务管理与成本控制</w:t>
        </w:r>
        <w:r>
          <w:tab/>
        </w:r>
        <w:r>
          <w:fldChar w:fldCharType="begin"/>
        </w:r>
        <w:r>
          <w:instrText xml:space="preserve"> PAGEREF _Toc1034 \h </w:instrText>
        </w:r>
        <w:r>
          <w:fldChar w:fldCharType="separate"/>
        </w:r>
        <w:r>
          <w:t>36</w:t>
        </w:r>
        <w:r>
          <w:fldChar w:fldCharType="end"/>
        </w:r>
      </w:hyperlink>
    </w:p>
    <w:p>
      <w:pPr>
        <w:pStyle w:val="TOC2"/>
        <w:tabs>
          <w:tab w:val="right" w:leader="dot" w:pos="8306"/>
        </w:tabs>
      </w:pPr>
      <w:hyperlink w:anchor="_Toc14947" w:history="1">
        <w:r>
          <w:rPr>
            <w:rFonts w:ascii="仿宋" w:eastAsia="仿宋" w:hAnsi="仿宋" w:cs="仿宋" w:hint="eastAsia"/>
            <w:lang w:eastAsia="zh-CN"/>
          </w:rPr>
          <w:t>(一)、财务管理体系建设</w:t>
        </w:r>
        <w:r>
          <w:tab/>
        </w:r>
        <w:r>
          <w:fldChar w:fldCharType="begin"/>
        </w:r>
        <w:r>
          <w:instrText xml:space="preserve"> PAGEREF _Toc14947 \h </w:instrText>
        </w:r>
        <w:r>
          <w:fldChar w:fldCharType="separate"/>
        </w:r>
        <w:r>
          <w:t>36</w:t>
        </w:r>
        <w:r>
          <w:fldChar w:fldCharType="end"/>
        </w:r>
      </w:hyperlink>
    </w:p>
    <w:p>
      <w:pPr>
        <w:pStyle w:val="TOC2"/>
        <w:tabs>
          <w:tab w:val="right" w:leader="dot" w:pos="8306"/>
        </w:tabs>
      </w:pPr>
      <w:hyperlink w:anchor="_Toc28587" w:history="1">
        <w:r>
          <w:rPr>
            <w:rFonts w:ascii="仿宋" w:eastAsia="仿宋" w:hAnsi="仿宋" w:cs="仿宋" w:hint="eastAsia"/>
            <w:lang w:eastAsia="zh-CN"/>
          </w:rPr>
          <w:t>(二)、成本控制措施</w:t>
        </w:r>
        <w:r>
          <w:tab/>
        </w:r>
        <w:r>
          <w:fldChar w:fldCharType="begin"/>
        </w:r>
        <w:r>
          <w:instrText xml:space="preserve"> PAGEREF _Toc28587 \h </w:instrText>
        </w:r>
        <w:r>
          <w:fldChar w:fldCharType="separate"/>
        </w:r>
        <w:r>
          <w:t>37</w:t>
        </w:r>
        <w:r>
          <w:fldChar w:fldCharType="end"/>
        </w:r>
      </w:hyperlink>
    </w:p>
    <w:p>
      <w:pPr>
        <w:pStyle w:val="TOC1"/>
        <w:tabs>
          <w:tab w:val="right" w:leader="dot" w:pos="8306"/>
        </w:tabs>
      </w:pPr>
      <w:hyperlink w:anchor="_Toc9162" w:history="1">
        <w:r>
          <w:rPr>
            <w:rFonts w:ascii="仿宋" w:eastAsia="仿宋" w:hAnsi="仿宋" w:cs="仿宋" w:hint="eastAsia"/>
            <w:lang w:eastAsia="zh-CN"/>
          </w:rPr>
          <w:t>七、资金管理与财务规划</w:t>
        </w:r>
        <w:r>
          <w:tab/>
        </w:r>
        <w:r>
          <w:fldChar w:fldCharType="begin"/>
        </w:r>
        <w:r>
          <w:instrText xml:space="preserve"> PAGEREF _Toc9162 \h </w:instrText>
        </w:r>
        <w:r>
          <w:fldChar w:fldCharType="separate"/>
        </w:r>
        <w:r>
          <w:t>38</w:t>
        </w:r>
        <w:r>
          <w:fldChar w:fldCharType="end"/>
        </w:r>
      </w:hyperlink>
    </w:p>
    <w:p>
      <w:pPr>
        <w:pStyle w:val="TOC2"/>
        <w:tabs>
          <w:tab w:val="right" w:leader="dot" w:pos="8306"/>
        </w:tabs>
      </w:pPr>
      <w:hyperlink w:anchor="_Toc13493" w:history="1">
        <w:r>
          <w:rPr>
            <w:rFonts w:ascii="仿宋" w:eastAsia="仿宋" w:hAnsi="仿宋" w:cs="仿宋" w:hint="eastAsia"/>
            <w:lang w:eastAsia="zh-CN"/>
          </w:rPr>
          <w:t>(一)、项目资金来源与筹措</w:t>
        </w:r>
        <w:r>
          <w:tab/>
        </w:r>
        <w:r>
          <w:fldChar w:fldCharType="begin"/>
        </w:r>
        <w:r>
          <w:instrText xml:space="preserve"> PAGEREF _Toc13493 \h </w:instrText>
        </w:r>
        <w:r>
          <w:fldChar w:fldCharType="separate"/>
        </w:r>
        <w:r>
          <w:t>38</w:t>
        </w:r>
        <w:r>
          <w:fldChar w:fldCharType="end"/>
        </w:r>
      </w:hyperlink>
    </w:p>
    <w:p>
      <w:pPr>
        <w:pStyle w:val="TOC2"/>
        <w:tabs>
          <w:tab w:val="right" w:leader="dot" w:pos="8306"/>
        </w:tabs>
      </w:pPr>
      <w:hyperlink w:anchor="_Toc16017" w:history="1">
        <w:r>
          <w:rPr>
            <w:rFonts w:ascii="仿宋" w:eastAsia="仿宋" w:hAnsi="仿宋" w:cs="仿宋" w:hint="eastAsia"/>
            <w:lang w:eastAsia="zh-CN"/>
          </w:rPr>
          <w:t>(二)、资金使用与监管</w:t>
        </w:r>
        <w:r>
          <w:tab/>
        </w:r>
        <w:r>
          <w:fldChar w:fldCharType="begin"/>
        </w:r>
        <w:r>
          <w:instrText xml:space="preserve"> PAGEREF _Toc16017 \h </w:instrText>
        </w:r>
        <w:r>
          <w:fldChar w:fldCharType="separate"/>
        </w:r>
        <w:r>
          <w:t>40</w:t>
        </w:r>
        <w:r>
          <w:fldChar w:fldCharType="end"/>
        </w:r>
      </w:hyperlink>
    </w:p>
    <w:p>
      <w:pPr>
        <w:pStyle w:val="TOC2"/>
        <w:tabs>
          <w:tab w:val="right" w:leader="dot" w:pos="8306"/>
        </w:tabs>
      </w:pPr>
      <w:hyperlink w:anchor="_Toc24021" w:history="1">
        <w:r>
          <w:rPr>
            <w:rFonts w:ascii="仿宋" w:eastAsia="仿宋" w:hAnsi="仿宋" w:cs="仿宋" w:hint="eastAsia"/>
            <w:lang w:eastAsia="zh-CN"/>
          </w:rPr>
          <w:t>(三)、财务规划与预测</w:t>
        </w:r>
        <w:r>
          <w:tab/>
        </w:r>
        <w:r>
          <w:fldChar w:fldCharType="begin"/>
        </w:r>
        <w:r>
          <w:instrText xml:space="preserve"> PAGEREF _Toc24021 \h </w:instrText>
        </w:r>
        <w:r>
          <w:fldChar w:fldCharType="separate"/>
        </w:r>
        <w:r>
          <w:t>41</w:t>
        </w:r>
        <w:r>
          <w:fldChar w:fldCharType="end"/>
        </w:r>
      </w:hyperlink>
    </w:p>
    <w:p>
      <w:pPr>
        <w:pStyle w:val="TOC1"/>
        <w:tabs>
          <w:tab w:val="right" w:leader="dot" w:pos="8306"/>
        </w:tabs>
      </w:pPr>
      <w:hyperlink w:anchor="_Toc12654" w:history="1">
        <w:r>
          <w:rPr>
            <w:rFonts w:ascii="仿宋" w:eastAsia="仿宋" w:hAnsi="仿宋" w:cs="仿宋" w:hint="eastAsia"/>
            <w:lang w:eastAsia="zh-CN"/>
          </w:rPr>
          <w:t>八、技术创新与产业升级</w:t>
        </w:r>
        <w:r>
          <w:tab/>
        </w:r>
        <w:r>
          <w:fldChar w:fldCharType="begin"/>
        </w:r>
        <w:r>
          <w:instrText xml:space="preserve"> PAGEREF _Toc12654 \h </w:instrText>
        </w:r>
        <w:r>
          <w:fldChar w:fldCharType="separate"/>
        </w:r>
        <w:r>
          <w:t>42</w:t>
        </w:r>
        <w:r>
          <w:fldChar w:fldCharType="end"/>
        </w:r>
      </w:hyperlink>
    </w:p>
    <w:p>
      <w:pPr>
        <w:pStyle w:val="TOC2"/>
        <w:tabs>
          <w:tab w:val="right" w:leader="dot" w:pos="8306"/>
        </w:tabs>
      </w:pPr>
      <w:hyperlink w:anchor="_Toc10917" w:history="1">
        <w:r>
          <w:rPr>
            <w:rFonts w:ascii="仿宋" w:eastAsia="仿宋" w:hAnsi="仿宋" w:cs="仿宋" w:hint="eastAsia"/>
            <w:lang w:eastAsia="zh-CN"/>
          </w:rPr>
          <w:t>(一)、技术创新方向与目标</w:t>
        </w:r>
        <w:r>
          <w:tab/>
        </w:r>
        <w:r>
          <w:fldChar w:fldCharType="begin"/>
        </w:r>
        <w:r>
          <w:instrText xml:space="preserve"> PAGEREF _Toc10917 \h </w:instrText>
        </w:r>
        <w:r>
          <w:fldChar w:fldCharType="separate"/>
        </w:r>
        <w:r>
          <w:t>42</w:t>
        </w:r>
        <w:r>
          <w:fldChar w:fldCharType="end"/>
        </w:r>
      </w:hyperlink>
    </w:p>
    <w:p>
      <w:pPr>
        <w:pStyle w:val="TOC2"/>
        <w:tabs>
          <w:tab w:val="right" w:leader="dot" w:pos="8306"/>
        </w:tabs>
      </w:pPr>
      <w:hyperlink w:anchor="_Toc2664" w:history="1">
        <w:r>
          <w:rPr>
            <w:rFonts w:ascii="仿宋" w:eastAsia="仿宋" w:hAnsi="仿宋" w:cs="仿宋" w:hint="eastAsia"/>
            <w:lang w:eastAsia="zh-CN"/>
          </w:rPr>
          <w:t>(二)、产业升级路径与措施</w:t>
        </w:r>
        <w:r>
          <w:tab/>
        </w:r>
        <w:r>
          <w:fldChar w:fldCharType="begin"/>
        </w:r>
        <w:r>
          <w:instrText xml:space="preserve"> PAGEREF _Toc2664 \h </w:instrText>
        </w:r>
        <w:r>
          <w:fldChar w:fldCharType="separate"/>
        </w:r>
        <w:r>
          <w:t>43</w:t>
        </w:r>
        <w:r>
          <w:fldChar w:fldCharType="end"/>
        </w:r>
      </w:hyperlink>
    </w:p>
    <w:p>
      <w:pPr>
        <w:pStyle w:val="TOC1"/>
        <w:tabs>
          <w:tab w:val="right" w:leader="dot" w:pos="8306"/>
        </w:tabs>
      </w:pPr>
      <w:hyperlink w:anchor="_Toc21146" w:history="1">
        <w:r>
          <w:rPr>
            <w:rFonts w:ascii="仿宋" w:eastAsia="仿宋" w:hAnsi="仿宋" w:cs="仿宋" w:hint="eastAsia"/>
            <w:lang w:eastAsia="zh-CN"/>
          </w:rPr>
          <w:t>九、环境保护与绿色发展</w:t>
        </w:r>
        <w:r>
          <w:tab/>
        </w:r>
        <w:r>
          <w:fldChar w:fldCharType="begin"/>
        </w:r>
        <w:r>
          <w:instrText xml:space="preserve"> PAGEREF _Toc21146 \h </w:instrText>
        </w:r>
        <w:r>
          <w:fldChar w:fldCharType="separate"/>
        </w:r>
        <w:r>
          <w:t>45</w:t>
        </w:r>
        <w:r>
          <w:fldChar w:fldCharType="end"/>
        </w:r>
      </w:hyperlink>
    </w:p>
    <w:p>
      <w:pPr>
        <w:pStyle w:val="TOC2"/>
        <w:tabs>
          <w:tab w:val="right" w:leader="dot" w:pos="8306"/>
        </w:tabs>
      </w:pPr>
      <w:hyperlink w:anchor="_Toc9856" w:history="1">
        <w:r>
          <w:rPr>
            <w:rFonts w:ascii="仿宋" w:eastAsia="仿宋" w:hAnsi="仿宋" w:cs="仿宋" w:hint="eastAsia"/>
            <w:lang w:eastAsia="zh-CN"/>
          </w:rPr>
          <w:t>(一)、环境保护措施</w:t>
        </w:r>
        <w:r>
          <w:tab/>
        </w:r>
        <w:r>
          <w:fldChar w:fldCharType="begin"/>
        </w:r>
        <w:r>
          <w:instrText xml:space="preserve"> PAGEREF _Toc9856 \h </w:instrText>
        </w:r>
        <w:r>
          <w:fldChar w:fldCharType="separate"/>
        </w:r>
        <w:r>
          <w:t>45</w:t>
        </w:r>
        <w:r>
          <w:fldChar w:fldCharType="end"/>
        </w:r>
      </w:hyperlink>
    </w:p>
    <w:p>
      <w:pPr>
        <w:pStyle w:val="TOC2"/>
        <w:tabs>
          <w:tab w:val="right" w:leader="dot" w:pos="8306"/>
        </w:tabs>
      </w:pPr>
      <w:hyperlink w:anchor="_Toc15498" w:history="1">
        <w:r>
          <w:rPr>
            <w:rFonts w:ascii="仿宋" w:eastAsia="仿宋" w:hAnsi="仿宋" w:cs="仿宋" w:hint="eastAsia"/>
            <w:lang w:eastAsia="zh-CN"/>
          </w:rPr>
          <w:t>(二)、绿色发展与可持续发展策略</w:t>
        </w:r>
        <w:r>
          <w:tab/>
        </w:r>
        <w:r>
          <w:fldChar w:fldCharType="begin"/>
        </w:r>
        <w:r>
          <w:instrText xml:space="preserve"> PAGEREF _Toc15498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98" w:history="1">
        <w:r>
          <w:rPr>
            <w:rFonts w:ascii="仿宋" w:eastAsia="仿宋" w:hAnsi="仿宋" w:cs="仿宋" w:hint="eastAsia"/>
            <w:lang w:eastAsia="zh-CN"/>
          </w:rPr>
          <w:t>十、项目实施与管理方案</w:t>
        </w:r>
        <w:r>
          <w:tab/>
        </w:r>
        <w:r>
          <w:fldChar w:fldCharType="begin"/>
        </w:r>
        <w:r>
          <w:instrText xml:space="preserve"> PAGEREF _Toc16298 \h </w:instrText>
        </w:r>
        <w:r>
          <w:fldChar w:fldCharType="separate"/>
        </w:r>
        <w:r>
          <w:t>48</w:t>
        </w:r>
        <w:r>
          <w:fldChar w:fldCharType="end"/>
        </w:r>
      </w:hyperlink>
    </w:p>
    <w:p>
      <w:pPr>
        <w:pStyle w:val="TOC2"/>
        <w:tabs>
          <w:tab w:val="right" w:leader="dot" w:pos="8306"/>
        </w:tabs>
      </w:pPr>
      <w:hyperlink w:anchor="_Toc14148" w:history="1">
        <w:r>
          <w:rPr>
            <w:rFonts w:ascii="仿宋" w:eastAsia="仿宋" w:hAnsi="仿宋" w:cs="仿宋" w:hint="eastAsia"/>
            <w:lang w:eastAsia="zh-CN"/>
          </w:rPr>
          <w:t>(一)、项目实施计划</w:t>
        </w:r>
        <w:r>
          <w:tab/>
        </w:r>
        <w:r>
          <w:fldChar w:fldCharType="begin"/>
        </w:r>
        <w:r>
          <w:instrText xml:space="preserve"> PAGEREF _Toc14148 \h </w:instrText>
        </w:r>
        <w:r>
          <w:fldChar w:fldCharType="separate"/>
        </w:r>
        <w:r>
          <w:t>48</w:t>
        </w:r>
        <w:r>
          <w:fldChar w:fldCharType="end"/>
        </w:r>
      </w:hyperlink>
    </w:p>
    <w:p>
      <w:pPr>
        <w:pStyle w:val="TOC2"/>
        <w:tabs>
          <w:tab w:val="right" w:leader="dot" w:pos="8306"/>
        </w:tabs>
      </w:pPr>
      <w:hyperlink w:anchor="_Toc7029" w:history="1">
        <w:r>
          <w:rPr>
            <w:rFonts w:ascii="仿宋" w:eastAsia="仿宋" w:hAnsi="仿宋" w:cs="仿宋" w:hint="eastAsia"/>
            <w:lang w:eastAsia="zh-CN"/>
          </w:rPr>
          <w:t>(二)、项目组织机构与职责</w:t>
        </w:r>
        <w:r>
          <w:tab/>
        </w:r>
        <w:r>
          <w:fldChar w:fldCharType="begin"/>
        </w:r>
        <w:r>
          <w:instrText xml:space="preserve"> PAGEREF _Toc7029 \h </w:instrText>
        </w:r>
        <w:r>
          <w:fldChar w:fldCharType="separate"/>
        </w:r>
        <w:r>
          <w:t>49</w:t>
        </w:r>
        <w:r>
          <w:fldChar w:fldCharType="end"/>
        </w:r>
      </w:hyperlink>
    </w:p>
    <w:p>
      <w:pPr>
        <w:pStyle w:val="TOC2"/>
        <w:tabs>
          <w:tab w:val="right" w:leader="dot" w:pos="8306"/>
        </w:tabs>
      </w:pPr>
      <w:hyperlink w:anchor="_Toc25619" w:history="1">
        <w:r>
          <w:rPr>
            <w:rFonts w:ascii="仿宋" w:eastAsia="仿宋" w:hAnsi="仿宋" w:cs="仿宋" w:hint="eastAsia"/>
            <w:lang w:eastAsia="zh-CN"/>
          </w:rPr>
          <w:t>(三)、项目管理与监控体系</w:t>
        </w:r>
        <w:r>
          <w:tab/>
        </w:r>
        <w:r>
          <w:fldChar w:fldCharType="begin"/>
        </w:r>
        <w:r>
          <w:instrText xml:space="preserve"> PAGEREF _Toc25619 \h </w:instrText>
        </w:r>
        <w:r>
          <w:fldChar w:fldCharType="separate"/>
        </w:r>
        <w:r>
          <w:t>52</w:t>
        </w:r>
        <w:r>
          <w:fldChar w:fldCharType="end"/>
        </w:r>
      </w:hyperlink>
    </w:p>
    <w:p>
      <w:pPr>
        <w:pStyle w:val="TOC1"/>
        <w:tabs>
          <w:tab w:val="right" w:leader="dot" w:pos="8306"/>
        </w:tabs>
      </w:pPr>
      <w:hyperlink w:anchor="_Toc26648" w:history="1">
        <w:r>
          <w:rPr>
            <w:rFonts w:ascii="仿宋" w:eastAsia="仿宋" w:hAnsi="仿宋" w:cs="仿宋" w:hint="eastAsia"/>
            <w:lang w:eastAsia="zh-CN"/>
          </w:rPr>
          <w:t>十一、客户关系管理与市场拓展</w:t>
        </w:r>
        <w:r>
          <w:tab/>
        </w:r>
        <w:r>
          <w:fldChar w:fldCharType="begin"/>
        </w:r>
        <w:r>
          <w:instrText xml:space="preserve"> PAGEREF _Toc26648 \h </w:instrText>
        </w:r>
        <w:r>
          <w:fldChar w:fldCharType="separate"/>
        </w:r>
        <w:r>
          <w:t>53</w:t>
        </w:r>
        <w:r>
          <w:fldChar w:fldCharType="end"/>
        </w:r>
      </w:hyperlink>
    </w:p>
    <w:p>
      <w:pPr>
        <w:pStyle w:val="TOC2"/>
        <w:tabs>
          <w:tab w:val="right" w:leader="dot" w:pos="8306"/>
        </w:tabs>
      </w:pPr>
      <w:hyperlink w:anchor="_Toc18974" w:history="1">
        <w:r>
          <w:rPr>
            <w:rFonts w:ascii="仿宋" w:eastAsia="仿宋" w:hAnsi="仿宋" w:cs="仿宋" w:hint="eastAsia"/>
            <w:lang w:eastAsia="zh-CN"/>
          </w:rPr>
          <w:t>(一)、客户关系管理策略</w:t>
        </w:r>
        <w:r>
          <w:tab/>
        </w:r>
        <w:r>
          <w:fldChar w:fldCharType="begin"/>
        </w:r>
        <w:r>
          <w:instrText xml:space="preserve"> PAGEREF _Toc18974 \h </w:instrText>
        </w:r>
        <w:r>
          <w:fldChar w:fldCharType="separate"/>
        </w:r>
        <w:r>
          <w:t>53</w:t>
        </w:r>
        <w:r>
          <w:fldChar w:fldCharType="end"/>
        </w:r>
      </w:hyperlink>
    </w:p>
    <w:p>
      <w:pPr>
        <w:pStyle w:val="TOC2"/>
        <w:tabs>
          <w:tab w:val="right" w:leader="dot" w:pos="8306"/>
        </w:tabs>
      </w:pPr>
      <w:hyperlink w:anchor="_Toc700" w:history="1">
        <w:r>
          <w:rPr>
            <w:rFonts w:ascii="仿宋" w:eastAsia="仿宋" w:hAnsi="仿宋" w:cs="仿宋" w:hint="eastAsia"/>
            <w:lang w:eastAsia="zh-CN"/>
          </w:rPr>
          <w:t>(二)、市场拓展方案</w:t>
        </w:r>
        <w:r>
          <w:tab/>
        </w:r>
        <w:r>
          <w:fldChar w:fldCharType="begin"/>
        </w:r>
        <w:r>
          <w:instrText xml:space="preserve"> PAGEREF _Toc700 \h </w:instrText>
        </w:r>
        <w:r>
          <w:fldChar w:fldCharType="separate"/>
        </w:r>
        <w:r>
          <w:t>55</w:t>
        </w:r>
        <w:r>
          <w:fldChar w:fldCharType="end"/>
        </w:r>
      </w:hyperlink>
    </w:p>
    <w:p>
      <w:pPr>
        <w:pStyle w:val="TOC1"/>
        <w:tabs>
          <w:tab w:val="right" w:leader="dot" w:pos="8306"/>
        </w:tabs>
      </w:pPr>
      <w:hyperlink w:anchor="_Toc516" w:history="1">
        <w:r>
          <w:rPr>
            <w:rFonts w:ascii="仿宋" w:eastAsia="仿宋" w:hAnsi="仿宋" w:cs="仿宋" w:hint="eastAsia"/>
            <w:lang w:eastAsia="zh-CN"/>
          </w:rPr>
          <w:t>十二、土地利用与规划方案</w:t>
        </w:r>
        <w:r>
          <w:tab/>
        </w:r>
        <w:r>
          <w:fldChar w:fldCharType="begin"/>
        </w:r>
        <w:r>
          <w:instrText xml:space="preserve"> PAGEREF _Toc516 \h </w:instrText>
        </w:r>
        <w:r>
          <w:fldChar w:fldCharType="separate"/>
        </w:r>
        <w:r>
          <w:t>56</w:t>
        </w:r>
        <w:r>
          <w:fldChar w:fldCharType="end"/>
        </w:r>
      </w:hyperlink>
    </w:p>
    <w:p>
      <w:pPr>
        <w:pStyle w:val="TOC2"/>
        <w:tabs>
          <w:tab w:val="right" w:leader="dot" w:pos="8306"/>
        </w:tabs>
      </w:pPr>
      <w:hyperlink w:anchor="_Toc31031" w:history="1">
        <w:r>
          <w:rPr>
            <w:rFonts w:ascii="仿宋" w:eastAsia="仿宋" w:hAnsi="仿宋" w:cs="仿宋" w:hint="eastAsia"/>
            <w:lang w:eastAsia="zh-CN"/>
          </w:rPr>
          <w:t>(一)、项目用地情况分析</w:t>
        </w:r>
        <w:r>
          <w:tab/>
        </w:r>
        <w:r>
          <w:fldChar w:fldCharType="begin"/>
        </w:r>
        <w:r>
          <w:instrText xml:space="preserve"> PAGEREF _Toc31031 \h </w:instrText>
        </w:r>
        <w:r>
          <w:fldChar w:fldCharType="separate"/>
        </w:r>
        <w:r>
          <w:t>56</w:t>
        </w:r>
        <w:r>
          <w:fldChar w:fldCharType="end"/>
        </w:r>
      </w:hyperlink>
    </w:p>
    <w:p>
      <w:pPr>
        <w:pStyle w:val="TOC2"/>
        <w:tabs>
          <w:tab w:val="right" w:leader="dot" w:pos="8306"/>
        </w:tabs>
      </w:pPr>
      <w:hyperlink w:anchor="_Toc9001" w:history="1">
        <w:r>
          <w:rPr>
            <w:rFonts w:ascii="仿宋" w:eastAsia="仿宋" w:hAnsi="仿宋" w:cs="仿宋" w:hint="eastAsia"/>
            <w:lang w:eastAsia="zh-CN"/>
          </w:rPr>
          <w:t>(二)、土地利用规划方案</w:t>
        </w:r>
        <w:r>
          <w:tab/>
        </w:r>
        <w:r>
          <w:fldChar w:fldCharType="begin"/>
        </w:r>
        <w:r>
          <w:instrText xml:space="preserve"> PAGEREF _Toc9001 \h </w:instrText>
        </w:r>
        <w:r>
          <w:fldChar w:fldCharType="separate"/>
        </w:r>
        <w:r>
          <w:t>57</w:t>
        </w:r>
        <w:r>
          <w:fldChar w:fldCharType="end"/>
        </w:r>
      </w:hyperlink>
    </w:p>
    <w:p>
      <w:pPr>
        <w:pStyle w:val="TOC1"/>
        <w:tabs>
          <w:tab w:val="right" w:leader="dot" w:pos="8306"/>
        </w:tabs>
      </w:pPr>
      <w:hyperlink w:anchor="_Toc27296" w:history="1">
        <w:r>
          <w:rPr>
            <w:rFonts w:ascii="仿宋" w:eastAsia="仿宋" w:hAnsi="仿宋" w:cs="仿宋" w:hint="eastAsia"/>
            <w:lang w:eastAsia="zh-CN"/>
          </w:rPr>
          <w:t>十三、成果转化与推广应用</w:t>
        </w:r>
        <w:r>
          <w:tab/>
        </w:r>
        <w:r>
          <w:fldChar w:fldCharType="begin"/>
        </w:r>
        <w:r>
          <w:instrText xml:space="preserve"> PAGEREF _Toc27296 \h </w:instrText>
        </w:r>
        <w:r>
          <w:fldChar w:fldCharType="separate"/>
        </w:r>
        <w:r>
          <w:t>58</w:t>
        </w:r>
        <w:r>
          <w:fldChar w:fldCharType="end"/>
        </w:r>
      </w:hyperlink>
    </w:p>
    <w:p>
      <w:pPr>
        <w:pStyle w:val="TOC2"/>
        <w:tabs>
          <w:tab w:val="right" w:leader="dot" w:pos="8306"/>
        </w:tabs>
      </w:pPr>
      <w:hyperlink w:anchor="_Toc10377" w:history="1">
        <w:r>
          <w:rPr>
            <w:rFonts w:ascii="仿宋" w:eastAsia="仿宋" w:hAnsi="仿宋" w:cs="仿宋" w:hint="eastAsia"/>
            <w:lang w:eastAsia="zh-CN"/>
          </w:rPr>
          <w:t>(一)、成果转化策略制定</w:t>
        </w:r>
        <w:r>
          <w:tab/>
        </w:r>
        <w:r>
          <w:fldChar w:fldCharType="begin"/>
        </w:r>
        <w:r>
          <w:instrText xml:space="preserve"> PAGEREF _Toc10377 \h </w:instrText>
        </w:r>
        <w:r>
          <w:fldChar w:fldCharType="separate"/>
        </w:r>
        <w:r>
          <w:t>58</w:t>
        </w:r>
        <w:r>
          <w:fldChar w:fldCharType="end"/>
        </w:r>
      </w:hyperlink>
    </w:p>
    <w:p>
      <w:pPr>
        <w:pStyle w:val="TOC2"/>
        <w:tabs>
          <w:tab w:val="right" w:leader="dot" w:pos="8306"/>
        </w:tabs>
      </w:pPr>
      <w:hyperlink w:anchor="_Toc17748" w:history="1">
        <w:r>
          <w:rPr>
            <w:rFonts w:ascii="仿宋" w:eastAsia="仿宋" w:hAnsi="仿宋" w:cs="仿宋" w:hint="eastAsia"/>
            <w:lang w:eastAsia="zh-CN"/>
          </w:rPr>
          <w:t>(二)、成果推广应用方案</w:t>
        </w:r>
        <w:r>
          <w:tab/>
        </w:r>
        <w:r>
          <w:fldChar w:fldCharType="begin"/>
        </w:r>
        <w:r>
          <w:instrText xml:space="preserve"> PAGEREF _Toc17748 \h </w:instrText>
        </w:r>
        <w:r>
          <w:fldChar w:fldCharType="separate"/>
        </w:r>
        <w:r>
          <w:t>59</w:t>
        </w:r>
        <w:r>
          <w:fldChar w:fldCharType="end"/>
        </w:r>
      </w:hyperlink>
    </w:p>
    <w:p>
      <w:pPr>
        <w:pStyle w:val="TOC1"/>
        <w:tabs>
          <w:tab w:val="right" w:leader="dot" w:pos="8306"/>
        </w:tabs>
      </w:pPr>
      <w:hyperlink w:anchor="_Toc28944" w:history="1">
        <w:r>
          <w:rPr>
            <w:rFonts w:ascii="仿宋" w:eastAsia="仿宋" w:hAnsi="仿宋" w:cs="仿宋" w:hint="eastAsia"/>
            <w:lang w:eastAsia="zh-CN"/>
          </w:rPr>
          <w:t>十四、企业合规与伦理</w:t>
        </w:r>
        <w:r>
          <w:tab/>
        </w:r>
        <w:r>
          <w:fldChar w:fldCharType="begin"/>
        </w:r>
        <w:r>
          <w:instrText xml:space="preserve"> PAGEREF _Toc28944 \h </w:instrText>
        </w:r>
        <w:r>
          <w:fldChar w:fldCharType="separate"/>
        </w:r>
        <w:r>
          <w:t>61</w:t>
        </w:r>
        <w:r>
          <w:fldChar w:fldCharType="end"/>
        </w:r>
      </w:hyperlink>
    </w:p>
    <w:p>
      <w:pPr>
        <w:pStyle w:val="TOC2"/>
        <w:tabs>
          <w:tab w:val="right" w:leader="dot" w:pos="8306"/>
        </w:tabs>
      </w:pPr>
      <w:hyperlink w:anchor="_Toc5743" w:history="1">
        <w:r>
          <w:rPr>
            <w:rFonts w:ascii="仿宋" w:eastAsia="仿宋" w:hAnsi="仿宋" w:cs="仿宋" w:hint="eastAsia"/>
            <w:lang w:eastAsia="zh-CN"/>
          </w:rPr>
          <w:t>(一)、合规政策与程序</w:t>
        </w:r>
        <w:r>
          <w:tab/>
        </w:r>
        <w:r>
          <w:fldChar w:fldCharType="begin"/>
        </w:r>
        <w:r>
          <w:instrText xml:space="preserve"> PAGEREF _Toc5743 \h </w:instrText>
        </w:r>
        <w:r>
          <w:fldChar w:fldCharType="separate"/>
        </w:r>
        <w:r>
          <w:t>61</w:t>
        </w:r>
        <w:r>
          <w:fldChar w:fldCharType="end"/>
        </w:r>
      </w:hyperlink>
    </w:p>
    <w:p>
      <w:pPr>
        <w:pStyle w:val="TOC2"/>
        <w:tabs>
          <w:tab w:val="right" w:leader="dot" w:pos="8306"/>
        </w:tabs>
      </w:pPr>
      <w:hyperlink w:anchor="_Toc24521" w:history="1">
        <w:r>
          <w:rPr>
            <w:rFonts w:ascii="仿宋" w:eastAsia="仿宋" w:hAnsi="仿宋" w:cs="仿宋" w:hint="eastAsia"/>
            <w:lang w:eastAsia="zh-CN"/>
          </w:rPr>
          <w:t>(二)、伦理规范与培训</w:t>
        </w:r>
        <w:r>
          <w:tab/>
        </w:r>
        <w:r>
          <w:fldChar w:fldCharType="begin"/>
        </w:r>
        <w:r>
          <w:instrText xml:space="preserve"> PAGEREF _Toc24521 \h </w:instrText>
        </w:r>
        <w:r>
          <w:fldChar w:fldCharType="separate"/>
        </w:r>
        <w:r>
          <w:t>62</w:t>
        </w:r>
        <w:r>
          <w:fldChar w:fldCharType="end"/>
        </w:r>
      </w:hyperlink>
    </w:p>
    <w:p>
      <w:pPr>
        <w:pStyle w:val="TOC2"/>
        <w:tabs>
          <w:tab w:val="right" w:leader="dot" w:pos="8306"/>
        </w:tabs>
      </w:pPr>
      <w:hyperlink w:anchor="_Toc32198" w:history="1">
        <w:r>
          <w:rPr>
            <w:rFonts w:ascii="仿宋" w:eastAsia="仿宋" w:hAnsi="仿宋" w:cs="仿宋" w:hint="eastAsia"/>
            <w:lang w:eastAsia="zh-CN"/>
          </w:rPr>
          <w:t>(三)、合规风险评估</w:t>
        </w:r>
        <w:r>
          <w:tab/>
        </w:r>
        <w:r>
          <w:fldChar w:fldCharType="begin"/>
        </w:r>
        <w:r>
          <w:instrText xml:space="preserve"> PAGEREF _Toc32198 \h </w:instrText>
        </w:r>
        <w:r>
          <w:fldChar w:fldCharType="separate"/>
        </w:r>
        <w:r>
          <w:t>63</w:t>
        </w:r>
        <w:r>
          <w:fldChar w:fldCharType="end"/>
        </w:r>
      </w:hyperlink>
    </w:p>
    <w:p>
      <w:pPr>
        <w:pStyle w:val="TOC2"/>
        <w:tabs>
          <w:tab w:val="right" w:leader="dot" w:pos="8306"/>
        </w:tabs>
      </w:pPr>
      <w:hyperlink w:anchor="_Toc606" w:history="1">
        <w:r>
          <w:rPr>
            <w:rFonts w:ascii="仿宋" w:eastAsia="仿宋" w:hAnsi="仿宋" w:cs="仿宋" w:hint="eastAsia"/>
            <w:lang w:eastAsia="zh-CN"/>
          </w:rPr>
          <w:t>(四)、合规监督与执行</w:t>
        </w:r>
        <w:r>
          <w:tab/>
        </w:r>
        <w:r>
          <w:fldChar w:fldCharType="begin"/>
        </w:r>
        <w:r>
          <w:instrText xml:space="preserve"> PAGEREF _Toc606 \h </w:instrText>
        </w:r>
        <w:r>
          <w:fldChar w:fldCharType="separate"/>
        </w:r>
        <w:r>
          <w:t>64</w:t>
        </w:r>
        <w:r>
          <w:fldChar w:fldCharType="end"/>
        </w:r>
      </w:hyperlink>
    </w:p>
    <w:p>
      <w:pPr>
        <w:pStyle w:val="TOC1"/>
        <w:tabs>
          <w:tab w:val="right" w:leader="dot" w:pos="8306"/>
        </w:tabs>
      </w:pPr>
      <w:hyperlink w:anchor="_Toc13020" w:history="1">
        <w:r>
          <w:rPr>
            <w:rFonts w:ascii="仿宋" w:eastAsia="仿宋" w:hAnsi="仿宋" w:cs="仿宋" w:hint="eastAsia"/>
            <w:lang w:eastAsia="zh-CN"/>
          </w:rPr>
          <w:t>十五、质量管理与控制</w:t>
        </w:r>
        <w:r>
          <w:tab/>
        </w:r>
        <w:r>
          <w:fldChar w:fldCharType="begin"/>
        </w:r>
        <w:r>
          <w:instrText xml:space="preserve"> PAGEREF _Toc13020 \h </w:instrText>
        </w:r>
        <w:r>
          <w:fldChar w:fldCharType="separate"/>
        </w:r>
        <w:r>
          <w:t>65</w:t>
        </w:r>
        <w:r>
          <w:fldChar w:fldCharType="end"/>
        </w:r>
      </w:hyperlink>
    </w:p>
    <w:p>
      <w:pPr>
        <w:pStyle w:val="TOC2"/>
        <w:tabs>
          <w:tab w:val="right" w:leader="dot" w:pos="8306"/>
        </w:tabs>
      </w:pPr>
      <w:hyperlink w:anchor="_Toc6335" w:history="1">
        <w:r>
          <w:rPr>
            <w:rFonts w:ascii="仿宋" w:eastAsia="仿宋" w:hAnsi="仿宋" w:cs="仿宋" w:hint="eastAsia"/>
            <w:lang w:eastAsia="zh-CN"/>
          </w:rPr>
          <w:t>(一)、质量管理体系建设</w:t>
        </w:r>
        <w:r>
          <w:tab/>
        </w:r>
        <w:r>
          <w:fldChar w:fldCharType="begin"/>
        </w:r>
        <w:r>
          <w:instrText xml:space="preserve"> PAGEREF _Toc6335 \h </w:instrText>
        </w:r>
        <w:r>
          <w:fldChar w:fldCharType="separate"/>
        </w:r>
        <w:r>
          <w:t>65</w:t>
        </w:r>
        <w:r>
          <w:fldChar w:fldCharType="end"/>
        </w:r>
      </w:hyperlink>
    </w:p>
    <w:p>
      <w:pPr>
        <w:pStyle w:val="TOC2"/>
        <w:tabs>
          <w:tab w:val="right" w:leader="dot" w:pos="8306"/>
        </w:tabs>
      </w:pPr>
      <w:hyperlink w:anchor="_Toc10867" w:history="1">
        <w:r>
          <w:rPr>
            <w:rFonts w:ascii="仿宋" w:eastAsia="仿宋" w:hAnsi="仿宋" w:cs="仿宋" w:hint="eastAsia"/>
            <w:lang w:eastAsia="zh-CN"/>
          </w:rPr>
          <w:t>(二)、质量控制措施</w:t>
        </w:r>
        <w:r>
          <w:tab/>
        </w:r>
        <w:r>
          <w:fldChar w:fldCharType="begin"/>
        </w:r>
        <w:r>
          <w:instrText xml:space="preserve"> PAGEREF _Toc10867 \h </w:instrText>
        </w:r>
        <w:r>
          <w:fldChar w:fldCharType="separate"/>
        </w:r>
        <w:r>
          <w:t>66</w:t>
        </w:r>
        <w:r>
          <w:fldChar w:fldCharType="end"/>
        </w:r>
      </w:hyperlink>
    </w:p>
    <w:p>
      <w:pPr>
        <w:pStyle w:val="TOC1"/>
        <w:tabs>
          <w:tab w:val="right" w:leader="dot" w:pos="8306"/>
        </w:tabs>
      </w:pPr>
      <w:hyperlink w:anchor="_Toc28399" w:history="1">
        <w:r>
          <w:rPr>
            <w:rFonts w:ascii="仿宋" w:eastAsia="仿宋" w:hAnsi="仿宋" w:cs="仿宋" w:hint="eastAsia"/>
            <w:lang w:eastAsia="zh-CN"/>
          </w:rPr>
          <w:t>十六、设施与设备管理</w:t>
        </w:r>
        <w:r>
          <w:tab/>
        </w:r>
        <w:r>
          <w:fldChar w:fldCharType="begin"/>
        </w:r>
        <w:r>
          <w:instrText xml:space="preserve"> PAGEREF _Toc28399 \h </w:instrText>
        </w:r>
        <w:r>
          <w:fldChar w:fldCharType="separate"/>
        </w:r>
        <w:r>
          <w:t>67</w:t>
        </w:r>
        <w:r>
          <w:fldChar w:fldCharType="end"/>
        </w:r>
      </w:hyperlink>
    </w:p>
    <w:p>
      <w:pPr>
        <w:pStyle w:val="TOC2"/>
        <w:tabs>
          <w:tab w:val="right" w:leader="dot" w:pos="8306"/>
        </w:tabs>
      </w:pPr>
      <w:hyperlink w:anchor="_Toc10658" w:history="1">
        <w:r>
          <w:rPr>
            <w:rFonts w:ascii="仿宋" w:eastAsia="仿宋" w:hAnsi="仿宋" w:cs="仿宋" w:hint="eastAsia"/>
            <w:lang w:eastAsia="zh-CN"/>
          </w:rPr>
          <w:t>(一)、设施规划与配置</w:t>
        </w:r>
        <w:r>
          <w:tab/>
        </w:r>
        <w:r>
          <w:fldChar w:fldCharType="begin"/>
        </w:r>
        <w:r>
          <w:instrText xml:space="preserve"> PAGEREF _Toc10658 \h </w:instrText>
        </w:r>
        <w:r>
          <w:fldChar w:fldCharType="separate"/>
        </w:r>
        <w:r>
          <w:t>67</w:t>
        </w:r>
        <w:r>
          <w:fldChar w:fldCharType="end"/>
        </w:r>
      </w:hyperlink>
    </w:p>
    <w:p>
      <w:pPr>
        <w:pStyle w:val="TOC2"/>
        <w:tabs>
          <w:tab w:val="right" w:leader="dot" w:pos="8306"/>
        </w:tabs>
      </w:pPr>
      <w:hyperlink w:anchor="_Toc16965" w:history="1">
        <w:r>
          <w:rPr>
            <w:rFonts w:ascii="仿宋" w:eastAsia="仿宋" w:hAnsi="仿宋" w:cs="仿宋" w:hint="eastAsia"/>
            <w:lang w:eastAsia="zh-CN"/>
          </w:rPr>
          <w:t>(二)、设备采购与维护管理</w:t>
        </w:r>
        <w:r>
          <w:tab/>
        </w:r>
        <w:r>
          <w:fldChar w:fldCharType="begin"/>
        </w:r>
        <w:r>
          <w:instrText xml:space="preserve"> PAGEREF _Toc16965 \h </w:instrText>
        </w:r>
        <w:r>
          <w:fldChar w:fldCharType="separate"/>
        </w:r>
        <w:r>
          <w:t>68</w:t>
        </w:r>
        <w:r>
          <w:fldChar w:fldCharType="end"/>
        </w:r>
      </w:hyperlink>
    </w:p>
    <w:p>
      <w:pPr>
        <w:pStyle w:val="TOC2"/>
        <w:tabs>
          <w:tab w:val="right" w:leader="dot" w:pos="8306"/>
        </w:tabs>
      </w:pPr>
      <w:hyperlink w:anchor="_Toc14998" w:history="1">
        <w:r>
          <w:rPr>
            <w:rFonts w:ascii="仿宋" w:eastAsia="仿宋" w:hAnsi="仿宋" w:cs="仿宋" w:hint="eastAsia"/>
            <w:lang w:eastAsia="zh-CN"/>
          </w:rPr>
          <w:t>(三)、设施设备升级策略</w:t>
        </w:r>
        <w:r>
          <w:tab/>
        </w:r>
        <w:r>
          <w:fldChar w:fldCharType="begin"/>
        </w:r>
        <w:r>
          <w:instrText xml:space="preserve"> PAGEREF _Toc14998 \h </w:instrText>
        </w:r>
        <w:r>
          <w:fldChar w:fldCharType="separate"/>
        </w:r>
        <w:r>
          <w:t>69</w:t>
        </w:r>
        <w:r>
          <w:fldChar w:fldCharType="end"/>
        </w:r>
      </w:hyperlink>
    </w:p>
    <w:p>
      <w:pPr>
        <w:pStyle w:val="TOC1"/>
        <w:tabs>
          <w:tab w:val="right" w:leader="dot" w:pos="8306"/>
        </w:tabs>
      </w:pPr>
      <w:hyperlink w:anchor="_Toc30116" w:history="1">
        <w:r>
          <w:rPr>
            <w:rFonts w:ascii="仿宋" w:eastAsia="仿宋" w:hAnsi="仿宋" w:cs="仿宋" w:hint="eastAsia"/>
            <w:lang w:eastAsia="zh-CN"/>
          </w:rPr>
          <w:t>十七、知识产权管理与保护</w:t>
        </w:r>
        <w:r>
          <w:tab/>
        </w:r>
        <w:r>
          <w:fldChar w:fldCharType="begin"/>
        </w:r>
        <w:r>
          <w:instrText xml:space="preserve"> PAGEREF _Toc30116 \h </w:instrText>
        </w:r>
        <w:r>
          <w:fldChar w:fldCharType="separate"/>
        </w:r>
        <w:r>
          <w:t>69</w:t>
        </w:r>
        <w:r>
          <w:fldChar w:fldCharType="end"/>
        </w:r>
      </w:hyperlink>
    </w:p>
    <w:p>
      <w:pPr>
        <w:pStyle w:val="TOC2"/>
        <w:tabs>
          <w:tab w:val="right" w:leader="dot" w:pos="8306"/>
        </w:tabs>
      </w:pPr>
      <w:hyperlink w:anchor="_Toc22634" w:history="1">
        <w:r>
          <w:rPr>
            <w:rFonts w:ascii="仿宋" w:eastAsia="仿宋" w:hAnsi="仿宋" w:cs="仿宋" w:hint="eastAsia"/>
            <w:lang w:eastAsia="zh-CN"/>
          </w:rPr>
          <w:t>(一)、知识产权管理体系建设</w:t>
        </w:r>
        <w:r>
          <w:tab/>
        </w:r>
        <w:r>
          <w:fldChar w:fldCharType="begin"/>
        </w:r>
        <w:r>
          <w:instrText xml:space="preserve"> PAGEREF _Toc22634 \h </w:instrText>
        </w:r>
        <w:r>
          <w:fldChar w:fldCharType="separate"/>
        </w:r>
        <w:r>
          <w:t>69</w:t>
        </w:r>
        <w:r>
          <w:fldChar w:fldCharType="end"/>
        </w:r>
      </w:hyperlink>
    </w:p>
    <w:p>
      <w:pPr>
        <w:pStyle w:val="TOC2"/>
        <w:tabs>
          <w:tab w:val="right" w:leader="dot" w:pos="8306"/>
        </w:tabs>
      </w:pPr>
      <w:hyperlink w:anchor="_Toc13426" w:history="1">
        <w:r>
          <w:rPr>
            <w:rFonts w:ascii="仿宋" w:eastAsia="仿宋" w:hAnsi="仿宋" w:cs="仿宋" w:hint="eastAsia"/>
            <w:lang w:eastAsia="zh-CN"/>
          </w:rPr>
          <w:t>(二)、知识产权保护措施</w:t>
        </w:r>
        <w:r>
          <w:tab/>
        </w:r>
        <w:r>
          <w:fldChar w:fldCharType="begin"/>
        </w:r>
        <w:r>
          <w:instrText xml:space="preserve"> PAGEREF _Toc13426 \h </w:instrText>
        </w:r>
        <w:r>
          <w:fldChar w:fldCharType="separate"/>
        </w:r>
        <w:r>
          <w:t>70</w:t>
        </w:r>
        <w:r>
          <w:fldChar w:fldCharType="end"/>
        </w:r>
      </w:hyperlink>
    </w:p>
    <w:p>
      <w:pPr>
        <w:pStyle w:val="TOC1"/>
        <w:tabs>
          <w:tab w:val="right" w:leader="dot" w:pos="8306"/>
        </w:tabs>
      </w:pPr>
      <w:hyperlink w:anchor="_Toc4799" w:history="1">
        <w:r>
          <w:rPr>
            <w:rFonts w:ascii="仿宋" w:eastAsia="仿宋" w:hAnsi="仿宋" w:cs="仿宋" w:hint="eastAsia"/>
            <w:lang w:eastAsia="zh-CN"/>
          </w:rPr>
          <w:t>十八、项目施工方案</w:t>
        </w:r>
        <w:r>
          <w:tab/>
        </w:r>
        <w:r>
          <w:fldChar w:fldCharType="begin"/>
        </w:r>
        <w:r>
          <w:instrText xml:space="preserve"> PAGEREF _Toc4799 \h </w:instrText>
        </w:r>
        <w:r>
          <w:fldChar w:fldCharType="separate"/>
        </w:r>
        <w:r>
          <w:t>72</w:t>
        </w:r>
        <w:r>
          <w:fldChar w:fldCharType="end"/>
        </w:r>
      </w:hyperlink>
    </w:p>
    <w:p>
      <w:pPr>
        <w:pStyle w:val="TOC2"/>
        <w:tabs>
          <w:tab w:val="right" w:leader="dot" w:pos="8306"/>
        </w:tabs>
      </w:pPr>
      <w:hyperlink w:anchor="_Toc25179" w:history="1">
        <w:r>
          <w:rPr>
            <w:rFonts w:ascii="仿宋" w:eastAsia="仿宋" w:hAnsi="仿宋" w:cs="仿宋" w:hint="eastAsia"/>
            <w:lang w:eastAsia="zh-CN"/>
          </w:rPr>
          <w:t>(一)、施工组织设计</w:t>
        </w:r>
        <w:r>
          <w:tab/>
        </w:r>
        <w:r>
          <w:fldChar w:fldCharType="begin"/>
        </w:r>
        <w:r>
          <w:instrText xml:space="preserve"> PAGEREF _Toc25179 \h </w:instrText>
        </w:r>
        <w:r>
          <w:fldChar w:fldCharType="separate"/>
        </w:r>
        <w:r>
          <w:t>72</w:t>
        </w:r>
        <w:r>
          <w:fldChar w:fldCharType="end"/>
        </w:r>
      </w:hyperlink>
    </w:p>
    <w:p>
      <w:pPr>
        <w:pStyle w:val="TOC2"/>
        <w:tabs>
          <w:tab w:val="right" w:leader="dot" w:pos="8306"/>
        </w:tabs>
      </w:pPr>
      <w:hyperlink w:anchor="_Toc12015" w:history="1">
        <w:r>
          <w:rPr>
            <w:rFonts w:ascii="仿宋" w:eastAsia="仿宋" w:hAnsi="仿宋" w:cs="仿宋" w:hint="eastAsia"/>
            <w:lang w:eastAsia="zh-CN"/>
          </w:rPr>
          <w:t>(二)、施工工艺与技术路线</w:t>
        </w:r>
        <w:r>
          <w:tab/>
        </w:r>
        <w:r>
          <w:fldChar w:fldCharType="begin"/>
        </w:r>
        <w:r>
          <w:instrText xml:space="preserve"> PAGEREF _Toc12015 \h </w:instrText>
        </w:r>
        <w:r>
          <w:fldChar w:fldCharType="separate"/>
        </w:r>
        <w:r>
          <w:t>74</w:t>
        </w:r>
        <w:r>
          <w:fldChar w:fldCharType="end"/>
        </w:r>
      </w:hyperlink>
    </w:p>
    <w:p>
      <w:pPr>
        <w:pStyle w:val="TOC2"/>
        <w:tabs>
          <w:tab w:val="right" w:leader="dot" w:pos="8306"/>
        </w:tabs>
      </w:pPr>
      <w:hyperlink w:anchor="_Toc26150" w:history="1">
        <w:r>
          <w:rPr>
            <w:rFonts w:ascii="仿宋" w:eastAsia="仿宋" w:hAnsi="仿宋" w:cs="仿宋" w:hint="eastAsia"/>
            <w:lang w:eastAsia="zh-CN"/>
          </w:rPr>
          <w:t>(三)、关键节点施工计划</w:t>
        </w:r>
        <w:r>
          <w:tab/>
        </w:r>
        <w:r>
          <w:fldChar w:fldCharType="begin"/>
        </w:r>
        <w:r>
          <w:instrText xml:space="preserve"> PAGEREF _Toc26150 \h </w:instrText>
        </w:r>
        <w:r>
          <w:fldChar w:fldCharType="separate"/>
        </w:r>
        <w:r>
          <w:t>75</w:t>
        </w:r>
        <w:r>
          <w:fldChar w:fldCharType="end"/>
        </w:r>
      </w:hyperlink>
    </w:p>
    <w:p>
      <w:pPr>
        <w:pStyle w:val="TOC2"/>
        <w:tabs>
          <w:tab w:val="right" w:leader="dot" w:pos="8306"/>
        </w:tabs>
      </w:pPr>
      <w:hyperlink w:anchor="_Toc15387" w:history="1">
        <w:r>
          <w:rPr>
            <w:rFonts w:ascii="仿宋" w:eastAsia="仿宋" w:hAnsi="仿宋" w:cs="仿宋" w:hint="eastAsia"/>
            <w:lang w:eastAsia="zh-CN"/>
          </w:rPr>
          <w:t>(四)、施工现场管理</w:t>
        </w:r>
        <w:r>
          <w:tab/>
        </w:r>
        <w:r>
          <w:fldChar w:fldCharType="begin"/>
        </w:r>
        <w:r>
          <w:instrText xml:space="preserve"> PAGEREF _Toc15387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83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401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一、电石项目的技术资源开发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二、电石项目的人力资源管理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电石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三、电石项目的资金资源筹措与优化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电石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989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电石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电石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电石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029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电石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电石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智能技术的应用：电石项目将利用智能技术，如物联网（IoT）和大数据分析，来监控和优化资源使用。通过实时数据分析，项目可以更有效地管理能源消耗、减少原材料浪费，并提高生产过程的整体效率。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9159"/>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0457"/>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3810"/>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1918"/>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一、电石项目的市场准入条件分析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石项目而言，市场准入条件首先取决于政策法规环境。政府对于[行业名称]领域的法规，如环保标准、税收政策、和技术使用规范，直接影响电石项目的运营和成本结构。例如，若政府针对使用可再生能源的企业提供税收优惠，这将对电石项目的财务规划产生重要影响。同时，考虑经济环境和消费者偏好的变化对电石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二、电石项目的行业规范与合规性要求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电石项目来说，遵守行业规范和合规性要求是确保项目顺利进行的基础。这包括遵循质量控制标准、安全规定、数据保护法规等。例如，若电石项目涉及数据处理，须严格遵守相关的数据保护法规。此外，行业内部的自律规范，如产品标准和服务流程，也对于提升电石项目在行业内的认可度和竞争力至关重要。项目管理团队必须不断更新策略，以应对行业规范和法规的变化，确保电石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三、电石项目的竞争格局和战略定位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石项目的发展规划中，理解行业的竞争格局对于制定有效的市场策略极为关键。这包括分析主要竞争对手的市场地位、优势及其业务模式。电石项目面临的竞争对手可能包括大型成熟企业和创新型初创公司，各自采取不同的市场策略。因此，电石项目需精确地定位自己的市场策略，如专注于产品创新、客户服务或成本效率，以在竞争中占据优势。通过深入的市场和竞争分析，电石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8072"/>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20879"/>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直接收益：假设电石项目的产品或服务年销售收入为XX万元。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https://d.book118.com/257021164005006054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B20E4A"/>
    <w:rsid w:val="4EB20E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7021164005006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2024-02-29T10:05:00Z</dcterms:created>
  <dcterms:modified xsi:type="dcterms:W3CDTF">2024-02-29T10:06:39Z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A63DA3DE16AB41E8AD6AAFEDB3B0DBF9_11</vt:lpwstr>
  </property>
  <property fmtid="{D5CDD505-2E9C-101B-9397-08002B2CF9AE}" pid="3" name="KSOProductBuildVer">
    <vt:lpwstr>2052-12.1.0.16250</vt:lpwstr>
  </property>
</Properties>
</file>