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数字货币金融项目规划设计方案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5" w:history="1">
        <w:r>
          <w:rPr>
            <w:rFonts w:ascii="仿宋" w:eastAsia="仿宋" w:hAnsi="仿宋" w:cs="仿宋" w:hint="eastAsia"/>
            <w:lang w:eastAsia="zh-CN"/>
          </w:rPr>
          <w:t>概论</w:t>
        </w:r>
        <w:r>
          <w:tab/>
        </w:r>
        <w:r>
          <w:fldChar w:fldCharType="begin"/>
        </w:r>
        <w:r>
          <w:instrText xml:space="preserve"> PAGEREF _Toc16075 \h </w:instrText>
        </w:r>
        <w:r>
          <w:fldChar w:fldCharType="separate"/>
        </w:r>
        <w:r>
          <w:t>3</w:t>
        </w:r>
        <w:r>
          <w:fldChar w:fldCharType="end"/>
        </w:r>
      </w:hyperlink>
    </w:p>
    <w:p>
      <w:pPr>
        <w:pStyle w:val="TOC1"/>
        <w:tabs>
          <w:tab w:val="right" w:leader="dot" w:pos="8306"/>
        </w:tabs>
      </w:pPr>
      <w:hyperlink w:anchor="_Toc28756" w:history="1">
        <w:r>
          <w:rPr>
            <w:rFonts w:ascii="仿宋" w:eastAsia="仿宋" w:hAnsi="仿宋" w:cs="仿宋" w:hint="eastAsia"/>
            <w:lang w:eastAsia="zh-CN"/>
          </w:rPr>
          <w:t>一、数字货币金融项目可持续发展</w:t>
        </w:r>
        <w:r>
          <w:tab/>
        </w:r>
        <w:r>
          <w:fldChar w:fldCharType="begin"/>
        </w:r>
        <w:r>
          <w:instrText xml:space="preserve"> PAGEREF _Toc28756 \h </w:instrText>
        </w:r>
        <w:r>
          <w:fldChar w:fldCharType="separate"/>
        </w:r>
        <w:r>
          <w:t>3</w:t>
        </w:r>
        <w:r>
          <w:fldChar w:fldCharType="end"/>
        </w:r>
      </w:hyperlink>
    </w:p>
    <w:p>
      <w:pPr>
        <w:pStyle w:val="TOC2"/>
        <w:tabs>
          <w:tab w:val="right" w:leader="dot" w:pos="8306"/>
        </w:tabs>
      </w:pPr>
      <w:hyperlink w:anchor="_Toc5402" w:history="1">
        <w:r>
          <w:rPr>
            <w:rFonts w:ascii="仿宋" w:eastAsia="仿宋" w:hAnsi="仿宋" w:cs="仿宋" w:hint="eastAsia"/>
            <w:lang w:eastAsia="zh-CN"/>
          </w:rPr>
          <w:t>(一)、可持续战略与实践</w:t>
        </w:r>
        <w:r>
          <w:tab/>
        </w:r>
        <w:r>
          <w:fldChar w:fldCharType="begin"/>
        </w:r>
        <w:r>
          <w:instrText xml:space="preserve"> PAGEREF _Toc5402 \h </w:instrText>
        </w:r>
        <w:r>
          <w:fldChar w:fldCharType="separate"/>
        </w:r>
        <w:r>
          <w:t>3</w:t>
        </w:r>
        <w:r>
          <w:fldChar w:fldCharType="end"/>
        </w:r>
      </w:hyperlink>
    </w:p>
    <w:p>
      <w:pPr>
        <w:pStyle w:val="TOC2"/>
        <w:tabs>
          <w:tab w:val="right" w:leader="dot" w:pos="8306"/>
        </w:tabs>
      </w:pPr>
      <w:hyperlink w:anchor="_Toc28700" w:history="1">
        <w:r>
          <w:rPr>
            <w:rFonts w:ascii="仿宋" w:eastAsia="仿宋" w:hAnsi="仿宋" w:cs="仿宋" w:hint="eastAsia"/>
            <w:lang w:eastAsia="zh-CN"/>
          </w:rPr>
          <w:t>(二)、环保与社会责任</w:t>
        </w:r>
        <w:r>
          <w:tab/>
        </w:r>
        <w:r>
          <w:fldChar w:fldCharType="begin"/>
        </w:r>
        <w:r>
          <w:instrText xml:space="preserve"> PAGEREF _Toc28700 \h </w:instrText>
        </w:r>
        <w:r>
          <w:fldChar w:fldCharType="separate"/>
        </w:r>
        <w:r>
          <w:t>4</w:t>
        </w:r>
        <w:r>
          <w:fldChar w:fldCharType="end"/>
        </w:r>
      </w:hyperlink>
    </w:p>
    <w:p>
      <w:pPr>
        <w:pStyle w:val="TOC1"/>
        <w:tabs>
          <w:tab w:val="right" w:leader="dot" w:pos="8306"/>
        </w:tabs>
      </w:pPr>
      <w:hyperlink w:anchor="_Toc25289" w:history="1">
        <w:r>
          <w:rPr>
            <w:rFonts w:ascii="仿宋" w:eastAsia="仿宋" w:hAnsi="仿宋" w:cs="仿宋" w:hint="eastAsia"/>
            <w:lang w:eastAsia="zh-CN"/>
          </w:rPr>
          <w:t>二、数字货币金融项目土建工程</w:t>
        </w:r>
        <w:r>
          <w:tab/>
        </w:r>
        <w:r>
          <w:fldChar w:fldCharType="begin"/>
        </w:r>
        <w:r>
          <w:instrText xml:space="preserve"> PAGEREF _Toc25289 \h </w:instrText>
        </w:r>
        <w:r>
          <w:fldChar w:fldCharType="separate"/>
        </w:r>
        <w:r>
          <w:t>5</w:t>
        </w:r>
        <w:r>
          <w:fldChar w:fldCharType="end"/>
        </w:r>
      </w:hyperlink>
    </w:p>
    <w:p>
      <w:pPr>
        <w:pStyle w:val="TOC2"/>
        <w:tabs>
          <w:tab w:val="right" w:leader="dot" w:pos="8306"/>
        </w:tabs>
      </w:pPr>
      <w:hyperlink w:anchor="_Toc8342" w:history="1">
        <w:r>
          <w:rPr>
            <w:rFonts w:ascii="仿宋" w:eastAsia="仿宋" w:hAnsi="仿宋" w:cs="仿宋" w:hint="eastAsia"/>
            <w:lang w:eastAsia="zh-CN"/>
          </w:rPr>
          <w:t>(一)、建筑工程设计原则</w:t>
        </w:r>
        <w:r>
          <w:tab/>
        </w:r>
        <w:r>
          <w:fldChar w:fldCharType="begin"/>
        </w:r>
        <w:r>
          <w:instrText xml:space="preserve"> PAGEREF _Toc8342 \h </w:instrText>
        </w:r>
        <w:r>
          <w:fldChar w:fldCharType="separate"/>
        </w:r>
        <w:r>
          <w:t>5</w:t>
        </w:r>
        <w:r>
          <w:fldChar w:fldCharType="end"/>
        </w:r>
      </w:hyperlink>
    </w:p>
    <w:p>
      <w:pPr>
        <w:pStyle w:val="TOC2"/>
        <w:tabs>
          <w:tab w:val="right" w:leader="dot" w:pos="8306"/>
        </w:tabs>
      </w:pPr>
      <w:hyperlink w:anchor="_Toc734" w:history="1">
        <w:r>
          <w:rPr>
            <w:rFonts w:ascii="仿宋" w:eastAsia="仿宋" w:hAnsi="仿宋" w:cs="仿宋" w:hint="eastAsia"/>
            <w:lang w:eastAsia="zh-CN"/>
          </w:rPr>
          <w:t>(二)、土建工程设计年限及安全等级</w:t>
        </w:r>
        <w:r>
          <w:tab/>
        </w:r>
        <w:r>
          <w:fldChar w:fldCharType="begin"/>
        </w:r>
        <w:r>
          <w:instrText xml:space="preserve"> PAGEREF _Toc734 \h </w:instrText>
        </w:r>
        <w:r>
          <w:fldChar w:fldCharType="separate"/>
        </w:r>
        <w:r>
          <w:t>6</w:t>
        </w:r>
        <w:r>
          <w:fldChar w:fldCharType="end"/>
        </w:r>
      </w:hyperlink>
    </w:p>
    <w:p>
      <w:pPr>
        <w:pStyle w:val="TOC2"/>
        <w:tabs>
          <w:tab w:val="right" w:leader="dot" w:pos="8306"/>
        </w:tabs>
      </w:pPr>
      <w:hyperlink w:anchor="_Toc12648" w:history="1">
        <w:r>
          <w:rPr>
            <w:rFonts w:ascii="仿宋" w:eastAsia="仿宋" w:hAnsi="仿宋" w:cs="仿宋" w:hint="eastAsia"/>
            <w:lang w:eastAsia="zh-CN"/>
          </w:rPr>
          <w:t>(三)、建筑工程设计总体要求</w:t>
        </w:r>
        <w:r>
          <w:tab/>
        </w:r>
        <w:r>
          <w:fldChar w:fldCharType="begin"/>
        </w:r>
        <w:r>
          <w:instrText xml:space="preserve"> PAGEREF _Toc12648 \h </w:instrText>
        </w:r>
        <w:r>
          <w:fldChar w:fldCharType="separate"/>
        </w:r>
        <w:r>
          <w:t>7</w:t>
        </w:r>
        <w:r>
          <w:fldChar w:fldCharType="end"/>
        </w:r>
      </w:hyperlink>
    </w:p>
    <w:p>
      <w:pPr>
        <w:pStyle w:val="TOC2"/>
        <w:tabs>
          <w:tab w:val="right" w:leader="dot" w:pos="8306"/>
        </w:tabs>
      </w:pPr>
      <w:hyperlink w:anchor="_Toc27734" w:history="1">
        <w:r>
          <w:rPr>
            <w:rFonts w:ascii="仿宋" w:eastAsia="仿宋" w:hAnsi="仿宋" w:cs="仿宋" w:hint="eastAsia"/>
            <w:lang w:eastAsia="zh-CN"/>
          </w:rPr>
          <w:t>(四)、土建工程建设指标</w:t>
        </w:r>
        <w:r>
          <w:tab/>
        </w:r>
        <w:r>
          <w:fldChar w:fldCharType="begin"/>
        </w:r>
        <w:r>
          <w:instrText xml:space="preserve"> PAGEREF _Toc27734 \h </w:instrText>
        </w:r>
        <w:r>
          <w:fldChar w:fldCharType="separate"/>
        </w:r>
        <w:r>
          <w:t>8</w:t>
        </w:r>
        <w:r>
          <w:fldChar w:fldCharType="end"/>
        </w:r>
      </w:hyperlink>
    </w:p>
    <w:p>
      <w:pPr>
        <w:pStyle w:val="TOC1"/>
        <w:tabs>
          <w:tab w:val="right" w:leader="dot" w:pos="8306"/>
        </w:tabs>
      </w:pPr>
      <w:hyperlink w:anchor="_Toc21468" w:history="1">
        <w:r>
          <w:rPr>
            <w:rFonts w:ascii="仿宋" w:eastAsia="仿宋" w:hAnsi="仿宋" w:cs="仿宋" w:hint="eastAsia"/>
            <w:lang w:eastAsia="zh-CN"/>
          </w:rPr>
          <w:t>三、数字货币金融项目建设背景及必要性分析</w:t>
        </w:r>
        <w:r>
          <w:tab/>
        </w:r>
        <w:r>
          <w:fldChar w:fldCharType="begin"/>
        </w:r>
        <w:r>
          <w:instrText xml:space="preserve"> PAGEREF _Toc21468 \h </w:instrText>
        </w:r>
        <w:r>
          <w:fldChar w:fldCharType="separate"/>
        </w:r>
        <w:r>
          <w:t>8</w:t>
        </w:r>
        <w:r>
          <w:fldChar w:fldCharType="end"/>
        </w:r>
      </w:hyperlink>
    </w:p>
    <w:p>
      <w:pPr>
        <w:pStyle w:val="TOC2"/>
        <w:tabs>
          <w:tab w:val="right" w:leader="dot" w:pos="8306"/>
        </w:tabs>
      </w:pPr>
      <w:hyperlink w:anchor="_Toc20614" w:history="1">
        <w:r>
          <w:rPr>
            <w:rFonts w:ascii="仿宋" w:eastAsia="仿宋" w:hAnsi="仿宋" w:cs="仿宋" w:hint="eastAsia"/>
            <w:lang w:eastAsia="zh-CN"/>
          </w:rPr>
          <w:t>(一)、数字货币金融项目背景分析</w:t>
        </w:r>
        <w:r>
          <w:tab/>
        </w:r>
        <w:r>
          <w:fldChar w:fldCharType="begin"/>
        </w:r>
        <w:r>
          <w:instrText xml:space="preserve"> PAGEREF _Toc20614 \h </w:instrText>
        </w:r>
        <w:r>
          <w:fldChar w:fldCharType="separate"/>
        </w:r>
        <w:r>
          <w:t>8</w:t>
        </w:r>
        <w:r>
          <w:fldChar w:fldCharType="end"/>
        </w:r>
      </w:hyperlink>
    </w:p>
    <w:p>
      <w:pPr>
        <w:pStyle w:val="TOC2"/>
        <w:tabs>
          <w:tab w:val="right" w:leader="dot" w:pos="8306"/>
        </w:tabs>
      </w:pPr>
      <w:hyperlink w:anchor="_Toc3140" w:history="1">
        <w:r>
          <w:rPr>
            <w:rFonts w:ascii="仿宋" w:eastAsia="仿宋" w:hAnsi="仿宋" w:cs="仿宋" w:hint="eastAsia"/>
            <w:lang w:eastAsia="zh-CN"/>
          </w:rPr>
          <w:t>(二)、数字货币金融项目建设必要性分析</w:t>
        </w:r>
        <w:r>
          <w:tab/>
        </w:r>
        <w:r>
          <w:fldChar w:fldCharType="begin"/>
        </w:r>
        <w:r>
          <w:instrText xml:space="preserve"> PAGEREF _Toc3140 \h </w:instrText>
        </w:r>
        <w:r>
          <w:fldChar w:fldCharType="separate"/>
        </w:r>
        <w:r>
          <w:t>10</w:t>
        </w:r>
        <w:r>
          <w:fldChar w:fldCharType="end"/>
        </w:r>
      </w:hyperlink>
    </w:p>
    <w:p>
      <w:pPr>
        <w:pStyle w:val="TOC1"/>
        <w:tabs>
          <w:tab w:val="right" w:leader="dot" w:pos="8306"/>
        </w:tabs>
      </w:pPr>
      <w:hyperlink w:anchor="_Toc8584" w:history="1">
        <w:r>
          <w:rPr>
            <w:rFonts w:ascii="仿宋" w:eastAsia="仿宋" w:hAnsi="仿宋" w:cs="仿宋" w:hint="eastAsia"/>
            <w:lang w:eastAsia="zh-CN"/>
          </w:rPr>
          <w:t>四、产品规划分析</w:t>
        </w:r>
        <w:r>
          <w:tab/>
        </w:r>
        <w:r>
          <w:fldChar w:fldCharType="begin"/>
        </w:r>
        <w:r>
          <w:instrText xml:space="preserve"> PAGEREF _Toc8584 \h </w:instrText>
        </w:r>
        <w:r>
          <w:fldChar w:fldCharType="separate"/>
        </w:r>
        <w:r>
          <w:t>11</w:t>
        </w:r>
        <w:r>
          <w:fldChar w:fldCharType="end"/>
        </w:r>
      </w:hyperlink>
    </w:p>
    <w:p>
      <w:pPr>
        <w:pStyle w:val="TOC2"/>
        <w:tabs>
          <w:tab w:val="right" w:leader="dot" w:pos="8306"/>
        </w:tabs>
      </w:pPr>
      <w:hyperlink w:anchor="_Toc12085" w:history="1">
        <w:r>
          <w:rPr>
            <w:rFonts w:ascii="仿宋" w:eastAsia="仿宋" w:hAnsi="仿宋" w:cs="仿宋" w:hint="eastAsia"/>
            <w:lang w:eastAsia="zh-CN"/>
          </w:rPr>
          <w:t>(一)、产品规划</w:t>
        </w:r>
        <w:r>
          <w:tab/>
        </w:r>
        <w:r>
          <w:fldChar w:fldCharType="begin"/>
        </w:r>
        <w:r>
          <w:instrText xml:space="preserve"> PAGEREF _Toc12085 \h </w:instrText>
        </w:r>
        <w:r>
          <w:fldChar w:fldCharType="separate"/>
        </w:r>
        <w:r>
          <w:t>11</w:t>
        </w:r>
        <w:r>
          <w:fldChar w:fldCharType="end"/>
        </w:r>
      </w:hyperlink>
    </w:p>
    <w:p>
      <w:pPr>
        <w:pStyle w:val="TOC2"/>
        <w:tabs>
          <w:tab w:val="right" w:leader="dot" w:pos="8306"/>
        </w:tabs>
      </w:pPr>
      <w:hyperlink w:anchor="_Toc26867" w:history="1">
        <w:r>
          <w:rPr>
            <w:rFonts w:ascii="仿宋" w:eastAsia="仿宋" w:hAnsi="仿宋" w:cs="仿宋" w:hint="eastAsia"/>
            <w:lang w:eastAsia="zh-CN"/>
          </w:rPr>
          <w:t>(二)、建设规模</w:t>
        </w:r>
        <w:r>
          <w:tab/>
        </w:r>
        <w:r>
          <w:fldChar w:fldCharType="begin"/>
        </w:r>
        <w:r>
          <w:instrText xml:space="preserve"> PAGEREF _Toc26867 \h </w:instrText>
        </w:r>
        <w:r>
          <w:fldChar w:fldCharType="separate"/>
        </w:r>
        <w:r>
          <w:t>12</w:t>
        </w:r>
        <w:r>
          <w:fldChar w:fldCharType="end"/>
        </w:r>
      </w:hyperlink>
    </w:p>
    <w:p>
      <w:pPr>
        <w:pStyle w:val="TOC1"/>
        <w:tabs>
          <w:tab w:val="right" w:leader="dot" w:pos="8306"/>
        </w:tabs>
      </w:pPr>
      <w:hyperlink w:anchor="_Toc29145" w:history="1">
        <w:r>
          <w:rPr>
            <w:rFonts w:ascii="仿宋" w:eastAsia="仿宋" w:hAnsi="仿宋" w:cs="仿宋" w:hint="eastAsia"/>
            <w:lang w:eastAsia="zh-CN"/>
          </w:rPr>
          <w:t>五、数字货币金融项目文档管理</w:t>
        </w:r>
        <w:r>
          <w:tab/>
        </w:r>
        <w:r>
          <w:fldChar w:fldCharType="begin"/>
        </w:r>
        <w:r>
          <w:instrText xml:space="preserve"> PAGEREF _Toc29145 \h </w:instrText>
        </w:r>
        <w:r>
          <w:fldChar w:fldCharType="separate"/>
        </w:r>
        <w:r>
          <w:t>13</w:t>
        </w:r>
        <w:r>
          <w:fldChar w:fldCharType="end"/>
        </w:r>
      </w:hyperlink>
    </w:p>
    <w:p>
      <w:pPr>
        <w:pStyle w:val="TOC2"/>
        <w:tabs>
          <w:tab w:val="right" w:leader="dot" w:pos="8306"/>
        </w:tabs>
      </w:pPr>
      <w:hyperlink w:anchor="_Toc22898" w:history="1">
        <w:r>
          <w:rPr>
            <w:rFonts w:ascii="仿宋" w:eastAsia="仿宋" w:hAnsi="仿宋" w:cs="仿宋" w:hint="eastAsia"/>
            <w:lang w:eastAsia="zh-CN"/>
          </w:rPr>
          <w:t>(一)、文档编制与审查</w:t>
        </w:r>
        <w:r>
          <w:tab/>
        </w:r>
        <w:r>
          <w:fldChar w:fldCharType="begin"/>
        </w:r>
        <w:r>
          <w:instrText xml:space="preserve"> PAGEREF _Toc22898 \h </w:instrText>
        </w:r>
        <w:r>
          <w:fldChar w:fldCharType="separate"/>
        </w:r>
        <w:r>
          <w:t>13</w:t>
        </w:r>
        <w:r>
          <w:fldChar w:fldCharType="end"/>
        </w:r>
      </w:hyperlink>
    </w:p>
    <w:p>
      <w:pPr>
        <w:pStyle w:val="TOC2"/>
        <w:tabs>
          <w:tab w:val="right" w:leader="dot" w:pos="8306"/>
        </w:tabs>
      </w:pPr>
      <w:hyperlink w:anchor="_Toc28084" w:history="1">
        <w:r>
          <w:rPr>
            <w:rFonts w:ascii="仿宋" w:eastAsia="仿宋" w:hAnsi="仿宋" w:cs="仿宋" w:hint="eastAsia"/>
            <w:lang w:eastAsia="zh-CN"/>
          </w:rPr>
          <w:t>(二)、文档发布与分发</w:t>
        </w:r>
        <w:r>
          <w:tab/>
        </w:r>
        <w:r>
          <w:fldChar w:fldCharType="begin"/>
        </w:r>
        <w:r>
          <w:instrText xml:space="preserve"> PAGEREF _Toc28084 \h </w:instrText>
        </w:r>
        <w:r>
          <w:fldChar w:fldCharType="separate"/>
        </w:r>
        <w:r>
          <w:t>14</w:t>
        </w:r>
        <w:r>
          <w:fldChar w:fldCharType="end"/>
        </w:r>
      </w:hyperlink>
    </w:p>
    <w:p>
      <w:pPr>
        <w:pStyle w:val="TOC2"/>
        <w:tabs>
          <w:tab w:val="right" w:leader="dot" w:pos="8306"/>
        </w:tabs>
      </w:pPr>
      <w:hyperlink w:anchor="_Toc6648" w:history="1">
        <w:r>
          <w:rPr>
            <w:rFonts w:ascii="仿宋" w:eastAsia="仿宋" w:hAnsi="仿宋" w:cs="仿宋" w:hint="eastAsia"/>
            <w:lang w:eastAsia="zh-CN"/>
          </w:rPr>
          <w:t>(三)、文档存档与归档</w:t>
        </w:r>
        <w:r>
          <w:tab/>
        </w:r>
        <w:r>
          <w:fldChar w:fldCharType="begin"/>
        </w:r>
        <w:r>
          <w:instrText xml:space="preserve"> PAGEREF _Toc6648 \h </w:instrText>
        </w:r>
        <w:r>
          <w:fldChar w:fldCharType="separate"/>
        </w:r>
        <w:r>
          <w:t>15</w:t>
        </w:r>
        <w:r>
          <w:fldChar w:fldCharType="end"/>
        </w:r>
      </w:hyperlink>
    </w:p>
    <w:p>
      <w:pPr>
        <w:pStyle w:val="TOC1"/>
        <w:tabs>
          <w:tab w:val="right" w:leader="dot" w:pos="8306"/>
        </w:tabs>
      </w:pPr>
      <w:hyperlink w:anchor="_Toc15233" w:history="1">
        <w:r>
          <w:rPr>
            <w:rFonts w:ascii="仿宋" w:eastAsia="仿宋" w:hAnsi="仿宋" w:cs="仿宋" w:hint="eastAsia"/>
            <w:lang w:eastAsia="zh-CN"/>
          </w:rPr>
          <w:t>六、数字货币金融项目建设单位说明</w:t>
        </w:r>
        <w:r>
          <w:tab/>
        </w:r>
        <w:r>
          <w:fldChar w:fldCharType="begin"/>
        </w:r>
        <w:r>
          <w:instrText xml:space="preserve"> PAGEREF _Toc15233 \h </w:instrText>
        </w:r>
        <w:r>
          <w:fldChar w:fldCharType="separate"/>
        </w:r>
        <w:r>
          <w:t>16</w:t>
        </w:r>
        <w:r>
          <w:fldChar w:fldCharType="end"/>
        </w:r>
      </w:hyperlink>
    </w:p>
    <w:p>
      <w:pPr>
        <w:pStyle w:val="TOC2"/>
        <w:tabs>
          <w:tab w:val="right" w:leader="dot" w:pos="8306"/>
        </w:tabs>
      </w:pPr>
      <w:hyperlink w:anchor="_Toc32667" w:history="1">
        <w:r>
          <w:rPr>
            <w:rFonts w:ascii="仿宋" w:eastAsia="仿宋" w:hAnsi="仿宋" w:cs="仿宋" w:hint="eastAsia"/>
            <w:lang w:eastAsia="zh-CN"/>
          </w:rPr>
          <w:t>(一)、数字货币金融项目承办单位基本情况</w:t>
        </w:r>
        <w:r>
          <w:tab/>
        </w:r>
        <w:r>
          <w:fldChar w:fldCharType="begin"/>
        </w:r>
        <w:r>
          <w:instrText xml:space="preserve"> PAGEREF _Toc32667 \h </w:instrText>
        </w:r>
        <w:r>
          <w:fldChar w:fldCharType="separate"/>
        </w:r>
        <w:r>
          <w:t>16</w:t>
        </w:r>
        <w:r>
          <w:fldChar w:fldCharType="end"/>
        </w:r>
      </w:hyperlink>
    </w:p>
    <w:p>
      <w:pPr>
        <w:pStyle w:val="TOC2"/>
        <w:tabs>
          <w:tab w:val="right" w:leader="dot" w:pos="8306"/>
        </w:tabs>
      </w:pPr>
      <w:hyperlink w:anchor="_Toc9753" w:history="1">
        <w:r>
          <w:rPr>
            <w:rFonts w:ascii="仿宋" w:eastAsia="仿宋" w:hAnsi="仿宋" w:cs="仿宋" w:hint="eastAsia"/>
            <w:lang w:eastAsia="zh-CN"/>
          </w:rPr>
          <w:t>(二)、公司经济效益分析</w:t>
        </w:r>
        <w:r>
          <w:tab/>
        </w:r>
        <w:r>
          <w:fldChar w:fldCharType="begin"/>
        </w:r>
        <w:r>
          <w:instrText xml:space="preserve"> PAGEREF _Toc9753 \h </w:instrText>
        </w:r>
        <w:r>
          <w:fldChar w:fldCharType="separate"/>
        </w:r>
        <w:r>
          <w:t>17</w:t>
        </w:r>
        <w:r>
          <w:fldChar w:fldCharType="end"/>
        </w:r>
      </w:hyperlink>
    </w:p>
    <w:p>
      <w:pPr>
        <w:pStyle w:val="TOC1"/>
        <w:tabs>
          <w:tab w:val="right" w:leader="dot" w:pos="8306"/>
        </w:tabs>
      </w:pPr>
      <w:hyperlink w:anchor="_Toc21355" w:history="1">
        <w:r>
          <w:rPr>
            <w:rFonts w:ascii="仿宋" w:eastAsia="仿宋" w:hAnsi="仿宋" w:cs="仿宋" w:hint="eastAsia"/>
            <w:lang w:eastAsia="zh-CN"/>
          </w:rPr>
          <w:t>七、数字货币金融项目技术管理</w:t>
        </w:r>
        <w:r>
          <w:tab/>
        </w:r>
        <w:r>
          <w:fldChar w:fldCharType="begin"/>
        </w:r>
        <w:r>
          <w:instrText xml:space="preserve"> PAGEREF _Toc21355 \h </w:instrText>
        </w:r>
        <w:r>
          <w:fldChar w:fldCharType="separate"/>
        </w:r>
        <w:r>
          <w:t>18</w:t>
        </w:r>
        <w:r>
          <w:fldChar w:fldCharType="end"/>
        </w:r>
      </w:hyperlink>
    </w:p>
    <w:p>
      <w:pPr>
        <w:pStyle w:val="TOC2"/>
        <w:tabs>
          <w:tab w:val="right" w:leader="dot" w:pos="8306"/>
        </w:tabs>
      </w:pPr>
      <w:hyperlink w:anchor="_Toc15751" w:history="1">
        <w:r>
          <w:rPr>
            <w:rFonts w:ascii="仿宋" w:eastAsia="仿宋" w:hAnsi="仿宋" w:cs="仿宋" w:hint="eastAsia"/>
            <w:lang w:eastAsia="zh-CN"/>
          </w:rPr>
          <w:t>(一)、技术方案选用方向</w:t>
        </w:r>
        <w:r>
          <w:tab/>
        </w:r>
        <w:r>
          <w:fldChar w:fldCharType="begin"/>
        </w:r>
        <w:r>
          <w:instrText xml:space="preserve"> PAGEREF _Toc15751 \h </w:instrText>
        </w:r>
        <w:r>
          <w:fldChar w:fldCharType="separate"/>
        </w:r>
        <w:r>
          <w:t>18</w:t>
        </w:r>
        <w:r>
          <w:fldChar w:fldCharType="end"/>
        </w:r>
      </w:hyperlink>
    </w:p>
    <w:p>
      <w:pPr>
        <w:pStyle w:val="TOC2"/>
        <w:tabs>
          <w:tab w:val="right" w:leader="dot" w:pos="8306"/>
        </w:tabs>
      </w:pPr>
      <w:hyperlink w:anchor="_Toc27568" w:history="1">
        <w:r>
          <w:rPr>
            <w:rFonts w:ascii="仿宋" w:eastAsia="仿宋" w:hAnsi="仿宋" w:cs="仿宋" w:hint="eastAsia"/>
            <w:lang w:eastAsia="zh-CN"/>
          </w:rPr>
          <w:t>(二)、工艺技术方案选用原则</w:t>
        </w:r>
        <w:r>
          <w:tab/>
        </w:r>
        <w:r>
          <w:fldChar w:fldCharType="begin"/>
        </w:r>
        <w:r>
          <w:instrText xml:space="preserve"> PAGEREF _Toc27568 \h </w:instrText>
        </w:r>
        <w:r>
          <w:fldChar w:fldCharType="separate"/>
        </w:r>
        <w:r>
          <w:t>20</w:t>
        </w:r>
        <w:r>
          <w:fldChar w:fldCharType="end"/>
        </w:r>
      </w:hyperlink>
    </w:p>
    <w:p>
      <w:pPr>
        <w:pStyle w:val="TOC2"/>
        <w:tabs>
          <w:tab w:val="right" w:leader="dot" w:pos="8306"/>
        </w:tabs>
      </w:pPr>
      <w:hyperlink w:anchor="_Toc5037" w:history="1">
        <w:r>
          <w:rPr>
            <w:rFonts w:ascii="仿宋" w:eastAsia="仿宋" w:hAnsi="仿宋" w:cs="仿宋" w:hint="eastAsia"/>
            <w:lang w:eastAsia="zh-CN"/>
          </w:rPr>
          <w:t>(三)、工艺技术方案要求</w:t>
        </w:r>
        <w:r>
          <w:tab/>
        </w:r>
        <w:r>
          <w:fldChar w:fldCharType="begin"/>
        </w:r>
        <w:r>
          <w:instrText xml:space="preserve"> PAGEREF _Toc5037 \h </w:instrText>
        </w:r>
        <w:r>
          <w:fldChar w:fldCharType="separate"/>
        </w:r>
        <w:r>
          <w:t>22</w:t>
        </w:r>
        <w:r>
          <w:fldChar w:fldCharType="end"/>
        </w:r>
      </w:hyperlink>
    </w:p>
    <w:p>
      <w:pPr>
        <w:pStyle w:val="TOC1"/>
        <w:tabs>
          <w:tab w:val="right" w:leader="dot" w:pos="8306"/>
        </w:tabs>
      </w:pPr>
      <w:hyperlink w:anchor="_Toc23675" w:history="1">
        <w:r>
          <w:rPr>
            <w:rFonts w:ascii="仿宋" w:eastAsia="仿宋" w:hAnsi="仿宋" w:cs="仿宋" w:hint="eastAsia"/>
            <w:lang w:eastAsia="zh-CN"/>
          </w:rPr>
          <w:t>八、数字货币金融项目财务管理</w:t>
        </w:r>
        <w:r>
          <w:tab/>
        </w:r>
        <w:r>
          <w:fldChar w:fldCharType="begin"/>
        </w:r>
        <w:r>
          <w:instrText xml:space="preserve"> PAGEREF _Toc23675 \h </w:instrText>
        </w:r>
        <w:r>
          <w:fldChar w:fldCharType="separate"/>
        </w:r>
        <w:r>
          <w:t>24</w:t>
        </w:r>
        <w:r>
          <w:fldChar w:fldCharType="end"/>
        </w:r>
      </w:hyperlink>
    </w:p>
    <w:p>
      <w:pPr>
        <w:pStyle w:val="TOC2"/>
        <w:tabs>
          <w:tab w:val="right" w:leader="dot" w:pos="8306"/>
        </w:tabs>
      </w:pPr>
      <w:hyperlink w:anchor="_Toc30510" w:history="1">
        <w:r>
          <w:rPr>
            <w:rFonts w:ascii="仿宋" w:eastAsia="仿宋" w:hAnsi="仿宋" w:cs="仿宋" w:hint="eastAsia"/>
            <w:lang w:eastAsia="zh-CN"/>
          </w:rPr>
          <w:t>(一)、资金需求大</w:t>
        </w:r>
        <w:r>
          <w:tab/>
        </w:r>
        <w:r>
          <w:fldChar w:fldCharType="begin"/>
        </w:r>
        <w:r>
          <w:instrText xml:space="preserve"> PAGEREF _Toc30510 \h </w:instrText>
        </w:r>
        <w:r>
          <w:fldChar w:fldCharType="separate"/>
        </w:r>
        <w:r>
          <w:t>24</w:t>
        </w:r>
        <w:r>
          <w:fldChar w:fldCharType="end"/>
        </w:r>
      </w:hyperlink>
    </w:p>
    <w:p>
      <w:pPr>
        <w:pStyle w:val="TOC2"/>
        <w:tabs>
          <w:tab w:val="right" w:leader="dot" w:pos="8306"/>
        </w:tabs>
      </w:pPr>
      <w:hyperlink w:anchor="_Toc24949" w:history="1">
        <w:r>
          <w:rPr>
            <w:rFonts w:ascii="仿宋" w:eastAsia="仿宋" w:hAnsi="仿宋" w:cs="仿宋" w:hint="eastAsia"/>
            <w:lang w:eastAsia="zh-CN"/>
          </w:rPr>
          <w:t>(二)、研发周期长</w:t>
        </w:r>
        <w:r>
          <w:tab/>
        </w:r>
        <w:r>
          <w:fldChar w:fldCharType="begin"/>
        </w:r>
        <w:r>
          <w:instrText xml:space="preserve"> PAGEREF _Toc24949 \h </w:instrText>
        </w:r>
        <w:r>
          <w:fldChar w:fldCharType="separate"/>
        </w:r>
        <w:r>
          <w:t>25</w:t>
        </w:r>
        <w:r>
          <w:fldChar w:fldCharType="end"/>
        </w:r>
      </w:hyperlink>
    </w:p>
    <w:p>
      <w:pPr>
        <w:pStyle w:val="TOC2"/>
        <w:tabs>
          <w:tab w:val="right" w:leader="dot" w:pos="8306"/>
        </w:tabs>
      </w:pPr>
      <w:hyperlink w:anchor="_Toc26222" w:history="1">
        <w:r>
          <w:rPr>
            <w:rFonts w:ascii="仿宋" w:eastAsia="仿宋" w:hAnsi="仿宋" w:cs="仿宋" w:hint="eastAsia"/>
            <w:lang w:eastAsia="zh-CN"/>
          </w:rPr>
          <w:t>(三)、市场风险大</w:t>
        </w:r>
        <w:r>
          <w:tab/>
        </w:r>
        <w:r>
          <w:fldChar w:fldCharType="begin"/>
        </w:r>
        <w:r>
          <w:instrText xml:space="preserve"> PAGEREF _Toc26222 \h </w:instrText>
        </w:r>
        <w:r>
          <w:fldChar w:fldCharType="separate"/>
        </w:r>
        <w:r>
          <w:t>27</w:t>
        </w:r>
        <w:r>
          <w:fldChar w:fldCharType="end"/>
        </w:r>
      </w:hyperlink>
    </w:p>
    <w:p>
      <w:pPr>
        <w:pStyle w:val="TOC2"/>
        <w:tabs>
          <w:tab w:val="right" w:leader="dot" w:pos="8306"/>
        </w:tabs>
      </w:pPr>
      <w:hyperlink w:anchor="_Toc29507" w:history="1">
        <w:r>
          <w:rPr>
            <w:rFonts w:ascii="仿宋" w:eastAsia="仿宋" w:hAnsi="仿宋" w:cs="仿宋" w:hint="eastAsia"/>
            <w:lang w:eastAsia="zh-CN"/>
          </w:rPr>
          <w:t>(四)、利润率高</w:t>
        </w:r>
        <w:r>
          <w:tab/>
        </w:r>
        <w:r>
          <w:fldChar w:fldCharType="begin"/>
        </w:r>
        <w:r>
          <w:instrText xml:space="preserve"> PAGEREF _Toc29507 \h </w:instrText>
        </w:r>
        <w:r>
          <w:fldChar w:fldCharType="separate"/>
        </w:r>
        <w:r>
          <w:t>29</w:t>
        </w:r>
        <w:r>
          <w:fldChar w:fldCharType="end"/>
        </w:r>
      </w:hyperlink>
    </w:p>
    <w:p>
      <w:pPr>
        <w:pStyle w:val="TOC1"/>
        <w:tabs>
          <w:tab w:val="right" w:leader="dot" w:pos="8306"/>
        </w:tabs>
      </w:pPr>
      <w:hyperlink w:anchor="_Toc1012" w:history="1">
        <w:r>
          <w:rPr>
            <w:rFonts w:ascii="仿宋" w:eastAsia="仿宋" w:hAnsi="仿宋" w:cs="仿宋" w:hint="eastAsia"/>
            <w:lang w:eastAsia="zh-CN"/>
          </w:rPr>
          <w:t>九、生产安全保护</w:t>
        </w:r>
        <w:r>
          <w:tab/>
        </w:r>
        <w:r>
          <w:fldChar w:fldCharType="begin"/>
        </w:r>
        <w:r>
          <w:instrText xml:space="preserve"> PAGEREF _Toc1012 \h </w:instrText>
        </w:r>
        <w:r>
          <w:fldChar w:fldCharType="separate"/>
        </w:r>
        <w:r>
          <w:t>31</w:t>
        </w:r>
        <w:r>
          <w:fldChar w:fldCharType="end"/>
        </w:r>
      </w:hyperlink>
    </w:p>
    <w:p>
      <w:pPr>
        <w:pStyle w:val="TOC2"/>
        <w:tabs>
          <w:tab w:val="right" w:leader="dot" w:pos="8306"/>
        </w:tabs>
      </w:pPr>
      <w:hyperlink w:anchor="_Toc19713" w:history="1">
        <w:r>
          <w:rPr>
            <w:rFonts w:ascii="仿宋" w:eastAsia="仿宋" w:hAnsi="仿宋" w:cs="仿宋" w:hint="eastAsia"/>
            <w:lang w:eastAsia="zh-CN"/>
          </w:rPr>
          <w:t>(一)、消防安全</w:t>
        </w:r>
        <w:r>
          <w:tab/>
        </w:r>
        <w:r>
          <w:fldChar w:fldCharType="begin"/>
        </w:r>
        <w:r>
          <w:instrText xml:space="preserve"> PAGEREF _Toc19713 \h </w:instrText>
        </w:r>
        <w:r>
          <w:fldChar w:fldCharType="separate"/>
        </w:r>
        <w:r>
          <w:t>31</w:t>
        </w:r>
        <w:r>
          <w:fldChar w:fldCharType="end"/>
        </w:r>
      </w:hyperlink>
    </w:p>
    <w:p>
      <w:pPr>
        <w:pStyle w:val="TOC2"/>
        <w:tabs>
          <w:tab w:val="right" w:leader="dot" w:pos="8306"/>
        </w:tabs>
      </w:pPr>
      <w:hyperlink w:anchor="_Toc24172" w:history="1">
        <w:r>
          <w:rPr>
            <w:rFonts w:ascii="仿宋" w:eastAsia="仿宋" w:hAnsi="仿宋" w:cs="仿宋" w:hint="eastAsia"/>
            <w:lang w:eastAsia="zh-CN"/>
          </w:rPr>
          <w:t>(二)、防火防爆总图布置措施</w:t>
        </w:r>
        <w:r>
          <w:tab/>
        </w:r>
        <w:r>
          <w:fldChar w:fldCharType="begin"/>
        </w:r>
        <w:r>
          <w:instrText xml:space="preserve"> PAGEREF _Toc24172 \h </w:instrText>
        </w:r>
        <w:r>
          <w:fldChar w:fldCharType="separate"/>
        </w:r>
        <w:r>
          <w:t>33</w:t>
        </w:r>
        <w:r>
          <w:fldChar w:fldCharType="end"/>
        </w:r>
      </w:hyperlink>
    </w:p>
    <w:p>
      <w:pPr>
        <w:pStyle w:val="TOC2"/>
        <w:tabs>
          <w:tab w:val="right" w:leader="dot" w:pos="8306"/>
        </w:tabs>
      </w:pPr>
      <w:hyperlink w:anchor="_Toc2720" w:history="1">
        <w:r>
          <w:rPr>
            <w:rFonts w:ascii="仿宋" w:eastAsia="仿宋" w:hAnsi="仿宋" w:cs="仿宋" w:hint="eastAsia"/>
            <w:lang w:eastAsia="zh-CN"/>
          </w:rPr>
          <w:t>(三)、自然灾害防范措施</w:t>
        </w:r>
        <w:r>
          <w:tab/>
        </w:r>
        <w:r>
          <w:fldChar w:fldCharType="begin"/>
        </w:r>
        <w:r>
          <w:instrText xml:space="preserve"> PAGEREF _Toc2720 \h </w:instrText>
        </w:r>
        <w:r>
          <w:fldChar w:fldCharType="separate"/>
        </w:r>
        <w:r>
          <w:t>34</w:t>
        </w:r>
        <w:r>
          <w:fldChar w:fldCharType="end"/>
        </w:r>
      </w:hyperlink>
    </w:p>
    <w:p>
      <w:pPr>
        <w:pStyle w:val="TOC2"/>
        <w:tabs>
          <w:tab w:val="right" w:leader="dot" w:pos="8306"/>
        </w:tabs>
      </w:pPr>
      <w:hyperlink w:anchor="_Toc12823" w:history="1">
        <w:r>
          <w:rPr>
            <w:rFonts w:ascii="仿宋" w:eastAsia="仿宋" w:hAnsi="仿宋" w:cs="仿宋" w:hint="eastAsia"/>
            <w:lang w:eastAsia="zh-CN"/>
          </w:rPr>
          <w:t>(四)、安全色及安全标志使用要求</w:t>
        </w:r>
        <w:r>
          <w:tab/>
        </w:r>
        <w:r>
          <w:fldChar w:fldCharType="begin"/>
        </w:r>
        <w:r>
          <w:instrText xml:space="preserve"> PAGEREF _Toc12823 \h </w:instrText>
        </w:r>
        <w:r>
          <w:fldChar w:fldCharType="separate"/>
        </w:r>
        <w:r>
          <w:t>35</w:t>
        </w:r>
        <w:r>
          <w:fldChar w:fldCharType="end"/>
        </w:r>
      </w:hyperlink>
    </w:p>
    <w:p>
      <w:pPr>
        <w:pStyle w:val="TOC2"/>
        <w:tabs>
          <w:tab w:val="right" w:leader="dot" w:pos="8306"/>
        </w:tabs>
      </w:pPr>
      <w:hyperlink w:anchor="_Toc3883" w:history="1">
        <w:r>
          <w:rPr>
            <w:rFonts w:ascii="仿宋" w:eastAsia="仿宋" w:hAnsi="仿宋" w:cs="仿宋" w:hint="eastAsia"/>
            <w:lang w:eastAsia="zh-CN"/>
          </w:rPr>
          <w:t>(五)、防尘防毒措施</w:t>
        </w:r>
        <w:r>
          <w:tab/>
        </w:r>
        <w:r>
          <w:fldChar w:fldCharType="begin"/>
        </w:r>
        <w:r>
          <w:instrText xml:space="preserve"> PAGEREF _Toc3883 \h </w:instrText>
        </w:r>
        <w:r>
          <w:fldChar w:fldCharType="separate"/>
        </w:r>
        <w:r>
          <w:t>36</w:t>
        </w:r>
        <w:r>
          <w:fldChar w:fldCharType="end"/>
        </w:r>
      </w:hyperlink>
    </w:p>
    <w:p>
      <w:pPr>
        <w:pStyle w:val="TOC2"/>
        <w:tabs>
          <w:tab w:val="right" w:leader="dot" w:pos="8306"/>
        </w:tabs>
      </w:pPr>
      <w:hyperlink w:anchor="_Toc13939" w:history="1">
        <w:r>
          <w:rPr>
            <w:rFonts w:ascii="仿宋" w:eastAsia="仿宋" w:hAnsi="仿宋" w:cs="仿宋" w:hint="eastAsia"/>
            <w:lang w:eastAsia="zh-CN"/>
          </w:rPr>
          <w:t>(六)、防静电、触电防护及防雷措施</w:t>
        </w:r>
        <w:r>
          <w:tab/>
        </w:r>
        <w:r>
          <w:fldChar w:fldCharType="begin"/>
        </w:r>
        <w:r>
          <w:instrText xml:space="preserve"> PAGEREF _Toc13939 \h </w:instrText>
        </w:r>
        <w:r>
          <w:fldChar w:fldCharType="separate"/>
        </w:r>
        <w:r>
          <w:t>37</w:t>
        </w:r>
        <w:r>
          <w:fldChar w:fldCharType="end"/>
        </w:r>
      </w:hyperlink>
    </w:p>
    <w:p>
      <w:pPr>
        <w:pStyle w:val="TOC2"/>
        <w:tabs>
          <w:tab w:val="right" w:leader="dot" w:pos="8306"/>
        </w:tabs>
      </w:pPr>
      <w:hyperlink w:anchor="_Toc6720" w:history="1">
        <w:r>
          <w:rPr>
            <w:rFonts w:ascii="仿宋" w:eastAsia="仿宋" w:hAnsi="仿宋" w:cs="仿宋" w:hint="eastAsia"/>
            <w:lang w:eastAsia="zh-CN"/>
          </w:rPr>
          <w:t>(七)、机械设备安全保障措施</w:t>
        </w:r>
        <w:r>
          <w:tab/>
        </w:r>
        <w:r>
          <w:fldChar w:fldCharType="begin"/>
        </w:r>
        <w:r>
          <w:instrText xml:space="preserve"> PAGEREF _Toc6720 \h </w:instrText>
        </w:r>
        <w:r>
          <w:fldChar w:fldCharType="separate"/>
        </w:r>
        <w:r>
          <w:t>38</w:t>
        </w:r>
        <w:r>
          <w:fldChar w:fldCharType="end"/>
        </w:r>
      </w:hyperlink>
    </w:p>
    <w:p>
      <w:pPr>
        <w:pStyle w:val="TOC1"/>
        <w:tabs>
          <w:tab w:val="right" w:leader="dot" w:pos="8306"/>
        </w:tabs>
      </w:pPr>
      <w:hyperlink w:anchor="_Toc25177" w:history="1">
        <w:r>
          <w:rPr>
            <w:rFonts w:ascii="仿宋" w:eastAsia="仿宋" w:hAnsi="仿宋" w:cs="仿宋" w:hint="eastAsia"/>
            <w:lang w:eastAsia="zh-CN"/>
          </w:rPr>
          <w:t>十、数字货币金融项目风险管理</w:t>
        </w:r>
        <w:r>
          <w:tab/>
        </w:r>
        <w:r>
          <w:fldChar w:fldCharType="begin"/>
        </w:r>
        <w:r>
          <w:instrText xml:space="preserve"> PAGEREF _Toc25177 \h </w:instrText>
        </w:r>
        <w:r>
          <w:fldChar w:fldCharType="separate"/>
        </w:r>
        <w:r>
          <w:t>40</w:t>
        </w:r>
        <w:r>
          <w:fldChar w:fldCharType="end"/>
        </w:r>
      </w:hyperlink>
    </w:p>
    <w:p>
      <w:pPr>
        <w:pStyle w:val="TOC2"/>
        <w:tabs>
          <w:tab w:val="right" w:leader="dot" w:pos="8306"/>
        </w:tabs>
      </w:pPr>
      <w:hyperlink w:anchor="_Toc28224" w:history="1">
        <w:r>
          <w:rPr>
            <w:rFonts w:ascii="仿宋" w:eastAsia="仿宋" w:hAnsi="仿宋" w:cs="仿宋" w:hint="eastAsia"/>
            <w:lang w:eastAsia="zh-CN"/>
          </w:rPr>
          <w:t>(一)、风险识别与评估</w:t>
        </w:r>
        <w:r>
          <w:tab/>
        </w:r>
        <w:r>
          <w:fldChar w:fldCharType="begin"/>
        </w:r>
        <w:r>
          <w:instrText xml:space="preserve"> PAGEREF _Toc28224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2" w:history="1">
        <w:r>
          <w:rPr>
            <w:rFonts w:ascii="仿宋" w:eastAsia="仿宋" w:hAnsi="仿宋" w:cs="仿宋" w:hint="eastAsia"/>
            <w:lang w:eastAsia="zh-CN"/>
          </w:rPr>
          <w:t>(二)、风险应对策略</w:t>
        </w:r>
        <w:r>
          <w:tab/>
        </w:r>
        <w:r>
          <w:fldChar w:fldCharType="begin"/>
        </w:r>
        <w:r>
          <w:instrText xml:space="preserve"> PAGEREF _Toc8682 \h </w:instrText>
        </w:r>
        <w:r>
          <w:fldChar w:fldCharType="separate"/>
        </w:r>
        <w:r>
          <w:t>41</w:t>
        </w:r>
        <w:r>
          <w:fldChar w:fldCharType="end"/>
        </w:r>
      </w:hyperlink>
    </w:p>
    <w:p>
      <w:pPr>
        <w:pStyle w:val="TOC2"/>
        <w:tabs>
          <w:tab w:val="right" w:leader="dot" w:pos="8306"/>
        </w:tabs>
      </w:pPr>
      <w:hyperlink w:anchor="_Toc13564" w:history="1">
        <w:r>
          <w:rPr>
            <w:rFonts w:ascii="仿宋" w:eastAsia="仿宋" w:hAnsi="仿宋" w:cs="仿宋" w:hint="eastAsia"/>
            <w:lang w:eastAsia="zh-CN"/>
          </w:rPr>
          <w:t>(三)、风险监控与控制</w:t>
        </w:r>
        <w:r>
          <w:tab/>
        </w:r>
        <w:r>
          <w:fldChar w:fldCharType="begin"/>
        </w:r>
        <w:r>
          <w:instrText xml:space="preserve"> PAGEREF _Toc13564 \h </w:instrText>
        </w:r>
        <w:r>
          <w:fldChar w:fldCharType="separate"/>
        </w:r>
        <w:r>
          <w:t>43</w:t>
        </w:r>
        <w:r>
          <w:fldChar w:fldCharType="end"/>
        </w:r>
      </w:hyperlink>
    </w:p>
    <w:p>
      <w:pPr>
        <w:pStyle w:val="TOC1"/>
        <w:tabs>
          <w:tab w:val="right" w:leader="dot" w:pos="8306"/>
        </w:tabs>
      </w:pPr>
      <w:hyperlink w:anchor="_Toc5376" w:history="1">
        <w:r>
          <w:rPr>
            <w:rFonts w:ascii="仿宋" w:eastAsia="仿宋" w:hAnsi="仿宋" w:cs="仿宋" w:hint="eastAsia"/>
            <w:lang w:eastAsia="zh-CN"/>
          </w:rPr>
          <w:t>十一、数字货币金融项目投资规划</w:t>
        </w:r>
        <w:r>
          <w:tab/>
        </w:r>
        <w:r>
          <w:fldChar w:fldCharType="begin"/>
        </w:r>
        <w:r>
          <w:instrText xml:space="preserve"> PAGEREF _Toc5376 \h </w:instrText>
        </w:r>
        <w:r>
          <w:fldChar w:fldCharType="separate"/>
        </w:r>
        <w:r>
          <w:t>44</w:t>
        </w:r>
        <w:r>
          <w:fldChar w:fldCharType="end"/>
        </w:r>
      </w:hyperlink>
    </w:p>
    <w:p>
      <w:pPr>
        <w:pStyle w:val="TOC2"/>
        <w:tabs>
          <w:tab w:val="right" w:leader="dot" w:pos="8306"/>
        </w:tabs>
      </w:pPr>
      <w:hyperlink w:anchor="_Toc32503" w:history="1">
        <w:r>
          <w:rPr>
            <w:rFonts w:ascii="仿宋" w:eastAsia="仿宋" w:hAnsi="仿宋" w:cs="仿宋" w:hint="eastAsia"/>
            <w:lang w:eastAsia="zh-CN"/>
          </w:rPr>
          <w:t>(一)、数字货币金融项目总投资估算</w:t>
        </w:r>
        <w:r>
          <w:tab/>
        </w:r>
        <w:r>
          <w:fldChar w:fldCharType="begin"/>
        </w:r>
        <w:r>
          <w:instrText xml:space="preserve"> PAGEREF _Toc32503 \h </w:instrText>
        </w:r>
        <w:r>
          <w:fldChar w:fldCharType="separate"/>
        </w:r>
        <w:r>
          <w:t>44</w:t>
        </w:r>
        <w:r>
          <w:fldChar w:fldCharType="end"/>
        </w:r>
      </w:hyperlink>
    </w:p>
    <w:p>
      <w:pPr>
        <w:pStyle w:val="TOC2"/>
        <w:tabs>
          <w:tab w:val="right" w:leader="dot" w:pos="8306"/>
        </w:tabs>
      </w:pPr>
      <w:hyperlink w:anchor="_Toc25083" w:history="1">
        <w:r>
          <w:rPr>
            <w:rFonts w:ascii="仿宋" w:eastAsia="仿宋" w:hAnsi="仿宋" w:cs="仿宋" w:hint="eastAsia"/>
            <w:lang w:eastAsia="zh-CN"/>
          </w:rPr>
          <w:t>(二)、资金筹措</w:t>
        </w:r>
        <w:r>
          <w:tab/>
        </w:r>
        <w:r>
          <w:fldChar w:fldCharType="begin"/>
        </w:r>
        <w:r>
          <w:instrText xml:space="preserve"> PAGEREF _Toc25083 \h </w:instrText>
        </w:r>
        <w:r>
          <w:fldChar w:fldCharType="separate"/>
        </w:r>
        <w:r>
          <w:t>45</w:t>
        </w:r>
        <w:r>
          <w:fldChar w:fldCharType="end"/>
        </w:r>
      </w:hyperlink>
    </w:p>
    <w:p>
      <w:pPr>
        <w:pStyle w:val="TOC1"/>
        <w:tabs>
          <w:tab w:val="right" w:leader="dot" w:pos="8306"/>
        </w:tabs>
      </w:pPr>
      <w:hyperlink w:anchor="_Toc22888" w:history="1">
        <w:r>
          <w:rPr>
            <w:rFonts w:ascii="仿宋" w:eastAsia="仿宋" w:hAnsi="仿宋" w:cs="仿宋" w:hint="eastAsia"/>
            <w:lang w:eastAsia="zh-CN"/>
          </w:rPr>
          <w:t>十二、数字货币金融项目人力资源管理</w:t>
        </w:r>
        <w:r>
          <w:tab/>
        </w:r>
        <w:r>
          <w:fldChar w:fldCharType="begin"/>
        </w:r>
        <w:r>
          <w:instrText xml:space="preserve"> PAGEREF _Toc22888 \h </w:instrText>
        </w:r>
        <w:r>
          <w:fldChar w:fldCharType="separate"/>
        </w:r>
        <w:r>
          <w:t>46</w:t>
        </w:r>
        <w:r>
          <w:fldChar w:fldCharType="end"/>
        </w:r>
      </w:hyperlink>
    </w:p>
    <w:p>
      <w:pPr>
        <w:pStyle w:val="TOC2"/>
        <w:tabs>
          <w:tab w:val="right" w:leader="dot" w:pos="8306"/>
        </w:tabs>
      </w:pPr>
      <w:hyperlink w:anchor="_Toc18466" w:history="1">
        <w:r>
          <w:rPr>
            <w:rFonts w:ascii="仿宋" w:eastAsia="仿宋" w:hAnsi="仿宋" w:cs="仿宋" w:hint="eastAsia"/>
            <w:lang w:eastAsia="zh-CN"/>
          </w:rPr>
          <w:t>(一)、建立健全的预算管理制度</w:t>
        </w:r>
        <w:r>
          <w:tab/>
        </w:r>
        <w:r>
          <w:fldChar w:fldCharType="begin"/>
        </w:r>
        <w:r>
          <w:instrText xml:space="preserve"> PAGEREF _Toc18466 \h </w:instrText>
        </w:r>
        <w:r>
          <w:fldChar w:fldCharType="separate"/>
        </w:r>
        <w:r>
          <w:t>46</w:t>
        </w:r>
        <w:r>
          <w:fldChar w:fldCharType="end"/>
        </w:r>
      </w:hyperlink>
    </w:p>
    <w:p>
      <w:pPr>
        <w:pStyle w:val="TOC2"/>
        <w:tabs>
          <w:tab w:val="right" w:leader="dot" w:pos="8306"/>
        </w:tabs>
      </w:pPr>
      <w:hyperlink w:anchor="_Toc6566" w:history="1">
        <w:r>
          <w:rPr>
            <w:rFonts w:ascii="仿宋" w:eastAsia="仿宋" w:hAnsi="仿宋" w:cs="仿宋" w:hint="eastAsia"/>
            <w:lang w:eastAsia="zh-CN"/>
          </w:rPr>
          <w:t>(二)、加强资金流动监控</w:t>
        </w:r>
        <w:r>
          <w:tab/>
        </w:r>
        <w:r>
          <w:fldChar w:fldCharType="begin"/>
        </w:r>
        <w:r>
          <w:instrText xml:space="preserve"> PAGEREF _Toc6566 \h </w:instrText>
        </w:r>
        <w:r>
          <w:fldChar w:fldCharType="separate"/>
        </w:r>
        <w:r>
          <w:t>47</w:t>
        </w:r>
        <w:r>
          <w:fldChar w:fldCharType="end"/>
        </w:r>
      </w:hyperlink>
    </w:p>
    <w:p>
      <w:pPr>
        <w:pStyle w:val="TOC2"/>
        <w:tabs>
          <w:tab w:val="right" w:leader="dot" w:pos="8306"/>
        </w:tabs>
      </w:pPr>
      <w:hyperlink w:anchor="_Toc13813" w:history="1">
        <w:r>
          <w:rPr>
            <w:rFonts w:ascii="仿宋" w:eastAsia="仿宋" w:hAnsi="仿宋" w:cs="仿宋" w:hint="eastAsia"/>
            <w:lang w:eastAsia="zh-CN"/>
          </w:rPr>
          <w:t>(三)、制定完善的风险控制机制</w:t>
        </w:r>
        <w:r>
          <w:tab/>
        </w:r>
        <w:r>
          <w:fldChar w:fldCharType="begin"/>
        </w:r>
        <w:r>
          <w:instrText xml:space="preserve"> PAGEREF _Toc13813 \h </w:instrText>
        </w:r>
        <w:r>
          <w:fldChar w:fldCharType="separate"/>
        </w:r>
        <w:r>
          <w:t>48</w:t>
        </w:r>
        <w:r>
          <w:fldChar w:fldCharType="end"/>
        </w:r>
      </w:hyperlink>
    </w:p>
    <w:p>
      <w:pPr>
        <w:pStyle w:val="TOC2"/>
        <w:tabs>
          <w:tab w:val="right" w:leader="dot" w:pos="8306"/>
        </w:tabs>
      </w:pPr>
      <w:hyperlink w:anchor="_Toc12456" w:history="1">
        <w:r>
          <w:rPr>
            <w:rFonts w:ascii="仿宋" w:eastAsia="仿宋" w:hAnsi="仿宋" w:cs="仿宋" w:hint="eastAsia"/>
            <w:lang w:eastAsia="zh-CN"/>
          </w:rPr>
          <w:t>(四)、优化成本管理</w:t>
        </w:r>
        <w:r>
          <w:tab/>
        </w:r>
        <w:r>
          <w:fldChar w:fldCharType="begin"/>
        </w:r>
        <w:r>
          <w:instrText xml:space="preserve"> PAGEREF _Toc12456 \h </w:instrText>
        </w:r>
        <w:r>
          <w:fldChar w:fldCharType="separate"/>
        </w:r>
        <w:r>
          <w:t>50</w:t>
        </w:r>
        <w:r>
          <w:fldChar w:fldCharType="end"/>
        </w:r>
      </w:hyperlink>
    </w:p>
    <w:p>
      <w:pPr>
        <w:pStyle w:val="TOC1"/>
        <w:tabs>
          <w:tab w:val="right" w:leader="dot" w:pos="8306"/>
        </w:tabs>
      </w:pPr>
      <w:hyperlink w:anchor="_Toc2847" w:history="1">
        <w:r>
          <w:rPr>
            <w:rFonts w:ascii="仿宋" w:eastAsia="仿宋" w:hAnsi="仿宋" w:cs="仿宋" w:hint="eastAsia"/>
            <w:lang w:eastAsia="zh-CN"/>
          </w:rPr>
          <w:t>十三、供应链管理</w:t>
        </w:r>
        <w:r>
          <w:tab/>
        </w:r>
        <w:r>
          <w:fldChar w:fldCharType="begin"/>
        </w:r>
        <w:r>
          <w:instrText xml:space="preserve"> PAGEREF _Toc2847 \h </w:instrText>
        </w:r>
        <w:r>
          <w:fldChar w:fldCharType="separate"/>
        </w:r>
        <w:r>
          <w:t>51</w:t>
        </w:r>
        <w:r>
          <w:fldChar w:fldCharType="end"/>
        </w:r>
      </w:hyperlink>
    </w:p>
    <w:p>
      <w:pPr>
        <w:pStyle w:val="TOC2"/>
        <w:tabs>
          <w:tab w:val="right" w:leader="dot" w:pos="8306"/>
        </w:tabs>
      </w:pPr>
      <w:hyperlink w:anchor="_Toc12213" w:history="1">
        <w:r>
          <w:rPr>
            <w:rFonts w:ascii="仿宋" w:eastAsia="仿宋" w:hAnsi="仿宋" w:cs="仿宋" w:hint="eastAsia"/>
            <w:lang w:eastAsia="zh-CN"/>
          </w:rPr>
          <w:t>(一)、供应链战略规划</w:t>
        </w:r>
        <w:r>
          <w:tab/>
        </w:r>
        <w:r>
          <w:fldChar w:fldCharType="begin"/>
        </w:r>
        <w:r>
          <w:instrText xml:space="preserve"> PAGEREF _Toc12213 \h </w:instrText>
        </w:r>
        <w:r>
          <w:fldChar w:fldCharType="separate"/>
        </w:r>
        <w:r>
          <w:t>51</w:t>
        </w:r>
        <w:r>
          <w:fldChar w:fldCharType="end"/>
        </w:r>
      </w:hyperlink>
    </w:p>
    <w:p>
      <w:pPr>
        <w:pStyle w:val="TOC2"/>
        <w:tabs>
          <w:tab w:val="right" w:leader="dot" w:pos="8306"/>
        </w:tabs>
      </w:pPr>
      <w:hyperlink w:anchor="_Toc10990" w:history="1">
        <w:r>
          <w:rPr>
            <w:rFonts w:ascii="仿宋" w:eastAsia="仿宋" w:hAnsi="仿宋" w:cs="仿宋" w:hint="eastAsia"/>
            <w:lang w:eastAsia="zh-CN"/>
          </w:rPr>
          <w:t>(二)、供应商选择与合作</w:t>
        </w:r>
        <w:r>
          <w:tab/>
        </w:r>
        <w:r>
          <w:fldChar w:fldCharType="begin"/>
        </w:r>
        <w:r>
          <w:instrText xml:space="preserve"> PAGEREF _Toc10990 \h </w:instrText>
        </w:r>
        <w:r>
          <w:fldChar w:fldCharType="separate"/>
        </w:r>
        <w:r>
          <w:t>53</w:t>
        </w:r>
        <w:r>
          <w:fldChar w:fldCharType="end"/>
        </w:r>
      </w:hyperlink>
    </w:p>
    <w:p>
      <w:pPr>
        <w:pStyle w:val="TOC2"/>
        <w:tabs>
          <w:tab w:val="right" w:leader="dot" w:pos="8306"/>
        </w:tabs>
      </w:pPr>
      <w:hyperlink w:anchor="_Toc12165" w:history="1">
        <w:r>
          <w:rPr>
            <w:rFonts w:ascii="仿宋" w:eastAsia="仿宋" w:hAnsi="仿宋" w:cs="仿宋" w:hint="eastAsia"/>
            <w:lang w:eastAsia="zh-CN"/>
          </w:rPr>
          <w:t>(三)、物流与库存管理</w:t>
        </w:r>
        <w:r>
          <w:tab/>
        </w:r>
        <w:r>
          <w:fldChar w:fldCharType="begin"/>
        </w:r>
        <w:r>
          <w:instrText xml:space="preserve"> PAGEREF _Toc12165 \h </w:instrText>
        </w:r>
        <w:r>
          <w:fldChar w:fldCharType="separate"/>
        </w:r>
        <w:r>
          <w:t>54</w:t>
        </w:r>
        <w:r>
          <w:fldChar w:fldCharType="end"/>
        </w:r>
      </w:hyperlink>
    </w:p>
    <w:p>
      <w:pPr>
        <w:pStyle w:val="TOC1"/>
        <w:tabs>
          <w:tab w:val="right" w:leader="dot" w:pos="8306"/>
        </w:tabs>
      </w:pPr>
      <w:hyperlink w:anchor="_Toc27503" w:history="1">
        <w:r>
          <w:rPr>
            <w:rFonts w:ascii="仿宋" w:eastAsia="仿宋" w:hAnsi="仿宋" w:cs="仿宋" w:hint="eastAsia"/>
            <w:lang w:eastAsia="zh-CN"/>
          </w:rPr>
          <w:t>十四、风险识别与分类</w:t>
        </w:r>
        <w:r>
          <w:tab/>
        </w:r>
        <w:r>
          <w:fldChar w:fldCharType="begin"/>
        </w:r>
        <w:r>
          <w:instrText xml:space="preserve"> PAGEREF _Toc27503 \h </w:instrText>
        </w:r>
        <w:r>
          <w:fldChar w:fldCharType="separate"/>
        </w:r>
        <w:r>
          <w:t>55</w:t>
        </w:r>
        <w:r>
          <w:fldChar w:fldCharType="end"/>
        </w:r>
      </w:hyperlink>
    </w:p>
    <w:p>
      <w:pPr>
        <w:pStyle w:val="TOC2"/>
        <w:tabs>
          <w:tab w:val="right" w:leader="dot" w:pos="8306"/>
        </w:tabs>
      </w:pPr>
      <w:hyperlink w:anchor="_Toc5459" w:history="1">
        <w:r>
          <w:rPr>
            <w:rFonts w:ascii="仿宋" w:eastAsia="仿宋" w:hAnsi="仿宋" w:cs="仿宋" w:hint="eastAsia"/>
            <w:lang w:eastAsia="zh-CN"/>
          </w:rPr>
          <w:t>(一)、风险识别</w:t>
        </w:r>
        <w:r>
          <w:tab/>
        </w:r>
        <w:r>
          <w:fldChar w:fldCharType="begin"/>
        </w:r>
        <w:r>
          <w:instrText xml:space="preserve"> PAGEREF _Toc5459 \h </w:instrText>
        </w:r>
        <w:r>
          <w:fldChar w:fldCharType="separate"/>
        </w:r>
        <w:r>
          <w:t>55</w:t>
        </w:r>
        <w:r>
          <w:fldChar w:fldCharType="end"/>
        </w:r>
      </w:hyperlink>
    </w:p>
    <w:p>
      <w:pPr>
        <w:pStyle w:val="TOC2"/>
        <w:tabs>
          <w:tab w:val="right" w:leader="dot" w:pos="8306"/>
        </w:tabs>
      </w:pPr>
      <w:hyperlink w:anchor="_Toc3756" w:history="1">
        <w:r>
          <w:rPr>
            <w:rFonts w:ascii="仿宋" w:eastAsia="仿宋" w:hAnsi="仿宋" w:cs="仿宋" w:hint="eastAsia"/>
            <w:lang w:eastAsia="zh-CN"/>
          </w:rPr>
          <w:t>(二)、风险分类</w:t>
        </w:r>
        <w:r>
          <w:tab/>
        </w:r>
        <w:r>
          <w:fldChar w:fldCharType="begin"/>
        </w:r>
        <w:r>
          <w:instrText xml:space="preserve"> PAGEREF _Toc3756 \h </w:instrText>
        </w:r>
        <w:r>
          <w:fldChar w:fldCharType="separate"/>
        </w:r>
        <w:r>
          <w:t>57</w:t>
        </w:r>
        <w:r>
          <w:fldChar w:fldCharType="end"/>
        </w:r>
      </w:hyperlink>
    </w:p>
    <w:p>
      <w:pPr>
        <w:pStyle w:val="TOC1"/>
        <w:tabs>
          <w:tab w:val="right" w:leader="dot" w:pos="8306"/>
        </w:tabs>
      </w:pPr>
      <w:hyperlink w:anchor="_Toc19904" w:history="1">
        <w:r>
          <w:rPr>
            <w:rFonts w:ascii="仿宋" w:eastAsia="仿宋" w:hAnsi="仿宋" w:cs="仿宋" w:hint="eastAsia"/>
            <w:lang w:eastAsia="zh-CN"/>
          </w:rPr>
          <w:t>十五、数字货币金融项目实施保障措施</w:t>
        </w:r>
        <w:r>
          <w:tab/>
        </w:r>
        <w:r>
          <w:fldChar w:fldCharType="begin"/>
        </w:r>
        <w:r>
          <w:instrText xml:space="preserve"> PAGEREF _Toc19904 \h </w:instrText>
        </w:r>
        <w:r>
          <w:fldChar w:fldCharType="separate"/>
        </w:r>
        <w:r>
          <w:t>59</w:t>
        </w:r>
        <w:r>
          <w:fldChar w:fldCharType="end"/>
        </w:r>
      </w:hyperlink>
    </w:p>
    <w:p>
      <w:pPr>
        <w:pStyle w:val="TOC2"/>
        <w:tabs>
          <w:tab w:val="right" w:leader="dot" w:pos="8306"/>
        </w:tabs>
      </w:pPr>
      <w:hyperlink w:anchor="_Toc7838" w:history="1">
        <w:r>
          <w:rPr>
            <w:rFonts w:ascii="仿宋" w:eastAsia="仿宋" w:hAnsi="仿宋" w:cs="仿宋" w:hint="eastAsia"/>
            <w:lang w:eastAsia="zh-CN"/>
          </w:rPr>
          <w:t>(一)、数字货币金融项目实施保障机制</w:t>
        </w:r>
        <w:r>
          <w:tab/>
        </w:r>
        <w:r>
          <w:fldChar w:fldCharType="begin"/>
        </w:r>
        <w:r>
          <w:instrText xml:space="preserve"> PAGEREF _Toc7838 \h </w:instrText>
        </w:r>
        <w:r>
          <w:fldChar w:fldCharType="separate"/>
        </w:r>
        <w:r>
          <w:t>59</w:t>
        </w:r>
        <w:r>
          <w:fldChar w:fldCharType="end"/>
        </w:r>
      </w:hyperlink>
    </w:p>
    <w:p>
      <w:pPr>
        <w:pStyle w:val="TOC2"/>
        <w:tabs>
          <w:tab w:val="right" w:leader="dot" w:pos="8306"/>
        </w:tabs>
      </w:pPr>
      <w:hyperlink w:anchor="_Toc4969" w:history="1">
        <w:r>
          <w:rPr>
            <w:rFonts w:ascii="仿宋" w:eastAsia="仿宋" w:hAnsi="仿宋" w:cs="仿宋" w:hint="eastAsia"/>
            <w:lang w:eastAsia="zh-CN"/>
          </w:rPr>
          <w:t>(二)、数字货币金融项目法律合规要求</w:t>
        </w:r>
        <w:r>
          <w:tab/>
        </w:r>
        <w:r>
          <w:fldChar w:fldCharType="begin"/>
        </w:r>
        <w:r>
          <w:instrText xml:space="preserve"> PAGEREF _Toc4969 \h </w:instrText>
        </w:r>
        <w:r>
          <w:fldChar w:fldCharType="separate"/>
        </w:r>
        <w:r>
          <w:t>62</w:t>
        </w:r>
        <w:r>
          <w:fldChar w:fldCharType="end"/>
        </w:r>
      </w:hyperlink>
    </w:p>
    <w:p>
      <w:pPr>
        <w:pStyle w:val="TOC2"/>
        <w:tabs>
          <w:tab w:val="right" w:leader="dot" w:pos="8306"/>
        </w:tabs>
      </w:pPr>
      <w:hyperlink w:anchor="_Toc2502" w:history="1">
        <w:r>
          <w:rPr>
            <w:rFonts w:ascii="仿宋" w:eastAsia="仿宋" w:hAnsi="仿宋" w:cs="仿宋" w:hint="eastAsia"/>
            <w:lang w:eastAsia="zh-CN"/>
          </w:rPr>
          <w:t>(三)、数字货币金融项目合同管理与法律事务</w:t>
        </w:r>
        <w:r>
          <w:tab/>
        </w:r>
        <w:r>
          <w:fldChar w:fldCharType="begin"/>
        </w:r>
        <w:r>
          <w:instrText xml:space="preserve"> PAGEREF _Toc2502 \h </w:instrText>
        </w:r>
        <w:r>
          <w:fldChar w:fldCharType="separate"/>
        </w:r>
        <w:r>
          <w:t>67</w:t>
        </w:r>
        <w:r>
          <w:fldChar w:fldCharType="end"/>
        </w:r>
      </w:hyperlink>
    </w:p>
    <w:p>
      <w:pPr>
        <w:pStyle w:val="TOC2"/>
        <w:tabs>
          <w:tab w:val="right" w:leader="dot" w:pos="8306"/>
        </w:tabs>
      </w:pPr>
      <w:hyperlink w:anchor="_Toc18341" w:history="1">
        <w:r>
          <w:rPr>
            <w:rFonts w:ascii="仿宋" w:eastAsia="仿宋" w:hAnsi="仿宋" w:cs="仿宋" w:hint="eastAsia"/>
            <w:lang w:eastAsia="zh-CN"/>
          </w:rPr>
          <w:t>(四)、数字货币金融项目知识产权保护策略</w:t>
        </w:r>
        <w:r>
          <w:tab/>
        </w:r>
        <w:r>
          <w:fldChar w:fldCharType="begin"/>
        </w:r>
        <w:r>
          <w:instrText xml:space="preserve"> PAGEREF _Toc18341 \h </w:instrText>
        </w:r>
        <w:r>
          <w:fldChar w:fldCharType="separate"/>
        </w:r>
        <w:r>
          <w:t>73</w:t>
        </w:r>
        <w:r>
          <w:fldChar w:fldCharType="end"/>
        </w:r>
      </w:hyperlink>
    </w:p>
    <w:p>
      <w:pPr>
        <w:pStyle w:val="TOC1"/>
        <w:tabs>
          <w:tab w:val="right" w:leader="dot" w:pos="8306"/>
        </w:tabs>
      </w:pPr>
      <w:hyperlink w:anchor="_Toc3476" w:history="1">
        <w:r>
          <w:rPr>
            <w:rFonts w:ascii="仿宋" w:eastAsia="仿宋" w:hAnsi="仿宋" w:cs="仿宋" w:hint="eastAsia"/>
            <w:lang w:eastAsia="zh-CN"/>
          </w:rPr>
          <w:t>十六、数字货币金融项目变更管理</w:t>
        </w:r>
        <w:r>
          <w:tab/>
        </w:r>
        <w:r>
          <w:fldChar w:fldCharType="begin"/>
        </w:r>
        <w:r>
          <w:instrText xml:space="preserve"> PAGEREF _Toc3476 \h </w:instrText>
        </w:r>
        <w:r>
          <w:fldChar w:fldCharType="separate"/>
        </w:r>
        <w:r>
          <w:t>75</w:t>
        </w:r>
        <w:r>
          <w:fldChar w:fldCharType="end"/>
        </w:r>
      </w:hyperlink>
    </w:p>
    <w:p>
      <w:pPr>
        <w:pStyle w:val="TOC2"/>
        <w:tabs>
          <w:tab w:val="right" w:leader="dot" w:pos="8306"/>
        </w:tabs>
      </w:pPr>
      <w:hyperlink w:anchor="_Toc21964" w:history="1">
        <w:r>
          <w:rPr>
            <w:rFonts w:ascii="仿宋" w:eastAsia="仿宋" w:hAnsi="仿宋" w:cs="仿宋" w:hint="eastAsia"/>
            <w:lang w:eastAsia="zh-CN"/>
          </w:rPr>
          <w:t>(一)、变更申请与评估</w:t>
        </w:r>
        <w:r>
          <w:tab/>
        </w:r>
        <w:r>
          <w:fldChar w:fldCharType="begin"/>
        </w:r>
        <w:r>
          <w:instrText xml:space="preserve"> PAGEREF _Toc21964 \h </w:instrText>
        </w:r>
        <w:r>
          <w:fldChar w:fldCharType="separate"/>
        </w:r>
        <w:r>
          <w:t>75</w:t>
        </w:r>
        <w:r>
          <w:fldChar w:fldCharType="end"/>
        </w:r>
      </w:hyperlink>
    </w:p>
    <w:p>
      <w:pPr>
        <w:pStyle w:val="TOC2"/>
        <w:tabs>
          <w:tab w:val="right" w:leader="dot" w:pos="8306"/>
        </w:tabs>
      </w:pPr>
      <w:hyperlink w:anchor="_Toc9478" w:history="1">
        <w:r>
          <w:rPr>
            <w:rFonts w:ascii="仿宋" w:eastAsia="仿宋" w:hAnsi="仿宋" w:cs="仿宋" w:hint="eastAsia"/>
            <w:lang w:eastAsia="zh-CN"/>
          </w:rPr>
          <w:t>(二)、变更实施与控制</w:t>
        </w:r>
        <w:r>
          <w:tab/>
        </w:r>
        <w:r>
          <w:fldChar w:fldCharType="begin"/>
        </w:r>
        <w:r>
          <w:instrText xml:space="preserve"> PAGEREF _Toc9478 \h </w:instrText>
        </w:r>
        <w:r>
          <w:fldChar w:fldCharType="separate"/>
        </w:r>
        <w:r>
          <w:t>76</w:t>
        </w:r>
        <w:r>
          <w:fldChar w:fldCharType="end"/>
        </w:r>
      </w:hyperlink>
    </w:p>
    <w:p>
      <w:pPr>
        <w:pStyle w:val="TOC1"/>
        <w:tabs>
          <w:tab w:val="right" w:leader="dot" w:pos="8306"/>
        </w:tabs>
      </w:pPr>
      <w:hyperlink w:anchor="_Toc7652" w:history="1">
        <w:r>
          <w:rPr>
            <w:rFonts w:ascii="仿宋" w:eastAsia="仿宋" w:hAnsi="仿宋" w:cs="仿宋" w:hint="eastAsia"/>
            <w:lang w:eastAsia="zh-CN"/>
          </w:rPr>
          <w:t>十七、营销与推广策略</w:t>
        </w:r>
        <w:r>
          <w:tab/>
        </w:r>
        <w:r>
          <w:fldChar w:fldCharType="begin"/>
        </w:r>
        <w:r>
          <w:instrText xml:space="preserve"> PAGEREF _Toc7652 \h </w:instrText>
        </w:r>
        <w:r>
          <w:fldChar w:fldCharType="separate"/>
        </w:r>
        <w:r>
          <w:t>77</w:t>
        </w:r>
        <w:r>
          <w:fldChar w:fldCharType="end"/>
        </w:r>
      </w:hyperlink>
    </w:p>
    <w:p>
      <w:pPr>
        <w:pStyle w:val="TOC2"/>
        <w:tabs>
          <w:tab w:val="right" w:leader="dot" w:pos="8306"/>
        </w:tabs>
      </w:pPr>
      <w:hyperlink w:anchor="_Toc9498" w:history="1">
        <w:r>
          <w:rPr>
            <w:rFonts w:ascii="仿宋" w:eastAsia="仿宋" w:hAnsi="仿宋" w:cs="仿宋" w:hint="eastAsia"/>
            <w:lang w:eastAsia="zh-CN"/>
          </w:rPr>
          <w:t>(一)、产品/服务定位与特点</w:t>
        </w:r>
        <w:r>
          <w:tab/>
        </w:r>
        <w:r>
          <w:fldChar w:fldCharType="begin"/>
        </w:r>
        <w:r>
          <w:instrText xml:space="preserve"> PAGEREF _Toc9498 \h </w:instrText>
        </w:r>
        <w:r>
          <w:fldChar w:fldCharType="separate"/>
        </w:r>
        <w:r>
          <w:t>77</w:t>
        </w:r>
        <w:r>
          <w:fldChar w:fldCharType="end"/>
        </w:r>
      </w:hyperlink>
    </w:p>
    <w:p>
      <w:pPr>
        <w:pStyle w:val="TOC2"/>
        <w:tabs>
          <w:tab w:val="right" w:leader="dot" w:pos="8306"/>
        </w:tabs>
      </w:pPr>
      <w:hyperlink w:anchor="_Toc2487" w:history="1">
        <w:r>
          <w:rPr>
            <w:rFonts w:ascii="仿宋" w:eastAsia="仿宋" w:hAnsi="仿宋" w:cs="仿宋" w:hint="eastAsia"/>
            <w:lang w:eastAsia="zh-CN"/>
          </w:rPr>
          <w:t>(二)、市场定位与竞争分析</w:t>
        </w:r>
        <w:r>
          <w:tab/>
        </w:r>
        <w:r>
          <w:fldChar w:fldCharType="begin"/>
        </w:r>
        <w:r>
          <w:instrText xml:space="preserve"> PAGEREF _Toc2487 \h </w:instrText>
        </w:r>
        <w:r>
          <w:fldChar w:fldCharType="separate"/>
        </w:r>
        <w:r>
          <w:t>78</w:t>
        </w:r>
        <w:r>
          <w:fldChar w:fldCharType="end"/>
        </w:r>
      </w:hyperlink>
    </w:p>
    <w:p>
      <w:pPr>
        <w:pStyle w:val="TOC2"/>
        <w:tabs>
          <w:tab w:val="right" w:leader="dot" w:pos="8306"/>
        </w:tabs>
      </w:pPr>
      <w:hyperlink w:anchor="_Toc15890" w:history="1">
        <w:r>
          <w:rPr>
            <w:rFonts w:ascii="仿宋" w:eastAsia="仿宋" w:hAnsi="仿宋" w:cs="仿宋" w:hint="eastAsia"/>
            <w:lang w:eastAsia="zh-CN"/>
          </w:rPr>
          <w:t>(三)、营销渠道与策略</w:t>
        </w:r>
        <w:r>
          <w:tab/>
        </w:r>
        <w:r>
          <w:fldChar w:fldCharType="begin"/>
        </w:r>
        <w:r>
          <w:instrText xml:space="preserve"> PAGEREF _Toc15890 \h </w:instrText>
        </w:r>
        <w:r>
          <w:fldChar w:fldCharType="separate"/>
        </w:r>
        <w:r>
          <w:t>79</w:t>
        </w:r>
        <w:r>
          <w:fldChar w:fldCharType="end"/>
        </w:r>
      </w:hyperlink>
    </w:p>
    <w:p>
      <w:pPr>
        <w:pStyle w:val="TOC2"/>
        <w:tabs>
          <w:tab w:val="right" w:leader="dot" w:pos="8306"/>
        </w:tabs>
      </w:pPr>
      <w:hyperlink w:anchor="_Toc18333" w:history="1">
        <w:r>
          <w:rPr>
            <w:rFonts w:ascii="仿宋" w:eastAsia="仿宋" w:hAnsi="仿宋" w:cs="仿宋" w:hint="eastAsia"/>
            <w:lang w:eastAsia="zh-CN"/>
          </w:rPr>
          <w:t>(四)、推广与宣传活动</w:t>
        </w:r>
        <w:r>
          <w:tab/>
        </w:r>
        <w:r>
          <w:fldChar w:fldCharType="begin"/>
        </w:r>
        <w:r>
          <w:instrText xml:space="preserve"> PAGEREF _Toc18333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56"/>
      <w:r>
        <w:rPr>
          <w:rFonts w:ascii="仿宋" w:eastAsia="仿宋" w:hAnsi="仿宋" w:cs="仿宋" w:hint="eastAsia"/>
          <w:sz w:val="28"/>
          <w:lang w:eastAsia="zh-CN"/>
        </w:rPr>
        <w:t>一、数字货币金融项目可持续发展</w:t>
      </w:r>
      <w:bookmarkEnd w:id="2"/>
    </w:p>
    <w:p>
      <w:pPr>
        <w:pStyle w:val="Heading2"/>
        <w:rPr>
          <w:rFonts w:ascii="仿宋" w:eastAsia="仿宋" w:hAnsi="仿宋" w:cs="仿宋" w:hint="eastAsia"/>
          <w:lang w:eastAsia="zh-CN"/>
        </w:rPr>
      </w:pPr>
      <w:bookmarkStart w:id="3" w:name="_Toc54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中，数字货币金融项目团队着眼于未来，明确了可持续发展的战略方向。制定的具体可持续发展目标包括降低资源使用、采用环保技术、最大化社会效益等。这一步骤不仅有助于数字货币金融项目在环保和社会责任方面达到最高标准，也为未来提供了明确的指引，确保数字货币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可持续实践的融入数字货币金融项目管理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货币金融项目管理周期。从数字货币金融项目规划开始，数字货币金融项目团队就考虑了环境和社会的因素。在执行阶段，数字货币金融项目团队积极推动绿色技术的应用，优化资源利用。此外，关注员工的社会责任，通过培训和沟通活动提高员工对可持续发展的认知，使他们能够在日常工作中践行可持续实践。这些举措不仅为数字货币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7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扎根于数字货币金融项目的可持续发展理念，我们深信环保与社会责任是数字货币金融项目成功的关键支柱。在数字货币金融项目的每一步，我们都致力于通过创新和实践，履行对环境和社会的坚定责任。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团队通过引入先进的环保技术、建立高效的废物处理系统以及推动能源节约措施，积极履行环保责任。定期的环保监测和评估确保数字货币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不仅致力于自身可持续发展，还注重对社会的回馈。通过支持社区数字货币金融项目、参与慈善事业、提供培训机会等方式，数字货币金融项目积极履行社会责任。与当地社区建立积极互动，关注员工的工作与生活平衡，以及员工的身心健康，是数字货币金融项目在社会责任层面的关键举措。这样的实践不仅增强了数字货币金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289"/>
      <w:r>
        <w:rPr>
          <w:rFonts w:ascii="仿宋" w:eastAsia="仿宋" w:hAnsi="仿宋" w:cs="仿宋" w:hint="eastAsia"/>
          <w:sz w:val="28"/>
          <w:lang w:eastAsia="zh-CN"/>
        </w:rPr>
        <w:t>二、数字货币金融项目土建工程</w:t>
      </w:r>
      <w:bookmarkEnd w:id="5"/>
    </w:p>
    <w:p>
      <w:pPr>
        <w:pStyle w:val="Heading2"/>
        <w:rPr>
          <w:rFonts w:ascii="仿宋" w:eastAsia="仿宋" w:hAnsi="仿宋" w:cs="仿宋" w:hint="eastAsia"/>
          <w:lang w:eastAsia="zh-CN"/>
        </w:rPr>
      </w:pPr>
      <w:bookmarkStart w:id="6" w:name="_Toc834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在数字货币金融项目的建筑工程设计中，我们将秉承一系列重要的设计原则，以确保数字货币金融项目建筑在功能、美观、可持续性等方面达到最佳效果。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首要原则是确保建筑的功能性得到最大化的发挥。我们将充分理解数字货币金融项目的实际需求，合理布局各个功能区域，保证建筑在满足业务需求的同时，提供高效的工作环境。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在建筑设计中，我们将综合考虑建设和运营成本。通过精细的经济效益分析，确保设计方案在高效利用资源的同时，对数字货币金融项目的长期盈利能力有积极的贡献。</w:t>
      </w:r>
    </w:p>
    <w:p>
      <w:pPr>
        <w:pStyle w:val="Heading2"/>
        <w:ind w:firstLine="560" w:firstLineChars="200"/>
        <w:rPr>
          <w:rFonts w:ascii="仿宋" w:eastAsia="仿宋" w:hAnsi="仿宋" w:cs="仿宋" w:hint="eastAsia"/>
          <w:sz w:val="28"/>
          <w:lang w:eastAsia="zh-CN"/>
        </w:rPr>
      </w:pPr>
      <w:bookmarkStart w:id="7" w:name="_Toc73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的土建工程设计中，我们将精准设定设计年限，结合数字货币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货币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64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数字货币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货币金融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货币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7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本期工程数字货币金融项目预计总建筑面积XXX平方米，其中：计容建筑面积XXX平方米，计划建筑工程投资XX万元，占数字货币金融项目总投资的XX%。</w:t>
      </w:r>
    </w:p>
    <w:p>
      <w:pPr>
        <w:pStyle w:val="Heading1"/>
        <w:ind w:firstLine="560" w:firstLineChars="200"/>
        <w:rPr>
          <w:rFonts w:ascii="仿宋" w:eastAsia="仿宋" w:hAnsi="仿宋" w:cs="仿宋" w:hint="eastAsia"/>
          <w:sz w:val="28"/>
          <w:lang w:eastAsia="zh-CN"/>
        </w:rPr>
      </w:pPr>
      <w:bookmarkStart w:id="10" w:name="_Toc21468"/>
      <w:r>
        <w:rPr>
          <w:rFonts w:ascii="仿宋" w:eastAsia="仿宋" w:hAnsi="仿宋" w:cs="仿宋" w:hint="eastAsia"/>
          <w:sz w:val="28"/>
          <w:lang w:eastAsia="zh-CN"/>
        </w:rPr>
        <w:t>三、数字货币金融项目建设背景及必要性分析</w:t>
      </w:r>
      <w:bookmarkEnd w:id="10"/>
    </w:p>
    <w:p>
      <w:pPr>
        <w:pStyle w:val="Heading2"/>
        <w:rPr>
          <w:rFonts w:ascii="仿宋" w:eastAsia="仿宋" w:hAnsi="仿宋" w:cs="仿宋" w:hint="eastAsia"/>
          <w:lang w:eastAsia="zh-CN"/>
        </w:rPr>
      </w:pPr>
      <w:bookmarkStart w:id="11" w:name="_Toc20614"/>
      <w:r>
        <w:rPr>
          <w:rFonts w:ascii="仿宋" w:eastAsia="仿宋" w:hAnsi="仿宋" w:cs="仿宋" w:hint="eastAsia"/>
          <w:lang w:eastAsia="zh-CN"/>
        </w:rPr>
        <w:t>(一)、数字货币金融项目背景分析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货币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货币金融项目在这个潮流中的定位。同时，我们将关注行业内涌现的新兴机遇，以便数字货币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货币金融项目提供了强大的发展动力。我们将聚焦于行业内最新的技术发展趋势，包括但不限于人工智能、大数据分析、物联网等领域。通过深度的技术研究，我们将确保数字货币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货币金融项目发展的源泉。我们将投入更多的精力对市场需求进行深入剖析，超越表面的需求，深入挖掘潜在的市场痛点和机遇。通过对市场需求的细致了解，数字货币金融项目将更有针对性地设计解决方案，满足市场的多样化需求，从而更好地促进数字货币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货币金融项目战略至关重要。我们将对竞争态势进行更为深入的分析，包括但不限于市场份额、产品特点、客户满意度等多个维度。通过深度的竞争分析，数字货币金融项目将能够更准确地把握市场脉搏，制定具有竞争力的数字货币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数字货币金融项目的发展具有直接的影响。我们将进行更为全面的法规和政策分析，了解行业发展中的潜在法律风险和合规挑战。通过充分了解和遵守相关法规，数字货币金融项目将确保在法律框架内合法合规运营，为数字货币金融项目的稳健发展提供有力支持。</w:t>
      </w:r>
    </w:p>
    <w:p>
      <w:pPr>
        <w:pStyle w:val="Heading2"/>
        <w:ind w:firstLine="560" w:firstLineChars="200"/>
        <w:rPr>
          <w:rFonts w:ascii="仿宋" w:eastAsia="仿宋" w:hAnsi="仿宋" w:cs="仿宋" w:hint="eastAsia"/>
          <w:sz w:val="28"/>
          <w:lang w:eastAsia="zh-CN"/>
        </w:rPr>
      </w:pPr>
      <w:bookmarkStart w:id="12" w:name="_Toc3140"/>
      <w:r>
        <w:rPr>
          <w:rFonts w:ascii="仿宋" w:eastAsia="仿宋" w:hAnsi="仿宋" w:cs="仿宋" w:hint="eastAsia"/>
          <w:sz w:val="28"/>
          <w:lang w:eastAsia="zh-CN"/>
        </w:rPr>
        <w:t>(二)、数字货币金融项目建设必要性分析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建设的迫切性源于对行业发展趋势的深刻洞察。我们正处于一个行业变革的时代，科技创新、数字化转型成为企业发展的关键动力。数字货币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建设不仅仅是为了跟上潮流，更是为了通过技术创新推动企业的持续发展。通过引入先进的技术和解决方案，数字货币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货币金融项目的建设成为必然选择，通过提高产品质量、拓展服务领域，从而在竞争中获得更多的机会。数字货币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货币金融项目建设的必要性体现在对客户需求更精准的满足。通过数字货币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建设的背后是对企业持续创新的追求。只有通过不断创新，企业才能在竞争中立于不败之地。数字货币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858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208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数字货币金融项目的主要产品是XXXX，预计年产值为XXX万元。这一产品在市场中占据着重要的地位，其广泛的应用范围使得该数字货币金融项目的市场前景非常广阔。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货币金融项目的xxx产品作为重要的原材料之一，将在多个领域发挥关键作用。其在建筑、交通、能源等方面的广泛应用将为整个产业链提供强大的支持，形成产业协同效应。数字货币金融项目的年产值XXX万XXX万XXX万万元不仅反映了其在市场上的巨大潜力，更预示着它对国民经济的积极贡献。这种关联度高、涉及面广的产业关系，使得该数字货币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686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总征地面积为XXXX平方米，相当于约XX.XX亩，其中净用地面积为XXXX平方米，红线范围内相当于约XX.XX亩。这一用地规模充分考虑了数字货币金融项目的建设需求，保障了数字货币金融项目在合适的空间内得以充分发展。数字货币金融项目规划的总建筑面积为XXXX平方米，其中主体工程建设占XXXX平方米，计容建筑面积达XXXX平方米。预计建筑工程的投资将达到XXXX万元，为数字货币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计划购置的设备共计XXXX台（套），设备购置费用为XXXX万元。这一设备购置计划充分考虑到数字货币金融项目的生产需求和技术要求，确保了数字货币金融项目在生产运营中具备先进的技术装备和高效的生产能力。设备的合理配置将为数字货币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计划总投资为XXXX万元，预计年实现营业收入为XXXX万元。这一产能规模的设定旨在确保数字货币金融项目能够在投资与回报之间取得平衡，实现长期可持续的发展。数字货币金融项目的总投资充分考虑到各个方面的需求，包括用地建设、设备购置等多个环节，以确保数字货币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9145"/>
      <w:r>
        <w:rPr>
          <w:rFonts w:ascii="仿宋" w:eastAsia="仿宋" w:hAnsi="仿宋" w:cs="仿宋" w:hint="eastAsia"/>
          <w:sz w:val="28"/>
          <w:lang w:eastAsia="zh-CN"/>
        </w:rPr>
        <w:t>五、数字货币金融项目文档管理</w:t>
      </w:r>
      <w:bookmarkEnd w:id="16"/>
    </w:p>
    <w:p>
      <w:pPr>
        <w:pStyle w:val="Heading2"/>
        <w:rPr>
          <w:rFonts w:ascii="仿宋" w:eastAsia="仿宋" w:hAnsi="仿宋" w:cs="仿宋" w:hint="eastAsia"/>
          <w:lang w:eastAsia="zh-CN"/>
        </w:rPr>
      </w:pPr>
      <w:bookmarkStart w:id="17" w:name="_Toc2289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数字货币金融项目高度重视文档的质量和准确性，以支持数字货币金融项目的各项活动和决策。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文档的编制始于数字货币金融项目计划的初期，我们制定了详细的文档编制计划，明确了每个文档的内容、格式和编写责任人。在数字货币金融项目启动阶段，我们首先编制了数字货币金融项目章程，明确定义了数字货币金融项目的目标、范围、风险等关键要素。随后，数字货币金融项目团队根据计划陆续编制了需求文档、设计文档、测试文档等各类文档，确保数字货币金融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货币金融项目管理中的重要环节，旨在确保数字货币金融项目文档符合质量标准和数字货币金融项目需求。在数字货币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货币金融项目相关利益方和专业领域的专家对文档进行独立审查。这有助于获取更全面、客观的反馈，确保数字货币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数字货币金融项目在文档编制与审查方面建立了严格的管理机制，通过规范的流程和多维度的审查，确保数字货币金融项目文档的质量、准确性和可靠性，为数字货币金融项目的顺利推进提供了有力支持。</w:t>
      </w:r>
    </w:p>
    <w:p>
      <w:pPr>
        <w:pStyle w:val="Heading2"/>
        <w:ind w:firstLine="560" w:firstLineChars="200"/>
        <w:rPr>
          <w:rFonts w:ascii="仿宋" w:eastAsia="仿宋" w:hAnsi="仿宋" w:cs="仿宋" w:hint="eastAsia"/>
          <w:sz w:val="28"/>
          <w:lang w:eastAsia="zh-CN"/>
        </w:rPr>
      </w:pPr>
      <w:bookmarkStart w:id="18" w:name="_Toc2808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在数字货币金融项目中，我们致力于优化文档发布与分发过程，以确保信息的高效传递和团队间协作的顺畅进行。以下是我们采取的关键优化策略：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我们通过多渠道发布文档，包括电子邮件、数字货币金融项目管理平台、内部网站等，以满足不同团队成员的偏好和需求。多渠道发布确保了信息的全面覆盖。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我们采用了精细的权限控制，确保只有授权人员可以访问敏感信息。这种安全措施保护了数字货币金融项目文档的机密性，防止了未经授权的信息泄露。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664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货币金融项目生命周期中一个至关重要的环节，直接关系到数字货币金融项目信息的长期保存和历史记录的完整性。在数字货币金融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5233"/>
      <w:r>
        <w:rPr>
          <w:rFonts w:ascii="仿宋" w:eastAsia="仿宋" w:hAnsi="仿宋" w:cs="仿宋" w:hint="eastAsia"/>
          <w:sz w:val="28"/>
          <w:lang w:eastAsia="zh-CN"/>
        </w:rPr>
        <w:t>六、数字货币金融项目建设单位说明</w:t>
      </w:r>
      <w:bookmarkEnd w:id="20"/>
    </w:p>
    <w:p>
      <w:pPr>
        <w:pStyle w:val="Heading2"/>
        <w:rPr>
          <w:rFonts w:ascii="仿宋" w:eastAsia="仿宋" w:hAnsi="仿宋" w:cs="仿宋" w:hint="eastAsia"/>
          <w:lang w:eastAsia="zh-CN"/>
        </w:rPr>
      </w:pPr>
      <w:bookmarkStart w:id="21" w:name="_Toc32667"/>
      <w:r>
        <w:rPr>
          <w:rFonts w:ascii="仿宋" w:eastAsia="仿宋" w:hAnsi="仿宋" w:cs="仿宋" w:hint="eastAsia"/>
          <w:lang w:eastAsia="zh-CN"/>
        </w:rPr>
        <w:t>(一)、数字货币金融项目承办单位基本情况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https://d.book118.com/257023142132006051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A58DC"/>
    <w:rsid w:val="0F0A58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2314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2024-03-01T18:35:00Z</dcterms:created>
  <dcterms:modified xsi:type="dcterms:W3CDTF">2024-03-01T18:35:49Z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ABF391874E8C41B8A09728C45BEFA73B_11</vt:lpwstr>
  </property>
  <property fmtid="{D5CDD505-2E9C-101B-9397-08002B2CF9AE}" pid="3" name="KSOProductBuildVer">
    <vt:lpwstr>2052-12.1.0.16388</vt:lpwstr>
  </property>
</Properties>
</file>