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rPr>
          <w:rFonts w:asciiTheme="minorEastAsia" w:hAnsiTheme="minorEastAsia" w:cs="Times New Roman"/>
          <w:b/>
          <w:bCs/>
          <w:color w:val="002060"/>
          <w:sz w:val="48"/>
          <w:szCs w:val="32"/>
        </w:rPr>
      </w:pPr>
      <w:bookmarkStart w:id="0" w:name="_GoBack"/>
      <w:r>
        <w:rPr>
          <w:rFonts w:ascii="华文行楷" w:eastAsia="华文行楷" w:hAnsi="华文行楷" w:cs="华文行楷" w:hint="eastAsia"/>
          <w:b/>
          <w:bCs/>
          <w:color w:val="002060"/>
          <w:sz w:val="48"/>
          <w:szCs w:val="32"/>
        </w:rPr>
        <w:t>2024年大学试题(水产学)-虾蟹类增养殖学历年考题高频考点荟萃带答案</w:t>
      </w:r>
      <w:bookmarkEnd w:id="0"/>
    </w:p>
    <w:p>
      <w:pPr>
        <w:widowControl/>
        <w:jc w:val="center"/>
        <w:rPr>
          <w:rFonts w:ascii="宋体" w:eastAsia="宋体" w:hAnsi="宋体" w:cs="Times New Roman"/>
          <w:b/>
          <w:bCs/>
          <w:color w:val="00B050"/>
          <w:sz w:val="22"/>
          <w:szCs w:val="32"/>
        </w:rPr>
        <w:sectPr>
          <w:headerReference w:type="even" r:id="rId6"/>
          <w:headerReference w:type="default" r:id="rId7"/>
          <w:footerReference w:type="even" r:id="rId8"/>
          <w:headerReference w:type="first" r:id="rId9"/>
          <w:footerReference w:type="first" r:id="rId10"/>
          <w:pgSz w:w="11906" w:h="16838"/>
          <w:pgMar w:top="720" w:right="720" w:bottom="720" w:left="720" w:header="851" w:footer="992" w:gutter="0"/>
          <w:cols w:num="1" w:space="425"/>
          <w:docGrid w:type="lines" w:linePitch="312" w:charSpace="0"/>
        </w:sectPr>
      </w:pPr>
    </w:p>
    <w:p>
      <w:pPr>
        <w:widowControl/>
        <w:jc w:val="center"/>
        <w:rPr>
          <w:rFonts w:ascii="宋体" w:eastAsia="宋体" w:hAnsi="宋体" w:cs="Times New Roman"/>
          <w:b/>
          <w:bCs/>
          <w:color w:val="00B050"/>
          <w:sz w:val="22"/>
          <w:szCs w:val="32"/>
        </w:rPr>
      </w:pPr>
      <w:r>
        <w:rPr>
          <w:rFonts w:ascii="宋体" w:eastAsia="宋体" w:hAnsi="宋体" w:cs="Times New Roman" w:hint="eastAsia"/>
          <w:b/>
          <w:bCs/>
          <w:color w:val="00B050"/>
          <w:sz w:val="22"/>
          <w:szCs w:val="32"/>
        </w:rPr>
        <w:t>（图片大小可自由调整）</w:t>
      </w:r>
    </w:p>
    <w:p>
      <w:pPr>
        <w:widowControl/>
        <w:jc w:val="center"/>
        <w:rPr>
          <w:rFonts w:ascii="宋体" w:eastAsia="宋体" w:hAnsi="宋体" w:cs="Times New Roman"/>
          <w:b/>
          <w:bCs/>
          <w:color w:val="00B050"/>
          <w:sz w:val="22"/>
          <w:szCs w:val="32"/>
        </w:rPr>
      </w:pPr>
    </w:p>
    <w:p>
      <w:pPr>
        <w:widowControl/>
        <w:jc w:val="center"/>
        <w:rPr>
          <w:rFonts w:ascii="宋体" w:eastAsia="宋体" w:hAnsi="宋体" w:cs="宋体"/>
          <w:b/>
          <w:bCs/>
          <w:color w:val="000000"/>
          <w:sz w:val="32"/>
          <w:szCs w:val="32"/>
        </w:rPr>
      </w:pPr>
      <w:r>
        <w:rPr>
          <w:rFonts w:ascii="宋体" w:eastAsia="宋体" w:hAnsi="宋体" w:cs="宋体"/>
          <w:b/>
          <w:bCs/>
          <w:color w:val="000000"/>
          <w:sz w:val="32"/>
          <w:szCs w:val="32"/>
        </w:rPr>
        <w:t>第1卷</w:t>
      </w:r>
    </w:p>
    <w:p>
      <w:pPr>
        <w:widowControl/>
        <w:jc w:val="center"/>
        <w:rPr>
          <w:rFonts w:ascii="宋体" w:eastAsia="宋体" w:hAnsi="宋体" w:cs="宋体"/>
          <w:b/>
          <w:bCs/>
          <w:color w:val="000000"/>
          <w:sz w:val="32"/>
          <w:szCs w:val="32"/>
        </w:rPr>
      </w:pPr>
    </w:p>
    <w:p>
      <w:pPr>
        <w:widowControl/>
        <w:jc w:val="center"/>
        <w:rPr>
          <w:rFonts w:ascii="宋体" w:eastAsia="宋体" w:hAnsi="宋体" w:cs="宋体"/>
          <w:b/>
          <w:bCs/>
          <w:color w:val="000000"/>
          <w:sz w:val="32"/>
          <w:szCs w:val="32"/>
        </w:rPr>
      </w:pPr>
    </w:p>
    <w:p>
      <w:pPr>
        <w:widowControl/>
        <w:jc w:val="left"/>
        <w:rPr>
          <w:rFonts w:ascii="宋体" w:eastAsia="宋体" w:hAnsi="宋体" w:cs="宋体"/>
          <w:b/>
          <w:bCs/>
          <w:color w:val="000000"/>
          <w:sz w:val="28"/>
          <w:szCs w:val="32"/>
        </w:rPr>
      </w:pPr>
      <w:r>
        <w:rPr>
          <w:rFonts w:ascii="宋体" w:eastAsia="宋体" w:hAnsi="宋体" w:cs="宋体"/>
          <w:b/>
          <w:bCs/>
          <w:color w:val="000000"/>
          <w:sz w:val="28"/>
          <w:szCs w:val="32"/>
        </w:rPr>
        <w:t>一.参考题库(共25题)</w:t>
      </w:r>
    </w:p>
    <w:p>
      <w:pPr>
        <w:pStyle w:val="Normal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SPF苗</w:t>
      </w:r>
    </w:p>
    <w:p>
      <w:pPr>
        <w:pStyle w:val="Normal0"/>
        <w:jc w:val="left"/>
        <w:rPr>
          <w:rFonts w:ascii="黑体" w:eastAsia="黑体" w:hAnsi="黑体" w:cs="黑体" w:hint="eastAsia"/>
          <w:sz w:val="24"/>
          <w:szCs w:val="28"/>
        </w:rPr>
      </w:pPr>
    </w:p>
    <w:p>
      <w:pPr>
        <w:pStyle w:val="Normal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如何提高商品蟹运输的成活率？</w:t>
      </w:r>
    </w:p>
    <w:p>
      <w:pPr>
        <w:pStyle w:val="Normal1"/>
        <w:jc w:val="left"/>
        <w:rPr>
          <w:rFonts w:ascii="黑体" w:eastAsia="黑体" w:hAnsi="黑体" w:cs="黑体" w:hint="eastAsia"/>
          <w:sz w:val="24"/>
          <w:szCs w:val="28"/>
        </w:rPr>
      </w:pPr>
    </w:p>
    <w:p>
      <w:pPr>
        <w:pStyle w:val="Normal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亲虾产卵越早越好。</w:t>
      </w:r>
    </w:p>
    <w:p>
      <w:pPr>
        <w:pStyle w:val="Normal2"/>
        <w:jc w:val="left"/>
        <w:rPr>
          <w:rFonts w:ascii="黑体" w:eastAsia="黑体" w:hAnsi="黑体" w:cs="黑体" w:hint="eastAsia"/>
          <w:sz w:val="24"/>
          <w:szCs w:val="28"/>
        </w:rPr>
      </w:pPr>
    </w:p>
    <w:p>
      <w:pPr>
        <w:pStyle w:val="Normal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如何控制成蟹池的放养密度？</w:t>
      </w:r>
    </w:p>
    <w:p>
      <w:pPr>
        <w:pStyle w:val="Normal3"/>
        <w:jc w:val="left"/>
        <w:rPr>
          <w:rFonts w:ascii="黑体" w:eastAsia="黑体" w:hAnsi="黑体" w:cs="黑体" w:hint="eastAsia"/>
          <w:sz w:val="24"/>
          <w:szCs w:val="28"/>
        </w:rPr>
      </w:pPr>
    </w:p>
    <w:p>
      <w:pPr>
        <w:pStyle w:val="Normal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对虾育苗用水可采用（）来消毒。</w:t>
      </w:r>
    </w:p>
    <w:p>
      <w:pPr>
        <w:pStyle w:val="Normal4"/>
        <w:jc w:val="left"/>
        <w:rPr>
          <w:rFonts w:ascii="黑体" w:eastAsia="黑体" w:hAnsi="黑体" w:cs="黑体" w:hint="eastAsia"/>
          <w:sz w:val="24"/>
          <w:szCs w:val="28"/>
        </w:rPr>
      </w:pPr>
      <w:r>
        <w:rPr>
          <w:rFonts w:ascii="黑体" w:eastAsia="黑体" w:hAnsi="黑体" w:cs="黑体" w:hint="eastAsia"/>
          <w:sz w:val="24"/>
          <w:szCs w:val="28"/>
        </w:rPr>
        <w:t>A、煮沸消毒</w:t>
      </w:r>
    </w:p>
    <w:p>
      <w:pPr>
        <w:pStyle w:val="Normal4"/>
        <w:jc w:val="left"/>
        <w:rPr>
          <w:rFonts w:ascii="黑体" w:eastAsia="黑体" w:hAnsi="黑体" w:cs="黑体" w:hint="eastAsia"/>
          <w:sz w:val="24"/>
          <w:szCs w:val="28"/>
        </w:rPr>
      </w:pPr>
      <w:r>
        <w:rPr>
          <w:rFonts w:ascii="黑体" w:eastAsia="黑体" w:hAnsi="黑体" w:cs="黑体" w:hint="eastAsia"/>
          <w:sz w:val="24"/>
          <w:szCs w:val="28"/>
        </w:rPr>
        <w:t>B、微孔过滤</w:t>
      </w:r>
    </w:p>
    <w:p>
      <w:pPr>
        <w:pStyle w:val="Normal4"/>
        <w:jc w:val="left"/>
        <w:rPr>
          <w:rFonts w:ascii="黑体" w:eastAsia="黑体" w:hAnsi="黑体" w:cs="黑体" w:hint="eastAsia"/>
          <w:sz w:val="24"/>
          <w:szCs w:val="28"/>
        </w:rPr>
      </w:pPr>
      <w:r>
        <w:rPr>
          <w:rFonts w:ascii="黑体" w:eastAsia="黑体" w:hAnsi="黑体" w:cs="黑体" w:hint="eastAsia"/>
          <w:sz w:val="24"/>
          <w:szCs w:val="28"/>
        </w:rPr>
        <w:t>C、紫外线消毒</w:t>
      </w:r>
    </w:p>
    <w:p>
      <w:pPr>
        <w:pStyle w:val="Normal4"/>
        <w:jc w:val="left"/>
        <w:rPr>
          <w:rFonts w:ascii="黑体" w:eastAsia="黑体" w:hAnsi="黑体" w:cs="黑体" w:hint="eastAsia"/>
          <w:sz w:val="24"/>
          <w:szCs w:val="28"/>
        </w:rPr>
      </w:pPr>
      <w:r>
        <w:rPr>
          <w:rFonts w:ascii="黑体" w:eastAsia="黑体" w:hAnsi="黑体" w:cs="黑体" w:hint="eastAsia"/>
          <w:sz w:val="24"/>
          <w:szCs w:val="28"/>
        </w:rPr>
        <w:t>D、高锰酸钾消毒</w:t>
      </w:r>
    </w:p>
    <w:p>
      <w:pPr>
        <w:pStyle w:val="Normal4"/>
        <w:jc w:val="left"/>
        <w:rPr>
          <w:rFonts w:ascii="黑体" w:eastAsia="黑体" w:hAnsi="黑体" w:cs="黑体" w:hint="eastAsia"/>
          <w:sz w:val="24"/>
          <w:szCs w:val="28"/>
        </w:rPr>
      </w:pPr>
    </w:p>
    <w:p>
      <w:pPr>
        <w:pStyle w:val="Normal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如何进行网围养蟹？</w:t>
      </w:r>
    </w:p>
    <w:p>
      <w:pPr>
        <w:pStyle w:val="Normal5"/>
        <w:jc w:val="left"/>
        <w:rPr>
          <w:rFonts w:ascii="黑体" w:eastAsia="黑体" w:hAnsi="黑体" w:cs="黑体" w:hint="eastAsia"/>
          <w:sz w:val="24"/>
          <w:szCs w:val="28"/>
        </w:rPr>
      </w:pPr>
    </w:p>
    <w:p>
      <w:pPr>
        <w:pStyle w:val="Normal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池塘水质和底质怎样调控？</w:t>
      </w:r>
    </w:p>
    <w:p>
      <w:pPr>
        <w:pStyle w:val="Normal6"/>
        <w:jc w:val="left"/>
        <w:rPr>
          <w:rFonts w:ascii="黑体" w:eastAsia="黑体" w:hAnsi="黑体" w:cs="黑体" w:hint="eastAsia"/>
          <w:sz w:val="24"/>
          <w:szCs w:val="28"/>
        </w:rPr>
      </w:pPr>
    </w:p>
    <w:p>
      <w:pPr>
        <w:pStyle w:val="Normal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自然海域中国对虾、溞状幼体、糠虾幼体的饵料以多甲藻为主。</w:t>
      </w:r>
    </w:p>
    <w:p>
      <w:pPr>
        <w:pStyle w:val="Normal7"/>
        <w:jc w:val="left"/>
        <w:rPr>
          <w:rFonts w:ascii="黑体" w:eastAsia="黑体" w:hAnsi="黑体" w:cs="黑体" w:hint="eastAsia"/>
          <w:sz w:val="24"/>
          <w:szCs w:val="28"/>
        </w:rPr>
      </w:pPr>
    </w:p>
    <w:p>
      <w:pPr>
        <w:pStyle w:val="Normal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虾蟹类的内分泌系统由神经内分泌系统和非神经内分泌系统组成。</w:t>
      </w:r>
    </w:p>
    <w:p>
      <w:pPr>
        <w:pStyle w:val="Normal8"/>
        <w:jc w:val="left"/>
        <w:rPr>
          <w:rFonts w:ascii="黑体" w:eastAsia="黑体" w:hAnsi="黑体" w:cs="黑体" w:hint="eastAsia"/>
          <w:sz w:val="24"/>
          <w:szCs w:val="28"/>
        </w:rPr>
      </w:pPr>
    </w:p>
    <w:p>
      <w:pPr>
        <w:pStyle w:val="Normal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简述对虾腹部与蟹类腹部的异同点？</w:t>
      </w:r>
    </w:p>
    <w:p>
      <w:pPr>
        <w:pStyle w:val="Normal9"/>
        <w:jc w:val="left"/>
        <w:rPr>
          <w:rFonts w:ascii="黑体" w:eastAsia="黑体" w:hAnsi="黑体" w:cs="黑体" w:hint="eastAsia"/>
          <w:sz w:val="24"/>
          <w:szCs w:val="28"/>
        </w:rPr>
      </w:pPr>
    </w:p>
    <w:p>
      <w:pPr>
        <w:pStyle w:val="Normal1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窒息点</w:t>
      </w:r>
    </w:p>
    <w:p>
      <w:pPr>
        <w:pStyle w:val="Normal10"/>
        <w:jc w:val="left"/>
        <w:rPr>
          <w:rFonts w:ascii="黑体" w:eastAsia="黑体" w:hAnsi="黑体" w:cs="黑体" w:hint="eastAsia"/>
          <w:sz w:val="24"/>
          <w:szCs w:val="28"/>
        </w:rPr>
        <w:sectPr>
          <w:headerReference w:type="even" r:id="rId11"/>
          <w:headerReference w:type="default" r:id="rId12"/>
          <w:footerReference w:type="even" r:id="rId13"/>
          <w:headerReference w:type="first" r:id="rId14"/>
          <w:footerReference w:type="first" r:id="rId15"/>
          <w:type w:val="continuous"/>
          <w:pgSz w:w="11906" w:h="16838"/>
          <w:pgMar w:top="720" w:right="720" w:bottom="720" w:left="720" w:header="851" w:footer="992" w:gutter="0"/>
          <w:pgNumType w:start="2"/>
          <w:cols w:num="1" w:space="720"/>
          <w:docGrid w:type="lines" w:linePitch="312" w:charSpace="0"/>
        </w:sectPr>
      </w:pPr>
    </w:p>
    <w:p>
      <w:pPr>
        <w:pStyle w:val="Normal1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试述河蟹养殖前期青苔的危害，成因和解决措施？</w:t>
      </w:r>
    </w:p>
    <w:p>
      <w:pPr>
        <w:pStyle w:val="Normal11"/>
        <w:jc w:val="left"/>
        <w:rPr>
          <w:rFonts w:ascii="黑体" w:eastAsia="黑体" w:hAnsi="黑体" w:cs="黑体" w:hint="eastAsia"/>
          <w:sz w:val="24"/>
          <w:szCs w:val="28"/>
        </w:rPr>
      </w:pPr>
    </w:p>
    <w:p>
      <w:pPr>
        <w:pStyle w:val="Normal12"/>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对虾可以适应盐度较大的变化。</w:t>
      </w:r>
    </w:p>
    <w:p>
      <w:pPr>
        <w:pStyle w:val="Normal12"/>
        <w:jc w:val="left"/>
        <w:rPr>
          <w:rFonts w:ascii="黑体" w:eastAsia="黑体" w:hAnsi="黑体" w:cs="黑体" w:hint="eastAsia"/>
          <w:sz w:val="24"/>
          <w:szCs w:val="28"/>
        </w:rPr>
      </w:pPr>
    </w:p>
    <w:p>
      <w:pPr>
        <w:pStyle w:val="Normal1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海水池塘水水质按肥度划分为（）级，对虾蟹养殖来说，2~4级水是适宜的，最适是3级</w:t>
      </w:r>
    </w:p>
    <w:p>
      <w:pPr>
        <w:pStyle w:val="Normal13"/>
        <w:jc w:val="left"/>
        <w:rPr>
          <w:rFonts w:ascii="黑体" w:eastAsia="黑体" w:hAnsi="黑体" w:cs="黑体" w:hint="eastAsia"/>
          <w:sz w:val="24"/>
          <w:szCs w:val="28"/>
        </w:rPr>
      </w:pPr>
    </w:p>
    <w:p>
      <w:pPr>
        <w:pStyle w:val="Normal1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河蟹通常喜食哪食物？河蟹为什么耐饥饿？</w:t>
      </w:r>
    </w:p>
    <w:p>
      <w:pPr>
        <w:pStyle w:val="Normal14"/>
        <w:jc w:val="left"/>
        <w:rPr>
          <w:rFonts w:ascii="黑体" w:eastAsia="黑体" w:hAnsi="黑体" w:cs="黑体" w:hint="eastAsia"/>
          <w:sz w:val="24"/>
          <w:szCs w:val="28"/>
        </w:rPr>
      </w:pPr>
    </w:p>
    <w:p>
      <w:pPr>
        <w:pStyle w:val="Normal1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十足目精子分为两类：单棘型和（）。</w:t>
      </w:r>
    </w:p>
    <w:p>
      <w:pPr>
        <w:pStyle w:val="Normal15"/>
        <w:jc w:val="left"/>
        <w:rPr>
          <w:rFonts w:ascii="黑体" w:eastAsia="黑体" w:hAnsi="黑体" w:cs="黑体" w:hint="eastAsia"/>
          <w:sz w:val="24"/>
          <w:szCs w:val="28"/>
        </w:rPr>
      </w:pPr>
    </w:p>
    <w:p>
      <w:pPr>
        <w:pStyle w:val="Normal1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下列哪种情况下对虾投喂需要加料（）</w:t>
      </w:r>
    </w:p>
    <w:p>
      <w:pPr>
        <w:pStyle w:val="Normal16"/>
        <w:jc w:val="left"/>
        <w:rPr>
          <w:rFonts w:ascii="黑体" w:eastAsia="黑体" w:hAnsi="黑体" w:cs="黑体" w:hint="eastAsia"/>
          <w:sz w:val="24"/>
          <w:szCs w:val="28"/>
        </w:rPr>
      </w:pPr>
      <w:r>
        <w:rPr>
          <w:rFonts w:ascii="黑体" w:eastAsia="黑体" w:hAnsi="黑体" w:cs="黑体" w:hint="eastAsia"/>
          <w:sz w:val="24"/>
          <w:szCs w:val="28"/>
        </w:rPr>
        <w:t>A、溶氧低时</w:t>
      </w:r>
    </w:p>
    <w:p>
      <w:pPr>
        <w:pStyle w:val="Normal16"/>
        <w:jc w:val="left"/>
        <w:rPr>
          <w:rFonts w:ascii="黑体" w:eastAsia="黑体" w:hAnsi="黑体" w:cs="黑体" w:hint="eastAsia"/>
          <w:sz w:val="24"/>
          <w:szCs w:val="28"/>
        </w:rPr>
      </w:pPr>
      <w:r>
        <w:rPr>
          <w:rFonts w:ascii="黑体" w:eastAsia="黑体" w:hAnsi="黑体" w:cs="黑体" w:hint="eastAsia"/>
          <w:sz w:val="24"/>
          <w:szCs w:val="28"/>
        </w:rPr>
        <w:t>B、严重处理水质时</w:t>
      </w:r>
    </w:p>
    <w:p>
      <w:pPr>
        <w:pStyle w:val="Normal16"/>
        <w:jc w:val="left"/>
        <w:rPr>
          <w:rFonts w:ascii="黑体" w:eastAsia="黑体" w:hAnsi="黑体" w:cs="黑体" w:hint="eastAsia"/>
          <w:sz w:val="24"/>
          <w:szCs w:val="28"/>
        </w:rPr>
      </w:pPr>
      <w:r>
        <w:rPr>
          <w:rFonts w:ascii="黑体" w:eastAsia="黑体" w:hAnsi="黑体" w:cs="黑体" w:hint="eastAsia"/>
          <w:sz w:val="24"/>
          <w:szCs w:val="28"/>
        </w:rPr>
        <w:t>C、水温温差大时</w:t>
      </w:r>
    </w:p>
    <w:p>
      <w:pPr>
        <w:pStyle w:val="Normal16"/>
        <w:jc w:val="left"/>
        <w:rPr>
          <w:rFonts w:ascii="黑体" w:eastAsia="黑体" w:hAnsi="黑体" w:cs="黑体" w:hint="eastAsia"/>
          <w:sz w:val="24"/>
          <w:szCs w:val="28"/>
        </w:rPr>
      </w:pPr>
      <w:r>
        <w:rPr>
          <w:rFonts w:ascii="黑体" w:eastAsia="黑体" w:hAnsi="黑体" w:cs="黑体" w:hint="eastAsia"/>
          <w:sz w:val="24"/>
          <w:szCs w:val="28"/>
        </w:rPr>
        <w:t>D、料台无残饵时</w:t>
      </w:r>
    </w:p>
    <w:p>
      <w:pPr>
        <w:pStyle w:val="Normal16"/>
        <w:jc w:val="left"/>
        <w:rPr>
          <w:rFonts w:ascii="黑体" w:eastAsia="黑体" w:hAnsi="黑体" w:cs="黑体" w:hint="eastAsia"/>
          <w:sz w:val="24"/>
          <w:szCs w:val="28"/>
        </w:rPr>
      </w:pPr>
    </w:p>
    <w:p>
      <w:pPr>
        <w:pStyle w:val="Normal1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对虾与真虾的区别：（）。</w:t>
      </w:r>
    </w:p>
    <w:p>
      <w:pPr>
        <w:pStyle w:val="Normal17"/>
        <w:jc w:val="left"/>
        <w:rPr>
          <w:rFonts w:ascii="黑体" w:eastAsia="黑体" w:hAnsi="黑体" w:cs="黑体" w:hint="eastAsia"/>
          <w:sz w:val="24"/>
          <w:szCs w:val="28"/>
        </w:rPr>
      </w:pPr>
    </w:p>
    <w:p>
      <w:pPr>
        <w:pStyle w:val="Normal1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培育一龄蟹种的池塘有哪些要求？</w:t>
      </w:r>
    </w:p>
    <w:p>
      <w:pPr>
        <w:pStyle w:val="Normal18"/>
        <w:jc w:val="left"/>
        <w:rPr>
          <w:rFonts w:ascii="黑体" w:eastAsia="黑体" w:hAnsi="黑体" w:cs="黑体" w:hint="eastAsia"/>
          <w:sz w:val="24"/>
          <w:szCs w:val="28"/>
        </w:rPr>
      </w:pPr>
    </w:p>
    <w:p>
      <w:pPr>
        <w:pStyle w:val="Normal1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虾苗采用尼纶袋充氧运输时内装水1/3，充氧气（）。</w:t>
      </w:r>
    </w:p>
    <w:p>
      <w:pPr>
        <w:pStyle w:val="Normal19"/>
        <w:jc w:val="left"/>
        <w:rPr>
          <w:rFonts w:ascii="黑体" w:eastAsia="黑体" w:hAnsi="黑体" w:cs="黑体" w:hint="eastAsia"/>
          <w:sz w:val="24"/>
          <w:szCs w:val="28"/>
        </w:rPr>
      </w:pPr>
    </w:p>
    <w:p>
      <w:pPr>
        <w:pStyle w:val="Normal2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简述对虾养殖后期亚硝酸盐偏高的处理方式。</w:t>
      </w:r>
    </w:p>
    <w:p>
      <w:pPr>
        <w:pStyle w:val="Normal20"/>
        <w:jc w:val="left"/>
        <w:rPr>
          <w:rFonts w:ascii="黑体" w:eastAsia="黑体" w:hAnsi="黑体" w:cs="黑体" w:hint="eastAsia"/>
          <w:sz w:val="24"/>
          <w:szCs w:val="28"/>
        </w:rPr>
      </w:pPr>
    </w:p>
    <w:p>
      <w:pPr>
        <w:pStyle w:val="Normal2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育苗生产中亲虾暂养的好处是（）</w:t>
      </w:r>
    </w:p>
    <w:p>
      <w:pPr>
        <w:pStyle w:val="Normal21"/>
        <w:jc w:val="left"/>
        <w:rPr>
          <w:rFonts w:ascii="黑体" w:eastAsia="黑体" w:hAnsi="黑体" w:cs="黑体" w:hint="eastAsia"/>
          <w:sz w:val="24"/>
          <w:szCs w:val="28"/>
        </w:rPr>
      </w:pPr>
      <w:r>
        <w:rPr>
          <w:rFonts w:ascii="黑体" w:eastAsia="黑体" w:hAnsi="黑体" w:cs="黑体" w:hint="eastAsia"/>
          <w:sz w:val="24"/>
          <w:szCs w:val="28"/>
        </w:rPr>
        <w:t>A、能得到质量好的受精卵</w:t>
      </w:r>
    </w:p>
    <w:p>
      <w:pPr>
        <w:pStyle w:val="Normal21"/>
        <w:jc w:val="left"/>
        <w:rPr>
          <w:rFonts w:ascii="黑体" w:eastAsia="黑体" w:hAnsi="黑体" w:cs="黑体" w:hint="eastAsia"/>
          <w:sz w:val="24"/>
          <w:szCs w:val="28"/>
        </w:rPr>
      </w:pPr>
      <w:r>
        <w:rPr>
          <w:rFonts w:ascii="黑体" w:eastAsia="黑体" w:hAnsi="黑体" w:cs="黑体" w:hint="eastAsia"/>
          <w:sz w:val="24"/>
          <w:szCs w:val="28"/>
        </w:rPr>
        <w:t>B、避免亲虾的机械损伤</w:t>
      </w:r>
    </w:p>
    <w:p>
      <w:pPr>
        <w:pStyle w:val="Normal21"/>
        <w:jc w:val="left"/>
        <w:rPr>
          <w:rFonts w:ascii="黑体" w:eastAsia="黑体" w:hAnsi="黑体" w:cs="黑体" w:hint="eastAsia"/>
          <w:sz w:val="24"/>
          <w:szCs w:val="28"/>
        </w:rPr>
      </w:pPr>
      <w:r>
        <w:rPr>
          <w:rFonts w:ascii="黑体" w:eastAsia="黑体" w:hAnsi="黑体" w:cs="黑体" w:hint="eastAsia"/>
          <w:sz w:val="24"/>
          <w:szCs w:val="28"/>
        </w:rPr>
        <w:t>C、控制性腺成熟的时间</w:t>
      </w:r>
    </w:p>
    <w:p>
      <w:pPr>
        <w:pStyle w:val="Normal21"/>
        <w:jc w:val="left"/>
        <w:rPr>
          <w:rFonts w:ascii="黑体" w:eastAsia="黑体" w:hAnsi="黑体" w:cs="黑体" w:hint="eastAsia"/>
          <w:sz w:val="24"/>
          <w:szCs w:val="28"/>
        </w:rPr>
      </w:pPr>
      <w:r>
        <w:rPr>
          <w:rFonts w:ascii="黑体" w:eastAsia="黑体" w:hAnsi="黑体" w:cs="黑体" w:hint="eastAsia"/>
          <w:sz w:val="24"/>
          <w:szCs w:val="28"/>
        </w:rPr>
        <w:t>D、提高亲虾的存活率</w:t>
      </w:r>
    </w:p>
    <w:p>
      <w:pPr>
        <w:pStyle w:val="Normal21"/>
        <w:jc w:val="left"/>
        <w:rPr>
          <w:rFonts w:ascii="黑体" w:eastAsia="黑体" w:hAnsi="黑体" w:cs="黑体" w:hint="eastAsia"/>
          <w:sz w:val="24"/>
          <w:szCs w:val="28"/>
        </w:rPr>
      </w:pPr>
    </w:p>
    <w:p>
      <w:pPr>
        <w:pStyle w:val="Normal2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鱼蟹混养有哪些好处？</w:t>
      </w:r>
    </w:p>
    <w:p>
      <w:pPr>
        <w:pStyle w:val="Normal22"/>
        <w:jc w:val="left"/>
        <w:rPr>
          <w:rFonts w:ascii="黑体" w:eastAsia="黑体" w:hAnsi="黑体" w:cs="黑体" w:hint="eastAsia"/>
          <w:sz w:val="24"/>
          <w:szCs w:val="28"/>
        </w:rPr>
      </w:pPr>
    </w:p>
    <w:p>
      <w:pPr>
        <w:pStyle w:val="Normal2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日本对虾潜底时由于沙粒影响会暂时停止呼吸。</w:t>
      </w:r>
    </w:p>
    <w:p>
      <w:pPr>
        <w:pStyle w:val="Normal23"/>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虾塘综合养殖</w:t>
      </w:r>
    </w:p>
    <w:p>
      <w:pPr>
        <w:pStyle w:val="Normal24"/>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p>
    <w:p>
      <w:pPr>
        <w:pStyle w:val="Normal24"/>
        <w:jc w:val="center"/>
        <w:rPr>
          <w:rFonts w:ascii="宋体" w:hAnsi="宋体" w:cs="宋体" w:hint="eastAsia"/>
          <w:b/>
          <w:color w:val="000000"/>
          <w:sz w:val="32"/>
          <w:szCs w:val="28"/>
        </w:rPr>
      </w:pPr>
      <w:r>
        <w:rPr>
          <w:rFonts w:ascii="宋体" w:eastAsia="宋体" w:hAnsi="宋体" w:cs="宋体" w:hint="eastAsia"/>
          <w:b/>
          <w:color w:val="000000"/>
          <w:sz w:val="32"/>
          <w:szCs w:val="28"/>
        </w:rPr>
        <w:t>第2卷</w:t>
      </w:r>
    </w:p>
    <w:p>
      <w:pPr>
        <w:pStyle w:val="Normal24"/>
        <w:jc w:val="center"/>
        <w:rPr>
          <w:rFonts w:ascii="宋体" w:hAnsi="宋体" w:cs="宋体" w:hint="eastAsia"/>
          <w:b/>
          <w:color w:val="000000"/>
          <w:sz w:val="32"/>
          <w:szCs w:val="28"/>
        </w:rPr>
      </w:pPr>
    </w:p>
    <w:p>
      <w:pPr>
        <w:pStyle w:val="Normal24"/>
        <w:jc w:val="center"/>
        <w:rPr>
          <w:rFonts w:ascii="宋体" w:hAnsi="宋体" w:cs="宋体" w:hint="eastAsia"/>
          <w:b/>
          <w:color w:val="000000"/>
          <w:sz w:val="32"/>
          <w:szCs w:val="28"/>
        </w:rPr>
      </w:pPr>
    </w:p>
    <w:p>
      <w:pPr>
        <w:pStyle w:val="Normal24"/>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25"/>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为什么说河蟹是"攀高能手"？</w:t>
      </w:r>
    </w:p>
    <w:p>
      <w:pPr>
        <w:pStyle w:val="Normal25"/>
        <w:jc w:val="left"/>
        <w:rPr>
          <w:rFonts w:ascii="黑体" w:eastAsia="黑体" w:hAnsi="黑体" w:cs="黑体" w:hint="eastAsia"/>
          <w:sz w:val="24"/>
          <w:szCs w:val="28"/>
        </w:rPr>
        <w:sectPr>
          <w:headerReference w:type="even" r:id="rId16"/>
          <w:headerReference w:type="default" r:id="rId17"/>
          <w:footerReference w:type="even" r:id="rId18"/>
          <w:headerReference w:type="first" r:id="rId19"/>
          <w:footerReference w:type="first" r:id="rId20"/>
          <w:type w:val="nextPage"/>
          <w:pgSz w:w="11906" w:h="16838"/>
          <w:pgMar w:top="720" w:right="720" w:bottom="720" w:left="720" w:header="851" w:footer="992" w:gutter="0"/>
          <w:pgNumType w:start="3"/>
          <w:cols w:num="1" w:space="720"/>
          <w:titlePg w:val="0"/>
          <w:docGrid w:type="lines" w:linePitch="312" w:charSpace="0"/>
        </w:sectPr>
      </w:pPr>
    </w:p>
    <w:p>
      <w:pPr>
        <w:pStyle w:val="Normal26"/>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生长蜕皮</w:t>
      </w:r>
    </w:p>
    <w:p>
      <w:pPr>
        <w:pStyle w:val="Normal26"/>
        <w:jc w:val="left"/>
        <w:rPr>
          <w:rFonts w:ascii="黑体" w:eastAsia="黑体" w:hAnsi="黑体" w:cs="黑体" w:hint="eastAsia"/>
          <w:sz w:val="24"/>
          <w:szCs w:val="28"/>
        </w:rPr>
      </w:pPr>
    </w:p>
    <w:p>
      <w:pPr>
        <w:pStyle w:val="Normal27"/>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简述目前虾池综合养殖的方法。</w:t>
      </w:r>
    </w:p>
    <w:p>
      <w:pPr>
        <w:pStyle w:val="Normal27"/>
        <w:jc w:val="left"/>
        <w:rPr>
          <w:rFonts w:ascii="黑体" w:eastAsia="黑体" w:hAnsi="黑体" w:cs="黑体" w:hint="eastAsia"/>
          <w:sz w:val="24"/>
          <w:szCs w:val="28"/>
        </w:rPr>
      </w:pPr>
    </w:p>
    <w:p>
      <w:pPr>
        <w:pStyle w:val="Normal28"/>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索饵洄游</w:t>
      </w:r>
    </w:p>
    <w:p>
      <w:pPr>
        <w:pStyle w:val="Normal28"/>
        <w:jc w:val="left"/>
        <w:rPr>
          <w:rFonts w:ascii="黑体" w:eastAsia="黑体" w:hAnsi="黑体" w:cs="黑体" w:hint="eastAsia"/>
          <w:sz w:val="24"/>
          <w:szCs w:val="28"/>
        </w:rPr>
      </w:pPr>
    </w:p>
    <w:p>
      <w:pPr>
        <w:pStyle w:val="Normal29"/>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亲虾越冬期当水温最低光照应控制在（）</w:t>
      </w:r>
    </w:p>
    <w:p>
      <w:pPr>
        <w:pStyle w:val="Normal29"/>
        <w:jc w:val="left"/>
        <w:rPr>
          <w:rFonts w:ascii="黑体" w:eastAsia="黑体" w:hAnsi="黑体" w:cs="黑体" w:hint="eastAsia"/>
          <w:sz w:val="24"/>
          <w:szCs w:val="28"/>
        </w:rPr>
      </w:pPr>
      <w:r>
        <w:rPr>
          <w:rFonts w:ascii="黑体" w:eastAsia="黑体" w:hAnsi="黑体" w:cs="黑体" w:hint="eastAsia"/>
          <w:sz w:val="24"/>
          <w:szCs w:val="28"/>
        </w:rPr>
        <w:t>A、50勒克斯</w:t>
      </w:r>
    </w:p>
    <w:p>
      <w:pPr>
        <w:pStyle w:val="Normal29"/>
        <w:jc w:val="left"/>
        <w:rPr>
          <w:rFonts w:ascii="黑体" w:eastAsia="黑体" w:hAnsi="黑体" w:cs="黑体" w:hint="eastAsia"/>
          <w:sz w:val="24"/>
          <w:szCs w:val="28"/>
        </w:rPr>
      </w:pPr>
      <w:r>
        <w:rPr>
          <w:rFonts w:ascii="黑体" w:eastAsia="黑体" w:hAnsi="黑体" w:cs="黑体" w:hint="eastAsia"/>
          <w:sz w:val="24"/>
          <w:szCs w:val="28"/>
        </w:rPr>
        <w:t>B、1000勒克斯</w:t>
      </w:r>
    </w:p>
    <w:p>
      <w:pPr>
        <w:pStyle w:val="Normal29"/>
        <w:jc w:val="left"/>
        <w:rPr>
          <w:rFonts w:ascii="黑体" w:eastAsia="黑体" w:hAnsi="黑体" w:cs="黑体" w:hint="eastAsia"/>
          <w:sz w:val="24"/>
          <w:szCs w:val="28"/>
        </w:rPr>
      </w:pPr>
      <w:r>
        <w:rPr>
          <w:rFonts w:ascii="黑体" w:eastAsia="黑体" w:hAnsi="黑体" w:cs="黑体" w:hint="eastAsia"/>
          <w:sz w:val="24"/>
          <w:szCs w:val="28"/>
        </w:rPr>
        <w:t>C、1500勒克斯</w:t>
      </w:r>
    </w:p>
    <w:p>
      <w:pPr>
        <w:pStyle w:val="Normal29"/>
        <w:jc w:val="left"/>
        <w:rPr>
          <w:rFonts w:ascii="黑体" w:eastAsia="黑体" w:hAnsi="黑体" w:cs="黑体" w:hint="eastAsia"/>
          <w:sz w:val="24"/>
          <w:szCs w:val="28"/>
        </w:rPr>
      </w:pPr>
      <w:r>
        <w:rPr>
          <w:rFonts w:ascii="黑体" w:eastAsia="黑体" w:hAnsi="黑体" w:cs="黑体" w:hint="eastAsia"/>
          <w:sz w:val="24"/>
          <w:szCs w:val="28"/>
        </w:rPr>
        <w:t>D、室内自然光强</w:t>
      </w:r>
    </w:p>
    <w:p>
      <w:pPr>
        <w:pStyle w:val="Normal29"/>
        <w:jc w:val="left"/>
        <w:rPr>
          <w:rFonts w:ascii="黑体" w:eastAsia="黑体" w:hAnsi="黑体" w:cs="黑体" w:hint="eastAsia"/>
          <w:sz w:val="24"/>
          <w:szCs w:val="28"/>
        </w:rPr>
      </w:pPr>
    </w:p>
    <w:p>
      <w:pPr>
        <w:pStyle w:val="Normal30"/>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虾蛄育苗过程中出现残杀的原因是什么？以及如何预防？</w:t>
      </w:r>
    </w:p>
    <w:p>
      <w:pPr>
        <w:pStyle w:val="Normal30"/>
        <w:jc w:val="left"/>
        <w:rPr>
          <w:rFonts w:ascii="黑体" w:eastAsia="黑体" w:hAnsi="黑体" w:cs="黑体" w:hint="eastAsia"/>
          <w:sz w:val="24"/>
          <w:szCs w:val="28"/>
        </w:rPr>
      </w:pPr>
    </w:p>
    <w:p>
      <w:pPr>
        <w:pStyle w:val="Normal31"/>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虾蟹类的感觉器官主要有化学感受器、触觉器、眼等。</w:t>
      </w:r>
    </w:p>
    <w:p>
      <w:pPr>
        <w:pStyle w:val="Normal31"/>
        <w:jc w:val="left"/>
        <w:rPr>
          <w:rFonts w:ascii="黑体" w:eastAsia="黑体" w:hAnsi="黑体" w:cs="黑体" w:hint="eastAsia"/>
          <w:sz w:val="24"/>
          <w:szCs w:val="28"/>
        </w:rPr>
      </w:pPr>
    </w:p>
    <w:p>
      <w:pPr>
        <w:pStyle w:val="Normal32"/>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高位池</w:t>
      </w:r>
    </w:p>
    <w:p>
      <w:pPr>
        <w:pStyle w:val="Normal32"/>
        <w:jc w:val="left"/>
        <w:rPr>
          <w:rFonts w:ascii="黑体" w:eastAsia="黑体" w:hAnsi="黑体" w:cs="黑体" w:hint="eastAsia"/>
          <w:sz w:val="24"/>
          <w:szCs w:val="28"/>
        </w:rPr>
      </w:pPr>
    </w:p>
    <w:p>
      <w:pPr>
        <w:pStyle w:val="Normal33"/>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溶解氧的变化幅度冬季小夏季大。</w:t>
      </w:r>
    </w:p>
    <w:p>
      <w:pPr>
        <w:pStyle w:val="Normal33"/>
        <w:jc w:val="left"/>
        <w:rPr>
          <w:rFonts w:ascii="黑体" w:eastAsia="黑体" w:hAnsi="黑体" w:cs="黑体" w:hint="eastAsia"/>
          <w:sz w:val="24"/>
          <w:szCs w:val="28"/>
        </w:rPr>
      </w:pPr>
    </w:p>
    <w:p>
      <w:pPr>
        <w:pStyle w:val="Normal34"/>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目前市场上已生产出抗白斑病毒的对虾苗种。</w:t>
      </w:r>
    </w:p>
    <w:p>
      <w:pPr>
        <w:pStyle w:val="Normal34"/>
        <w:jc w:val="left"/>
        <w:rPr>
          <w:rFonts w:ascii="黑体" w:eastAsia="黑体" w:hAnsi="黑体" w:cs="黑体" w:hint="eastAsia"/>
          <w:sz w:val="24"/>
          <w:szCs w:val="28"/>
        </w:rPr>
      </w:pPr>
    </w:p>
    <w:p>
      <w:pPr>
        <w:pStyle w:val="Normal35"/>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所在地的对虾都有越冬洄游和产卵洄游。</w:t>
      </w:r>
    </w:p>
    <w:p>
      <w:pPr>
        <w:pStyle w:val="Normal35"/>
        <w:jc w:val="left"/>
        <w:rPr>
          <w:rFonts w:ascii="黑体" w:eastAsia="黑体" w:hAnsi="黑体" w:cs="黑体" w:hint="eastAsia"/>
          <w:sz w:val="24"/>
          <w:szCs w:val="28"/>
        </w:rPr>
      </w:pPr>
    </w:p>
    <w:p>
      <w:pPr>
        <w:pStyle w:val="Normal36"/>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如何鉴别商品蟹的质量？</w:t>
      </w:r>
    </w:p>
    <w:p>
      <w:pPr>
        <w:pStyle w:val="Normal36"/>
        <w:jc w:val="left"/>
        <w:rPr>
          <w:rFonts w:ascii="黑体" w:eastAsia="黑体" w:hAnsi="黑体" w:cs="黑体" w:hint="eastAsia"/>
          <w:sz w:val="24"/>
          <w:szCs w:val="28"/>
        </w:rPr>
      </w:pPr>
    </w:p>
    <w:p>
      <w:pPr>
        <w:pStyle w:val="Normal37"/>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虾类雌性交接器又称纳精囊（受精囊），位于第2-3对步足之间。</w:t>
      </w:r>
    </w:p>
    <w:p>
      <w:pPr>
        <w:pStyle w:val="Normal37"/>
        <w:jc w:val="left"/>
        <w:rPr>
          <w:rFonts w:ascii="黑体" w:eastAsia="黑体" w:hAnsi="黑体" w:cs="黑体" w:hint="eastAsia"/>
          <w:sz w:val="24"/>
          <w:szCs w:val="28"/>
        </w:rPr>
      </w:pPr>
    </w:p>
    <w:p>
      <w:pPr>
        <w:pStyle w:val="Normal38"/>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简述斑节对虾与日本对虾的外形和生态习性上的区别。</w:t>
      </w:r>
    </w:p>
    <w:p>
      <w:pPr>
        <w:pStyle w:val="Normal38"/>
        <w:jc w:val="left"/>
        <w:rPr>
          <w:rFonts w:ascii="黑体" w:eastAsia="黑体" w:hAnsi="黑体" w:cs="黑体" w:hint="eastAsia"/>
          <w:sz w:val="24"/>
          <w:szCs w:val="28"/>
        </w:rPr>
      </w:pPr>
    </w:p>
    <w:p>
      <w:pPr>
        <w:pStyle w:val="Normal39"/>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输水管可以用镀锌管。</w:t>
      </w:r>
    </w:p>
    <w:p>
      <w:pPr>
        <w:pStyle w:val="Normal39"/>
        <w:jc w:val="left"/>
        <w:rPr>
          <w:rFonts w:ascii="黑体" w:eastAsia="黑体" w:hAnsi="黑体" w:cs="黑体" w:hint="eastAsia"/>
          <w:sz w:val="24"/>
          <w:szCs w:val="28"/>
        </w:rPr>
      </w:pPr>
    </w:p>
    <w:p>
      <w:pPr>
        <w:pStyle w:val="Normal40"/>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头胸甲</w:t>
      </w:r>
    </w:p>
    <w:p>
      <w:pPr>
        <w:pStyle w:val="Normal40"/>
        <w:jc w:val="left"/>
        <w:rPr>
          <w:rFonts w:ascii="黑体" w:eastAsia="黑体" w:hAnsi="黑体" w:cs="黑体" w:hint="eastAsia"/>
          <w:sz w:val="24"/>
          <w:szCs w:val="28"/>
        </w:rPr>
      </w:pPr>
    </w:p>
    <w:p>
      <w:pPr>
        <w:pStyle w:val="Normal41"/>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为什么成蟹必须暂养后销售？如何暂养成蟹？</w:t>
      </w:r>
    </w:p>
    <w:p>
      <w:pPr>
        <w:pStyle w:val="Normal41"/>
        <w:jc w:val="left"/>
        <w:rPr>
          <w:rFonts w:ascii="黑体" w:eastAsia="黑体" w:hAnsi="黑体" w:cs="黑体" w:hint="eastAsia"/>
          <w:sz w:val="24"/>
          <w:szCs w:val="28"/>
        </w:rPr>
      </w:pPr>
    </w:p>
    <w:p>
      <w:pPr>
        <w:pStyle w:val="Normal42"/>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什么叫蚤状幼体？蚤状幼体有什么特点？</w:t>
      </w:r>
    </w:p>
    <w:p>
      <w:pPr>
        <w:pStyle w:val="Normal42"/>
        <w:jc w:val="left"/>
        <w:rPr>
          <w:rFonts w:ascii="黑体" w:eastAsia="黑体" w:hAnsi="黑体" w:cs="黑体" w:hint="eastAsia"/>
          <w:sz w:val="24"/>
          <w:szCs w:val="28"/>
        </w:rPr>
      </w:pPr>
    </w:p>
    <w:p>
      <w:pPr>
        <w:pStyle w:val="Normal43"/>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养蟹池塘种植伊乐藻有什么优点？如何种植伊乐藻？</w:t>
      </w:r>
    </w:p>
    <w:p>
      <w:pPr>
        <w:pStyle w:val="Normal43"/>
        <w:jc w:val="left"/>
        <w:rPr>
          <w:rFonts w:ascii="黑体" w:eastAsia="黑体" w:hAnsi="黑体" w:cs="黑体" w:hint="eastAsia"/>
          <w:sz w:val="24"/>
          <w:szCs w:val="28"/>
        </w:rPr>
      </w:pPr>
    </w:p>
    <w:p>
      <w:pPr>
        <w:pStyle w:val="Normal44"/>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幼体培育</w:t>
      </w:r>
    </w:p>
    <w:p>
      <w:pPr>
        <w:pStyle w:val="Normal44"/>
        <w:jc w:val="left"/>
        <w:rPr>
          <w:rFonts w:ascii="黑体" w:eastAsia="黑体" w:hAnsi="黑体" w:cs="黑体" w:hint="eastAsia"/>
          <w:sz w:val="24"/>
          <w:szCs w:val="28"/>
        </w:rPr>
      </w:pPr>
    </w:p>
    <w:p>
      <w:pPr>
        <w:pStyle w:val="Normal45"/>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克氏原螯虾性成熟时其卵巢呈（）</w:t>
      </w:r>
    </w:p>
    <w:p>
      <w:pPr>
        <w:pStyle w:val="Normal45"/>
        <w:jc w:val="left"/>
        <w:rPr>
          <w:rFonts w:ascii="黑体" w:eastAsia="黑体" w:hAnsi="黑体" w:cs="黑体" w:hint="eastAsia"/>
          <w:sz w:val="24"/>
          <w:szCs w:val="28"/>
        </w:rPr>
      </w:pPr>
      <w:r>
        <w:rPr>
          <w:rFonts w:ascii="黑体" w:eastAsia="黑体" w:hAnsi="黑体" w:cs="黑体" w:hint="eastAsia"/>
          <w:sz w:val="24"/>
          <w:szCs w:val="28"/>
        </w:rPr>
        <w:t>A、暗绿色</w:t>
      </w:r>
    </w:p>
    <w:p>
      <w:pPr>
        <w:pStyle w:val="Normal45"/>
        <w:jc w:val="left"/>
        <w:rPr>
          <w:rFonts w:ascii="黑体" w:eastAsia="黑体" w:hAnsi="黑体" w:cs="黑体" w:hint="eastAsia"/>
          <w:sz w:val="24"/>
          <w:szCs w:val="28"/>
        </w:rPr>
      </w:pPr>
      <w:r>
        <w:rPr>
          <w:rFonts w:ascii="黑体" w:eastAsia="黑体" w:hAnsi="黑体" w:cs="黑体" w:hint="eastAsia"/>
          <w:sz w:val="24"/>
          <w:szCs w:val="28"/>
        </w:rPr>
        <w:t>B、乳白色</w:t>
      </w:r>
    </w:p>
    <w:p>
      <w:pPr>
        <w:pStyle w:val="Normal45"/>
        <w:jc w:val="left"/>
        <w:rPr>
          <w:rFonts w:ascii="黑体" w:eastAsia="黑体" w:hAnsi="黑体" w:cs="黑体" w:hint="eastAsia"/>
          <w:sz w:val="24"/>
          <w:szCs w:val="28"/>
        </w:rPr>
      </w:pPr>
      <w:r>
        <w:rPr>
          <w:rFonts w:ascii="黑体" w:eastAsia="黑体" w:hAnsi="黑体" w:cs="黑体" w:hint="eastAsia"/>
          <w:sz w:val="24"/>
          <w:szCs w:val="28"/>
        </w:rPr>
        <w:t>C、橘黄色</w:t>
      </w:r>
    </w:p>
    <w:p>
      <w:pPr>
        <w:pStyle w:val="Normal45"/>
        <w:jc w:val="left"/>
        <w:rPr>
          <w:rFonts w:ascii="黑体" w:eastAsia="黑体" w:hAnsi="黑体" w:cs="黑体" w:hint="eastAsia"/>
          <w:sz w:val="24"/>
          <w:szCs w:val="28"/>
        </w:rPr>
        <w:sectPr>
          <w:headerReference w:type="even" r:id="rId21"/>
          <w:headerReference w:type="default" r:id="rId22"/>
          <w:footerReference w:type="even" r:id="rId23"/>
          <w:headerReference w:type="first" r:id="rId24"/>
          <w:footerReference w:type="first" r:id="rId25"/>
          <w:type w:val="nextPage"/>
          <w:pgSz w:w="11906" w:h="16838"/>
          <w:pgMar w:top="720" w:right="720" w:bottom="720" w:left="720" w:header="851" w:footer="992" w:gutter="0"/>
          <w:pgNumType w:start="4"/>
          <w:cols w:num="1" w:space="720"/>
          <w:titlePg w:val="0"/>
          <w:docGrid w:type="lines" w:linePitch="312" w:charSpace="0"/>
        </w:sectPr>
      </w:pPr>
      <w:r>
        <w:rPr>
          <w:rFonts w:ascii="黑体" w:eastAsia="黑体" w:hAnsi="黑体" w:cs="黑体" w:hint="eastAsia"/>
          <w:sz w:val="24"/>
          <w:szCs w:val="28"/>
        </w:rPr>
        <w:t>D、豆沙色</w:t>
      </w:r>
    </w:p>
    <w:p>
      <w:pPr>
        <w:pStyle w:val="Normal45"/>
        <w:jc w:val="left"/>
        <w:rPr>
          <w:rFonts w:ascii="黑体" w:eastAsia="黑体" w:hAnsi="黑体" w:cs="黑体" w:hint="eastAsia"/>
          <w:sz w:val="24"/>
          <w:szCs w:val="28"/>
        </w:rPr>
      </w:pPr>
    </w:p>
    <w:p>
      <w:pPr>
        <w:pStyle w:val="Normal46"/>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无节幼体期间应少量加水或不换水。</w:t>
      </w:r>
    </w:p>
    <w:p>
      <w:pPr>
        <w:pStyle w:val="Normal46"/>
        <w:jc w:val="left"/>
        <w:rPr>
          <w:rFonts w:ascii="黑体" w:eastAsia="黑体" w:hAnsi="黑体" w:cs="黑体" w:hint="eastAsia"/>
          <w:sz w:val="24"/>
          <w:szCs w:val="28"/>
        </w:rPr>
      </w:pPr>
    </w:p>
    <w:p>
      <w:pPr>
        <w:pStyle w:val="Normal47"/>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克氏原螯虾养殖时种苗选择以虾体淡红色，显透明为佳。</w:t>
      </w:r>
    </w:p>
    <w:p>
      <w:pPr>
        <w:pStyle w:val="Normal47"/>
        <w:jc w:val="left"/>
        <w:rPr>
          <w:rFonts w:ascii="黑体" w:eastAsia="黑体" w:hAnsi="黑体" w:cs="黑体" w:hint="eastAsia"/>
          <w:sz w:val="24"/>
          <w:szCs w:val="28"/>
        </w:rPr>
      </w:pPr>
    </w:p>
    <w:p>
      <w:pPr>
        <w:pStyle w:val="Normal48"/>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中国对虾卵巢发育分为几期？各期特点是什么？</w:t>
      </w:r>
    </w:p>
    <w:p>
      <w:pPr>
        <w:pStyle w:val="Normal48"/>
        <w:jc w:val="left"/>
        <w:rPr>
          <w:rFonts w:ascii="黑体" w:eastAsia="黑体" w:hAnsi="黑体" w:cs="黑体" w:hint="eastAsia"/>
          <w:sz w:val="24"/>
          <w:szCs w:val="28"/>
        </w:rPr>
      </w:pPr>
    </w:p>
    <w:p>
      <w:pPr>
        <w:pStyle w:val="Normal49"/>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虾蟹类血细胞通常分为三类，分别是（）。血液的颜色在呼吸色素氧合型呈淡蓝色，脱氧型呈无色，造血器官是位于额角基部。</w:t>
      </w:r>
    </w:p>
    <w:p>
      <w:pPr>
        <w:pStyle w:val="Normal49"/>
        <w:jc w:val="left"/>
        <w:rPr>
          <w:rFonts w:ascii="黑体" w:eastAsia="黑体" w:hAnsi="黑体" w:cs="黑体" w:hint="eastAsia"/>
          <w:sz w:val="24"/>
          <w:szCs w:val="28"/>
        </w:rPr>
      </w:pPr>
    </w:p>
    <w:p>
      <w:pPr>
        <w:pStyle w:val="Normal49"/>
        <w:jc w:val="left"/>
        <w:rPr>
          <w:rFonts w:ascii="黑体" w:eastAsia="黑体" w:hAnsi="黑体" w:cs="黑体" w:hint="eastAsia"/>
          <w:sz w:val="24"/>
          <w:szCs w:val="28"/>
        </w:rPr>
      </w:pPr>
    </w:p>
    <w:p>
      <w:pPr>
        <w:pStyle w:val="Normal49"/>
        <w:jc w:val="center"/>
        <w:rPr>
          <w:rFonts w:ascii="宋体" w:hAnsi="宋体" w:cs="宋体" w:hint="eastAsia"/>
          <w:b/>
          <w:color w:val="000000"/>
          <w:sz w:val="32"/>
          <w:szCs w:val="28"/>
        </w:rPr>
      </w:pPr>
      <w:r>
        <w:rPr>
          <w:rFonts w:ascii="宋体" w:eastAsia="宋体" w:hAnsi="宋体" w:cs="宋体" w:hint="eastAsia"/>
          <w:b/>
          <w:color w:val="000000"/>
          <w:sz w:val="32"/>
          <w:szCs w:val="28"/>
        </w:rPr>
        <w:t>第3卷</w:t>
      </w:r>
    </w:p>
    <w:p>
      <w:pPr>
        <w:pStyle w:val="Normal49"/>
        <w:jc w:val="center"/>
        <w:rPr>
          <w:rFonts w:ascii="宋体" w:hAnsi="宋体" w:cs="宋体" w:hint="eastAsia"/>
          <w:b/>
          <w:color w:val="000000"/>
          <w:sz w:val="32"/>
          <w:szCs w:val="28"/>
        </w:rPr>
      </w:pPr>
    </w:p>
    <w:p>
      <w:pPr>
        <w:pStyle w:val="Normal49"/>
        <w:jc w:val="center"/>
        <w:rPr>
          <w:rFonts w:ascii="宋体" w:hAnsi="宋体" w:cs="宋体" w:hint="eastAsia"/>
          <w:b/>
          <w:color w:val="000000"/>
          <w:sz w:val="32"/>
          <w:szCs w:val="28"/>
        </w:rPr>
      </w:pPr>
    </w:p>
    <w:p>
      <w:pPr>
        <w:pStyle w:val="Normal49"/>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5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如何提高一龄蟹种的成活率？</w:t>
      </w:r>
    </w:p>
    <w:p>
      <w:pPr>
        <w:pStyle w:val="Normal50"/>
        <w:jc w:val="left"/>
        <w:rPr>
          <w:rFonts w:ascii="黑体" w:eastAsia="黑体" w:hAnsi="黑体" w:cs="黑体" w:hint="eastAsia"/>
          <w:sz w:val="24"/>
          <w:szCs w:val="28"/>
        </w:rPr>
      </w:pPr>
    </w:p>
    <w:p>
      <w:pPr>
        <w:pStyle w:val="Normal5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亲虾是在晚上排卵。</w:t>
      </w:r>
    </w:p>
    <w:p>
      <w:pPr>
        <w:pStyle w:val="Normal51"/>
        <w:jc w:val="left"/>
        <w:rPr>
          <w:rFonts w:ascii="黑体" w:eastAsia="黑体" w:hAnsi="黑体" w:cs="黑体" w:hint="eastAsia"/>
          <w:sz w:val="24"/>
          <w:szCs w:val="28"/>
        </w:rPr>
      </w:pPr>
    </w:p>
    <w:p>
      <w:pPr>
        <w:pStyle w:val="Normal5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什么是健康养殖？实施的途径和措施有哪些？</w:t>
      </w:r>
    </w:p>
    <w:p>
      <w:pPr>
        <w:pStyle w:val="Normal52"/>
        <w:jc w:val="left"/>
        <w:rPr>
          <w:rFonts w:ascii="黑体" w:eastAsia="黑体" w:hAnsi="黑体" w:cs="黑体" w:hint="eastAsia"/>
          <w:sz w:val="24"/>
          <w:szCs w:val="28"/>
        </w:rPr>
      </w:pPr>
    </w:p>
    <w:p>
      <w:pPr>
        <w:pStyle w:val="Normal5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雄性交接器</w:t>
      </w:r>
    </w:p>
    <w:p>
      <w:pPr>
        <w:pStyle w:val="Normal53"/>
        <w:jc w:val="left"/>
        <w:rPr>
          <w:rFonts w:ascii="黑体" w:eastAsia="黑体" w:hAnsi="黑体" w:cs="黑体" w:hint="eastAsia"/>
          <w:sz w:val="24"/>
          <w:szCs w:val="28"/>
        </w:rPr>
      </w:pPr>
    </w:p>
    <w:p>
      <w:pPr>
        <w:pStyle w:val="Normal5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开放式纳精囊与封闭式纳精囊的区别？</w:t>
      </w:r>
    </w:p>
    <w:p>
      <w:pPr>
        <w:pStyle w:val="Normal54"/>
        <w:jc w:val="left"/>
        <w:rPr>
          <w:rFonts w:ascii="黑体" w:eastAsia="黑体" w:hAnsi="黑体" w:cs="黑体" w:hint="eastAsia"/>
          <w:sz w:val="24"/>
          <w:szCs w:val="28"/>
        </w:rPr>
      </w:pPr>
    </w:p>
    <w:p>
      <w:pPr>
        <w:pStyle w:val="Normal5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稻田养蟹应增设哪些设施？</w:t>
      </w:r>
    </w:p>
    <w:p>
      <w:pPr>
        <w:pStyle w:val="Normal55"/>
        <w:jc w:val="left"/>
        <w:rPr>
          <w:rFonts w:ascii="黑体" w:eastAsia="黑体" w:hAnsi="黑体" w:cs="黑体" w:hint="eastAsia"/>
          <w:sz w:val="24"/>
          <w:szCs w:val="28"/>
        </w:rPr>
      </w:pPr>
    </w:p>
    <w:p>
      <w:pPr>
        <w:pStyle w:val="Normal5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养殖大规格河蟹，每亩放养扣蟹的密度为（）只。</w:t>
      </w:r>
    </w:p>
    <w:p>
      <w:pPr>
        <w:pStyle w:val="Normal56"/>
        <w:jc w:val="left"/>
        <w:rPr>
          <w:rFonts w:ascii="黑体" w:eastAsia="黑体" w:hAnsi="黑体" w:cs="黑体" w:hint="eastAsia"/>
          <w:sz w:val="24"/>
          <w:szCs w:val="28"/>
        </w:rPr>
      </w:pPr>
      <w:r>
        <w:rPr>
          <w:rFonts w:ascii="黑体" w:eastAsia="黑体" w:hAnsi="黑体" w:cs="黑体" w:hint="eastAsia"/>
          <w:sz w:val="24"/>
          <w:szCs w:val="28"/>
        </w:rPr>
        <w:t>A、500</w:t>
      </w:r>
    </w:p>
    <w:p>
      <w:pPr>
        <w:pStyle w:val="Normal56"/>
        <w:jc w:val="left"/>
        <w:rPr>
          <w:rFonts w:ascii="黑体" w:eastAsia="黑体" w:hAnsi="黑体" w:cs="黑体" w:hint="eastAsia"/>
          <w:sz w:val="24"/>
          <w:szCs w:val="28"/>
        </w:rPr>
      </w:pPr>
      <w:r>
        <w:rPr>
          <w:rFonts w:ascii="黑体" w:eastAsia="黑体" w:hAnsi="黑体" w:cs="黑体" w:hint="eastAsia"/>
          <w:sz w:val="24"/>
          <w:szCs w:val="28"/>
        </w:rPr>
        <w:t>B、800</w:t>
      </w:r>
    </w:p>
    <w:p>
      <w:pPr>
        <w:pStyle w:val="Normal56"/>
        <w:jc w:val="left"/>
        <w:rPr>
          <w:rFonts w:ascii="黑体" w:eastAsia="黑体" w:hAnsi="黑体" w:cs="黑体" w:hint="eastAsia"/>
          <w:sz w:val="24"/>
          <w:szCs w:val="28"/>
        </w:rPr>
      </w:pPr>
      <w:r>
        <w:rPr>
          <w:rFonts w:ascii="黑体" w:eastAsia="黑体" w:hAnsi="黑体" w:cs="黑体" w:hint="eastAsia"/>
          <w:sz w:val="24"/>
          <w:szCs w:val="28"/>
        </w:rPr>
        <w:t>C、1200</w:t>
      </w:r>
    </w:p>
    <w:p>
      <w:pPr>
        <w:pStyle w:val="Normal56"/>
        <w:jc w:val="left"/>
        <w:rPr>
          <w:rFonts w:ascii="黑体" w:eastAsia="黑体" w:hAnsi="黑体" w:cs="黑体" w:hint="eastAsia"/>
          <w:sz w:val="24"/>
          <w:szCs w:val="28"/>
        </w:rPr>
      </w:pPr>
      <w:r>
        <w:rPr>
          <w:rFonts w:ascii="黑体" w:eastAsia="黑体" w:hAnsi="黑体" w:cs="黑体" w:hint="eastAsia"/>
          <w:sz w:val="24"/>
          <w:szCs w:val="28"/>
        </w:rPr>
        <w:t>D、2000</w:t>
      </w:r>
    </w:p>
    <w:p>
      <w:pPr>
        <w:pStyle w:val="Normal56"/>
        <w:jc w:val="left"/>
        <w:rPr>
          <w:rFonts w:ascii="黑体" w:eastAsia="黑体" w:hAnsi="黑体" w:cs="黑体" w:hint="eastAsia"/>
          <w:sz w:val="24"/>
          <w:szCs w:val="28"/>
        </w:rPr>
      </w:pPr>
    </w:p>
    <w:p>
      <w:pPr>
        <w:pStyle w:val="Normal5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为什么蟹苗在下塘前必须暂养饱食后下塘？</w:t>
      </w:r>
    </w:p>
    <w:p>
      <w:pPr>
        <w:pStyle w:val="Normal57"/>
        <w:jc w:val="left"/>
        <w:rPr>
          <w:rFonts w:ascii="黑体" w:eastAsia="黑体" w:hAnsi="黑体" w:cs="黑体" w:hint="eastAsia"/>
          <w:sz w:val="24"/>
          <w:szCs w:val="28"/>
        </w:rPr>
      </w:pPr>
    </w:p>
    <w:p>
      <w:pPr>
        <w:pStyle w:val="Normal5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简述对虾的幼体发育分期及各期特征。</w:t>
      </w:r>
    </w:p>
    <w:p>
      <w:pPr>
        <w:pStyle w:val="Normal58"/>
        <w:jc w:val="left"/>
        <w:rPr>
          <w:rFonts w:ascii="黑体" w:eastAsia="黑体" w:hAnsi="黑体" w:cs="黑体" w:hint="eastAsia"/>
          <w:sz w:val="24"/>
          <w:szCs w:val="28"/>
        </w:rPr>
      </w:pPr>
    </w:p>
    <w:p>
      <w:pPr>
        <w:pStyle w:val="Normal5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尾扇</w:t>
      </w:r>
    </w:p>
    <w:p>
      <w:pPr>
        <w:pStyle w:val="Normal59"/>
        <w:jc w:val="left"/>
        <w:rPr>
          <w:rFonts w:ascii="黑体" w:eastAsia="黑体" w:hAnsi="黑体" w:cs="黑体" w:hint="eastAsia"/>
          <w:sz w:val="24"/>
          <w:szCs w:val="28"/>
        </w:rPr>
      </w:pPr>
    </w:p>
    <w:p>
      <w:pPr>
        <w:pStyle w:val="Normal6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出苗越早越好，可以延长养殖时间。</w:t>
      </w:r>
    </w:p>
    <w:p>
      <w:pPr>
        <w:pStyle w:val="Normal60"/>
        <w:jc w:val="left"/>
        <w:rPr>
          <w:rFonts w:ascii="黑体" w:eastAsia="黑体" w:hAnsi="黑体" w:cs="黑体" w:hint="eastAsia"/>
          <w:sz w:val="24"/>
          <w:szCs w:val="28"/>
        </w:rPr>
      </w:pPr>
    </w:p>
    <w:p>
      <w:pPr>
        <w:pStyle w:val="Normal6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仔虾出池的最低规格是（）</w:t>
      </w:r>
    </w:p>
    <w:p>
      <w:pPr>
        <w:pStyle w:val="Normal61"/>
        <w:jc w:val="left"/>
        <w:rPr>
          <w:rFonts w:ascii="黑体" w:eastAsia="黑体" w:hAnsi="黑体" w:cs="黑体" w:hint="eastAsia"/>
          <w:sz w:val="24"/>
          <w:szCs w:val="28"/>
        </w:rPr>
        <w:sectPr>
          <w:headerReference w:type="even" r:id="rId26"/>
          <w:headerReference w:type="default" r:id="rId27"/>
          <w:footerReference w:type="even" r:id="rId28"/>
          <w:headerReference w:type="first" r:id="rId29"/>
          <w:footerReference w:type="first" r:id="rId30"/>
          <w:type w:val="nextPage"/>
          <w:pgSz w:w="11906" w:h="16838"/>
          <w:pgMar w:top="720" w:right="720" w:bottom="720" w:left="720" w:header="851" w:footer="992" w:gutter="0"/>
          <w:pgNumType w:start="5"/>
          <w:cols w:num="1" w:space="720"/>
          <w:titlePg w:val="0"/>
          <w:docGrid w:type="lines" w:linePitch="312" w:charSpace="0"/>
        </w:sectPr>
      </w:pPr>
      <w:r>
        <w:rPr>
          <w:rFonts w:ascii="黑体" w:eastAsia="黑体" w:hAnsi="黑体" w:cs="黑体" w:hint="eastAsia"/>
          <w:sz w:val="24"/>
          <w:szCs w:val="28"/>
        </w:rPr>
        <w:t>A、1厘米</w:t>
      </w:r>
    </w:p>
    <w:p>
      <w:pPr>
        <w:pStyle w:val="Normal61"/>
        <w:jc w:val="left"/>
        <w:rPr>
          <w:rFonts w:ascii="黑体" w:eastAsia="黑体" w:hAnsi="黑体" w:cs="黑体" w:hint="eastAsia"/>
          <w:sz w:val="24"/>
          <w:szCs w:val="28"/>
        </w:rPr>
      </w:pPr>
      <w:r>
        <w:rPr>
          <w:rFonts w:ascii="黑体" w:eastAsia="黑体" w:hAnsi="黑体" w:cs="黑体" w:hint="eastAsia"/>
          <w:sz w:val="24"/>
          <w:szCs w:val="28"/>
        </w:rPr>
        <w:t>B、0.7厘米</w:t>
      </w:r>
    </w:p>
    <w:p>
      <w:pPr>
        <w:pStyle w:val="Normal61"/>
        <w:jc w:val="left"/>
        <w:rPr>
          <w:rFonts w:ascii="黑体" w:eastAsia="黑体" w:hAnsi="黑体" w:cs="黑体" w:hint="eastAsia"/>
          <w:sz w:val="24"/>
          <w:szCs w:val="28"/>
        </w:rPr>
      </w:pPr>
      <w:r>
        <w:rPr>
          <w:rFonts w:ascii="黑体" w:eastAsia="黑体" w:hAnsi="黑体" w:cs="黑体" w:hint="eastAsia"/>
          <w:sz w:val="24"/>
          <w:szCs w:val="28"/>
        </w:rPr>
        <w:t>C、0.8厘米</w:t>
      </w:r>
    </w:p>
    <w:p>
      <w:pPr>
        <w:pStyle w:val="Normal61"/>
        <w:jc w:val="left"/>
        <w:rPr>
          <w:rFonts w:ascii="黑体" w:eastAsia="黑体" w:hAnsi="黑体" w:cs="黑体" w:hint="eastAsia"/>
          <w:sz w:val="24"/>
          <w:szCs w:val="28"/>
        </w:rPr>
      </w:pPr>
      <w:r>
        <w:rPr>
          <w:rFonts w:ascii="黑体" w:eastAsia="黑体" w:hAnsi="黑体" w:cs="黑体" w:hint="eastAsia"/>
          <w:sz w:val="24"/>
          <w:szCs w:val="28"/>
        </w:rPr>
        <w:t>D、1.2厘米</w:t>
      </w:r>
    </w:p>
    <w:p>
      <w:pPr>
        <w:pStyle w:val="Normal61"/>
        <w:jc w:val="left"/>
        <w:rPr>
          <w:rFonts w:ascii="黑体" w:eastAsia="黑体" w:hAnsi="黑体" w:cs="黑体" w:hint="eastAsia"/>
          <w:sz w:val="24"/>
          <w:szCs w:val="28"/>
        </w:rPr>
      </w:pPr>
    </w:p>
    <w:p>
      <w:pPr>
        <w:pStyle w:val="Normal62"/>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简述虾贝混养的优越性。</w:t>
      </w:r>
    </w:p>
    <w:p>
      <w:pPr>
        <w:pStyle w:val="Normal62"/>
        <w:jc w:val="left"/>
        <w:rPr>
          <w:rFonts w:ascii="黑体" w:eastAsia="黑体" w:hAnsi="黑体" w:cs="黑体" w:hint="eastAsia"/>
          <w:sz w:val="24"/>
          <w:szCs w:val="28"/>
        </w:rPr>
      </w:pPr>
    </w:p>
    <w:p>
      <w:pPr>
        <w:pStyle w:val="Normal6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倒藻</w:t>
      </w:r>
    </w:p>
    <w:p>
      <w:pPr>
        <w:pStyle w:val="Normal63"/>
        <w:jc w:val="left"/>
        <w:rPr>
          <w:rFonts w:ascii="黑体" w:eastAsia="黑体" w:hAnsi="黑体" w:cs="黑体" w:hint="eastAsia"/>
          <w:sz w:val="24"/>
          <w:szCs w:val="28"/>
        </w:rPr>
      </w:pPr>
    </w:p>
    <w:p>
      <w:pPr>
        <w:pStyle w:val="Normal6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虾池中的饵料动物有哪些类群？浮游动物对对虾来说有哪些积极作用？</w:t>
      </w:r>
    </w:p>
    <w:p>
      <w:pPr>
        <w:pStyle w:val="Normal64"/>
        <w:jc w:val="left"/>
        <w:rPr>
          <w:rFonts w:ascii="黑体" w:eastAsia="黑体" w:hAnsi="黑体" w:cs="黑体" w:hint="eastAsia"/>
          <w:sz w:val="24"/>
          <w:szCs w:val="28"/>
        </w:rPr>
      </w:pPr>
    </w:p>
    <w:p>
      <w:pPr>
        <w:pStyle w:val="Normal6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家系苗</w:t>
      </w:r>
    </w:p>
    <w:p>
      <w:pPr>
        <w:pStyle w:val="Normal65"/>
        <w:jc w:val="left"/>
        <w:rPr>
          <w:rFonts w:ascii="黑体" w:eastAsia="黑体" w:hAnsi="黑体" w:cs="黑体" w:hint="eastAsia"/>
          <w:sz w:val="24"/>
          <w:szCs w:val="28"/>
        </w:rPr>
      </w:pPr>
    </w:p>
    <w:p>
      <w:pPr>
        <w:pStyle w:val="Normal6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如何使用EM（有益微生物菌群）调节蟹池水质？</w:t>
      </w:r>
    </w:p>
    <w:p>
      <w:pPr>
        <w:pStyle w:val="Normal66"/>
        <w:jc w:val="left"/>
        <w:rPr>
          <w:rFonts w:ascii="黑体" w:eastAsia="黑体" w:hAnsi="黑体" w:cs="黑体" w:hint="eastAsia"/>
          <w:sz w:val="24"/>
          <w:szCs w:val="28"/>
        </w:rPr>
      </w:pPr>
    </w:p>
    <w:p>
      <w:pPr>
        <w:pStyle w:val="Normal6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蚤状幼体应每天换水。</w:t>
      </w:r>
    </w:p>
    <w:p>
      <w:pPr>
        <w:pStyle w:val="Normal67"/>
        <w:jc w:val="left"/>
        <w:rPr>
          <w:rFonts w:ascii="黑体" w:eastAsia="黑体" w:hAnsi="黑体" w:cs="黑体" w:hint="eastAsia"/>
          <w:sz w:val="24"/>
          <w:szCs w:val="28"/>
        </w:rPr>
      </w:pPr>
    </w:p>
    <w:p>
      <w:pPr>
        <w:pStyle w:val="Normal6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越冬期水温太高会引起卵巢退化。</w:t>
      </w:r>
    </w:p>
    <w:p>
      <w:pPr>
        <w:pStyle w:val="Normal68"/>
        <w:jc w:val="left"/>
        <w:rPr>
          <w:rFonts w:ascii="黑体" w:eastAsia="黑体" w:hAnsi="黑体" w:cs="黑体" w:hint="eastAsia"/>
          <w:sz w:val="24"/>
          <w:szCs w:val="28"/>
        </w:rPr>
      </w:pPr>
    </w:p>
    <w:p>
      <w:pPr>
        <w:pStyle w:val="Normal6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白蟹（青蟹）</w:t>
      </w:r>
    </w:p>
    <w:p>
      <w:pPr>
        <w:pStyle w:val="Normal69"/>
        <w:jc w:val="left"/>
        <w:rPr>
          <w:rFonts w:ascii="黑体" w:eastAsia="黑体" w:hAnsi="黑体" w:cs="黑体" w:hint="eastAsia"/>
          <w:sz w:val="24"/>
          <w:szCs w:val="28"/>
        </w:rPr>
      </w:pPr>
    </w:p>
    <w:p>
      <w:pPr>
        <w:pStyle w:val="Normal7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下列哪个是消毒药品（）。</w:t>
      </w:r>
    </w:p>
    <w:p>
      <w:pPr>
        <w:pStyle w:val="Normal70"/>
        <w:jc w:val="left"/>
        <w:rPr>
          <w:rFonts w:ascii="黑体" w:eastAsia="黑体" w:hAnsi="黑体" w:cs="黑体" w:hint="eastAsia"/>
          <w:sz w:val="24"/>
          <w:szCs w:val="28"/>
        </w:rPr>
      </w:pPr>
      <w:r>
        <w:rPr>
          <w:rFonts w:ascii="黑体" w:eastAsia="黑体" w:hAnsi="黑体" w:cs="黑体" w:hint="eastAsia"/>
          <w:sz w:val="24"/>
          <w:szCs w:val="28"/>
        </w:rPr>
        <w:t>A、EDTA</w:t>
      </w:r>
    </w:p>
    <w:p>
      <w:pPr>
        <w:pStyle w:val="Normal70"/>
        <w:jc w:val="left"/>
        <w:rPr>
          <w:rFonts w:ascii="黑体" w:eastAsia="黑体" w:hAnsi="黑体" w:cs="黑体" w:hint="eastAsia"/>
          <w:sz w:val="24"/>
          <w:szCs w:val="28"/>
        </w:rPr>
      </w:pPr>
      <w:r>
        <w:rPr>
          <w:rFonts w:ascii="黑体" w:eastAsia="黑体" w:hAnsi="黑体" w:cs="黑体" w:hint="eastAsia"/>
          <w:sz w:val="24"/>
          <w:szCs w:val="28"/>
        </w:rPr>
        <w:t>B、土霉素</w:t>
      </w:r>
    </w:p>
    <w:p>
      <w:pPr>
        <w:pStyle w:val="Normal70"/>
        <w:jc w:val="left"/>
        <w:rPr>
          <w:rFonts w:ascii="黑体" w:eastAsia="黑体" w:hAnsi="黑体" w:cs="黑体" w:hint="eastAsia"/>
          <w:sz w:val="24"/>
          <w:szCs w:val="28"/>
        </w:rPr>
      </w:pPr>
      <w:r>
        <w:rPr>
          <w:rFonts w:ascii="黑体" w:eastAsia="黑体" w:hAnsi="黑体" w:cs="黑体" w:hint="eastAsia"/>
          <w:sz w:val="24"/>
          <w:szCs w:val="28"/>
        </w:rPr>
        <w:t>C、福尔马林</w:t>
      </w:r>
    </w:p>
    <w:p>
      <w:pPr>
        <w:pStyle w:val="Normal70"/>
        <w:jc w:val="left"/>
        <w:rPr>
          <w:rFonts w:ascii="黑体" w:eastAsia="黑体" w:hAnsi="黑体" w:cs="黑体" w:hint="eastAsia"/>
          <w:sz w:val="24"/>
          <w:szCs w:val="28"/>
        </w:rPr>
      </w:pPr>
      <w:r>
        <w:rPr>
          <w:rFonts w:ascii="黑体" w:eastAsia="黑体" w:hAnsi="黑体" w:cs="黑体" w:hint="eastAsia"/>
          <w:sz w:val="24"/>
          <w:szCs w:val="28"/>
        </w:rPr>
        <w:t>D、呋喃西林</w:t>
      </w:r>
    </w:p>
    <w:p>
      <w:pPr>
        <w:pStyle w:val="Normal70"/>
        <w:jc w:val="left"/>
        <w:rPr>
          <w:rFonts w:ascii="黑体" w:eastAsia="黑体" w:hAnsi="黑体" w:cs="黑体" w:hint="eastAsia"/>
          <w:sz w:val="24"/>
          <w:szCs w:val="28"/>
        </w:rPr>
      </w:pPr>
    </w:p>
    <w:p>
      <w:pPr>
        <w:pStyle w:val="Normal7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苗种培育过程中弧菌病的病原为：（）。</w:t>
      </w:r>
    </w:p>
    <w:p>
      <w:pPr>
        <w:pStyle w:val="Normal71"/>
        <w:jc w:val="left"/>
        <w:rPr>
          <w:rFonts w:ascii="黑体" w:eastAsia="黑体" w:hAnsi="黑体" w:cs="黑体" w:hint="eastAsia"/>
          <w:sz w:val="24"/>
          <w:szCs w:val="28"/>
        </w:rPr>
      </w:pPr>
    </w:p>
    <w:p>
      <w:pPr>
        <w:pStyle w:val="Normal7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幼体开始摄食是在（）</w:t>
      </w:r>
    </w:p>
    <w:p>
      <w:pPr>
        <w:pStyle w:val="Normal72"/>
        <w:jc w:val="left"/>
        <w:rPr>
          <w:rFonts w:ascii="黑体" w:eastAsia="黑体" w:hAnsi="黑体" w:cs="黑体" w:hint="eastAsia"/>
          <w:sz w:val="24"/>
          <w:szCs w:val="28"/>
        </w:rPr>
      </w:pPr>
      <w:r>
        <w:rPr>
          <w:rFonts w:ascii="黑体" w:eastAsia="黑体" w:hAnsi="黑体" w:cs="黑体" w:hint="eastAsia"/>
          <w:sz w:val="24"/>
          <w:szCs w:val="28"/>
        </w:rPr>
        <w:t>A、无节幼体阶段</w:t>
      </w:r>
    </w:p>
    <w:p>
      <w:pPr>
        <w:pStyle w:val="Normal72"/>
        <w:jc w:val="left"/>
        <w:rPr>
          <w:rFonts w:ascii="黑体" w:eastAsia="黑体" w:hAnsi="黑体" w:cs="黑体" w:hint="eastAsia"/>
          <w:sz w:val="24"/>
          <w:szCs w:val="28"/>
        </w:rPr>
      </w:pPr>
      <w:r>
        <w:rPr>
          <w:rFonts w:ascii="黑体" w:eastAsia="黑体" w:hAnsi="黑体" w:cs="黑体" w:hint="eastAsia"/>
          <w:sz w:val="24"/>
          <w:szCs w:val="28"/>
        </w:rPr>
        <w:t>B、仔虾阶段</w:t>
      </w:r>
    </w:p>
    <w:p>
      <w:pPr>
        <w:pStyle w:val="Normal72"/>
        <w:jc w:val="left"/>
        <w:rPr>
          <w:rFonts w:ascii="黑体" w:eastAsia="黑体" w:hAnsi="黑体" w:cs="黑体" w:hint="eastAsia"/>
          <w:sz w:val="24"/>
          <w:szCs w:val="28"/>
        </w:rPr>
      </w:pPr>
      <w:r>
        <w:rPr>
          <w:rFonts w:ascii="黑体" w:eastAsia="黑体" w:hAnsi="黑体" w:cs="黑体" w:hint="eastAsia"/>
          <w:sz w:val="24"/>
          <w:szCs w:val="28"/>
        </w:rPr>
        <w:t>C、糠虾幼体阶段</w:t>
      </w:r>
    </w:p>
    <w:p>
      <w:pPr>
        <w:pStyle w:val="Normal72"/>
        <w:jc w:val="left"/>
        <w:rPr>
          <w:rFonts w:ascii="黑体" w:eastAsia="黑体" w:hAnsi="黑体" w:cs="黑体" w:hint="eastAsia"/>
          <w:sz w:val="24"/>
          <w:szCs w:val="28"/>
        </w:rPr>
      </w:pPr>
      <w:r>
        <w:rPr>
          <w:rFonts w:ascii="黑体" w:eastAsia="黑体" w:hAnsi="黑体" w:cs="黑体" w:hint="eastAsia"/>
          <w:sz w:val="24"/>
          <w:szCs w:val="28"/>
        </w:rPr>
        <w:t>D、溞状幼体阶段</w:t>
      </w:r>
    </w:p>
    <w:p>
      <w:pPr>
        <w:pStyle w:val="Normal72"/>
        <w:jc w:val="left"/>
        <w:rPr>
          <w:rFonts w:ascii="黑体" w:eastAsia="黑体" w:hAnsi="黑体" w:cs="黑体" w:hint="eastAsia"/>
          <w:sz w:val="24"/>
          <w:szCs w:val="28"/>
        </w:rPr>
      </w:pPr>
    </w:p>
    <w:p>
      <w:pPr>
        <w:pStyle w:val="Normal7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如何进行河蟹病害生态预防？</w:t>
      </w:r>
    </w:p>
    <w:p>
      <w:pPr>
        <w:pStyle w:val="Normal73"/>
        <w:jc w:val="left"/>
        <w:rPr>
          <w:rFonts w:ascii="黑体" w:eastAsia="黑体" w:hAnsi="黑体" w:cs="黑体" w:hint="eastAsia"/>
          <w:sz w:val="24"/>
          <w:szCs w:val="28"/>
        </w:rPr>
      </w:pPr>
    </w:p>
    <w:p>
      <w:pPr>
        <w:pStyle w:val="Normal7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虾类的步足1~3为螯状的如中国对虾、1~2步足为螯状的如（），全都是爪状的如龙虾。</w:t>
      </w:r>
    </w:p>
    <w:p>
      <w:pPr>
        <w:pStyle w:val="Normal74"/>
        <w:jc w:val="left"/>
        <w:rPr>
          <w:rFonts w:ascii="黑体" w:eastAsia="黑体" w:hAnsi="黑体" w:cs="黑体" w:hint="eastAsia"/>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sectPr>
          <w:headerReference w:type="even" r:id="rId31"/>
          <w:headerReference w:type="default" r:id="rId32"/>
          <w:footerReference w:type="even" r:id="rId33"/>
          <w:headerReference w:type="first" r:id="rId34"/>
          <w:footerReference w:type="first" r:id="rId35"/>
          <w:type w:val="nextPage"/>
          <w:pgSz w:w="11906" w:h="16838"/>
          <w:pgMar w:top="720" w:right="720" w:bottom="720" w:left="720" w:header="851" w:footer="992" w:gutter="0"/>
          <w:pgNumType w:start="6"/>
          <w:cols w:num="1" w:space="720"/>
          <w:titlePg w:val="0"/>
          <w:docGrid w:type="lines" w:linePitch="312" w:charSpace="0"/>
        </w:sect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1.参考答案:具有不携带某种或几种特定病原（一般指某种或几种特定病毒）的苗种。</w:t>
      </w:r>
    </w:p>
    <w:p>
      <w:pPr>
        <w:pStyle w:val="Normal00"/>
        <w:spacing w:before="0" w:after="0" w:line="240" w:lineRule="atLeast"/>
      </w:pP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2.参考答案:商品蟹的运输，主要抓住四个技术关键：</w:t>
      </w: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1）严格分级捕出（或收购）的河蟹要根据质量区分等级，要求做到"四分开"。一是大小分开。要把各种规格的河蟹分开存放。如果大小混放，小蟹极易死亡。二是强弱分开。蟹壳蟹腿粗硬的蟹要与壳、腿不太硬的分开。前者往往膘肥体壮，生命力强，适于长途运输，销售价格高；后者相反，最好经暂养强化培育后，再行运输。三是健残分开。八足二螯齐全的蟹与附肢残缺的分开，有残缺和破损的蟹只适于当地销售或短途运输。四是肥瘦分开。壳厚肉壮，份量重，其生命力强，耐运输。分等级后，健壮肥大的河蟹，可以出口或长途运输，等级稍差一些的仅能短途运输或就近销售。</w:t>
      </w: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2）搞好包装目前常用的包装工具有竹笼、竹筒、柳条筐、木桶、铅丝笼以及蒲包、草包等。通常普遍采用的是蟹筐、蟹笼包装。可先在竹筐（笼）内衬以浸湿的蒲包，再把河蟹一层层放入筐内。放置时，应使河蟹背部朝上，腹部向下，力求放平装满，加盖扎牢，使河蟹在筐内不能爬动，以减少体力消耗和防止受伤。</w:t>
      </w: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3）及时运输包装完毕的蟹筐应抓紧时间运输。一般情况下，蟹筐内的河蟹3～5天以内死亡较少，超过5天死亡就逐日增多。因此一般均用机动车、船运输，出口河蟹均采用空运，以尽量缩短运输时间，提高运输成活率。</w:t>
      </w: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4）加强途中管理运输前，应将装好蟹的蟹筐在水中浸泡一下，或用人工喷水方法使蟹筐和蟹的鳃腔内保持一定水分，以保证河蟹在运输途中始终处于潮湿的环境中。用汽车长途运输时，蟹筐上还要用湿蒲包或草包盖好。运输途中要防止日晒、风吹、雨淋，尤其要防止高温，因此通常以夜间运输为佳。运输途中要定期加水喷淋，一般经1～2天运输，商品蟹的成活率可达90％左右。有条件的可采用降温运输，使运输气温保持5～10℃，运输成活率可接近100％。装满蟹的蟹筐，在装卸时要注意轻拿轻放，切不可抛掷或挤压。</w:t>
      </w:r>
    </w:p>
    <w:p>
      <w:pPr>
        <w:pStyle w:val="Normal100"/>
        <w:spacing w:before="0" w:after="0" w:line="240" w:lineRule="atLeast"/>
      </w:pPr>
    </w:p>
    <w:p>
      <w:pPr>
        <w:pStyle w:val="Normal2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3.参考答案:错误</w:t>
      </w:r>
    </w:p>
    <w:p>
      <w:pPr>
        <w:pStyle w:val="Normal200"/>
        <w:spacing w:before="0" w:after="0" w:line="240" w:lineRule="atLeast"/>
      </w:pP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4.参考答案:池塘饲养成蟹的目的是提高每亩的经济效益。而大规格的商品蟹要比小规格蟹高1~10倍。因此，要改变以往蟹种放养规格小（2~3克/只）、密养（1000~2000只/亩）的旧养殖模式。这种模式产量虽高（80~100千克），但商品规格小（仅75~125克/只），经济效益低；而新的大规格（5～l0克／只）、稀养模式（400～600只/亩），产量稍底，但商品规格大（125~200克/只），经济效益高。具体密度视蟹种规格、饵料条件、池塘条件、上市要求规格、管理水平等而定。但通常放养密度最大不超过1只/m2。</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长江流域蟹种的放养时间一般为11月下旬至翌年3月底。蟹种放养应选择晴天、水温在5℃左右进行。放养时，先将蟹框内的蒲包在水中浸泡2～3分钟，取出放在空气中5分钟，反复2～3次后，让蟹种逐渐恢复、适应水生环境，再将蟹种放养到池塘中。</w:t>
      </w:r>
    </w:p>
    <w:p>
      <w:pPr>
        <w:pStyle w:val="Normal300"/>
        <w:spacing w:before="0" w:after="0" w:line="240" w:lineRule="atLeast"/>
      </w:pPr>
    </w:p>
    <w:p>
      <w:pPr>
        <w:pStyle w:val="Normal4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5.参考答案:C</w:t>
      </w:r>
    </w:p>
    <w:p>
      <w:pPr>
        <w:pStyle w:val="Normal400"/>
        <w:spacing w:before="0" w:after="0" w:line="240" w:lineRule="atLeast"/>
      </w:pPr>
    </w:p>
    <w:p>
      <w:pPr>
        <w:pStyle w:val="Normal5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6.参考答案:（1）网围区的选择湖泊网围养蟹应具备以下条件：①水域开阔，水质良好，水流缓慢通畅。②水深适宜，常年水位1m～l.5m，水位落差小。③湖底平坦，底质为粘土、硬泥，淤泥有机质少。④水草茂密，天然饵料资源丰富，敌害生物少。⑤不影响周围农田灌溉、蓄水、排洪、船只航行，环境安静，交通便利。</w:t>
      </w:r>
    </w:p>
    <w:p>
      <w:pPr>
        <w:pStyle w:val="Normal500"/>
        <w:spacing w:before="0" w:after="0" w:line="240" w:lineRule="atLeast"/>
        <w:jc w:val="left"/>
        <w:rPr>
          <w:rFonts w:ascii="黑体" w:eastAsia="黑体" w:hAnsi="黑体" w:cs="黑体" w:hint="eastAsia"/>
          <w:sz w:val="24"/>
          <w:szCs w:val="28"/>
        </w:rPr>
        <w:sectPr>
          <w:headerReference w:type="even" r:id="rId36"/>
          <w:headerReference w:type="default" r:id="rId37"/>
          <w:footerReference w:type="even" r:id="rId38"/>
          <w:headerReference w:type="first" r:id="rId39"/>
          <w:footerReference w:type="first" r:id="rId40"/>
          <w:type w:val="nextPage"/>
          <w:pgSz w:w="11906" w:h="16838"/>
          <w:pgMar w:top="720" w:right="720" w:bottom="720" w:left="720" w:header="851" w:footer="992" w:gutter="0"/>
          <w:pgNumType w:start="7"/>
          <w:cols w:num="1" w:space="720"/>
          <w:titlePg w:val="0"/>
          <w:docGrid w:type="lines" w:linePitch="312" w:charSpace="0"/>
        </w:sectPr>
      </w:pPr>
      <w:r>
        <w:rPr>
          <w:rFonts w:ascii="黑体" w:eastAsia="黑体" w:hAnsi="黑体" w:cs="黑体" w:hint="eastAsia"/>
          <w:sz w:val="24"/>
          <w:szCs w:val="28"/>
        </w:rPr>
        <w:tab/>
      </w:r>
    </w:p>
    <w:p>
      <w:pPr>
        <w:pStyle w:val="Normal5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2）网围建造用网目为1cm～1.2cm的聚乙烯网片作围网，用毛竹作桩。围绕圈定的养殖区打桩、挂网，每lm～1.5m一个桩，网的底部用石笼和地锚固定，使网脚与底泥紧贴，并沉入底泥内，网的上部高出水面lm～1.5m，顶部再装0.5m～0.7m向内倾斜的倒网，以防止蟹从网上爬出。一般网围面积为30亩～100亩，最大不超过1000亩。通常在养殖区外再建一道网围区，以确保安全。也有以竹箔代替网片形成箔围。竹箔每根竹片插入泥中比较坚实，不易被河蟹咬断，淤泥较厚的湖泊，抗倒伏效果好，但使用年限短，制作费工时。而网围制作方便，但抗倒伏差。</w:t>
      </w:r>
    </w:p>
    <w:p>
      <w:pPr>
        <w:pStyle w:val="Normal5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3）种植水草，保护水草资源产湖泊和网围内水草的多少不仅直接影响河蟹的数量、规格和品质，而且关系到网围养蟹能否走上可持续发展的关键措施。渔谚有："蟹大小、看水草，蟹多少、看水草"是十分形象化的比喻。为保护湖泊的水草资源，一方面务必保护好围网外的水草，做到合利开发利用；另一方面，必须在网围内种植水草。其方法是用网片将网围一分为二，先用一半水面放养蟹种，另一半水面种植水</w:t>
      </w:r>
    </w:p>
    <w:p>
      <w:pPr>
        <w:pStyle w:val="Normal5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草。目前生产上大多种植苦草。每亩网围水面，用苦草籽30g～50g，苦草秧的培育方法同水稻的地膜育秧。待苦草长至10cm左右时，采用水稻"抛秧法"，将苦草种在另一半未放养蟹种的网围内，待其长至30cm左右，撤去分隔网片，使河蟹进入水草区即可。</w:t>
      </w:r>
    </w:p>
    <w:p>
      <w:pPr>
        <w:pStyle w:val="Normal5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4）蟹种放养蟹种以3月份水温在10℃左右放养最好。此时气温低，运输成活率高，放养规格为80只～200只／kg的越冬蟹种。通常每平方米水面放养0.7只～1只蟹种。网围养蟹一般都采用鱼蟹混养。鱼种放养仍按常规进行，但放养结构上应禁养草鱼，限制团头鲂的放养量，增放一部分鲫鱼、细鳞斜颔鲴和鲢、鳙鱼，以缓解鱼蟹的食饵竞争。</w:t>
      </w:r>
    </w:p>
    <w:p>
      <w:pPr>
        <w:pStyle w:val="Normal5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5）饲养管理在蟹、鱼生长季节，应坚持每天投饵，白天喂鱼，夜间喂蟹。并应移殖一部分螺蚬和抱卵虾，让其在网围内自然繁殖，为河蟹提供动物性饵料。投饵应坚持"四定"投喂原则。饵料搭配在3月～5月以植物性饵料为主，6月～8月以动物性饵料为主，9月份为促肥长膘，应加大动物性饵料的投喂量。在日常管理中，每日早晚各巡网一次。检查网围是否坚固，如有损坏应及时维修，确保安全。并要定期检查河蟹的摄食、蜕壳、生长情况，及时清除腐烂变质的残饵和网片中的污物。汛期、台风季节，要加固竹桩，备好防逃网片，随时清除网片上的水草等污物，保持网片内外水流通畅，严防鱼蟹逃逸。</w:t>
      </w:r>
    </w:p>
    <w:p>
      <w:pPr>
        <w:pStyle w:val="Normal5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6）适时捕捞湖泊网围养蟹，由于环境条件优越，生长比池塘快，性成熟也比池塘早，因此其生殖洄游开始也早。在长江中下游，一般9月中旬全部变成绿蟹。因此，通常在9月下旬开始捕捞。捕捞工具主要有蟹簖、人工蟹穴、地笼网、丝网等。捕出后的成蟹应放入暂养池暂养1个月</w:t>
      </w:r>
    </w:p>
    <w:p>
      <w:pPr>
        <w:pStyle w:val="Normal500"/>
        <w:spacing w:before="0" w:after="0" w:line="240" w:lineRule="atLeast"/>
      </w:pP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7.参考答案:</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水质调控：最经济有效的就是换水。正常情况下，池塘生产力与换水量成正比。但是换水不是解决一切问题的措施。应当换水的条件应具备以下一点或几点：</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1.水源好，理化指标正常。</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2.池内浮游植物过多，能见度降低。</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3.容氧、PH值，铵态氮含量超出正常指标。</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4.池底污染严重，甲烷，硫化氢等有毒质大量生成。</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5.养殖生物摄食量下降，出现浮头或者发生流行性疾病。</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换水还应掌握换水量和换水速度避免出现不良反应和结果。此外还应应注重饵料的质量和饵料投喂技术相结合才能取得更好的效果。</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底质调控：底质恶化原因是因为饵料和代谢废物积聚池底，进行缺氧分解产生有毒午后物质影响生物生存和生长。预防措施：彻底清淤，控制合理的放养密度，科学投饵，保证充足溶氧。</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污染处理：泼洒适宜浓度的双氧水或者氧化亚铁等化学药品消除毒性。</w:t>
      </w:r>
    </w:p>
    <w:p>
      <w:pPr>
        <w:pStyle w:val="Normal600"/>
        <w:spacing w:before="0" w:after="0" w:line="240" w:lineRule="atLeast"/>
      </w:pPr>
    </w:p>
    <w:p>
      <w:pPr>
        <w:pStyle w:val="Normal7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8.参考答案:正确</w:t>
      </w:r>
    </w:p>
    <w:p>
      <w:pPr>
        <w:pStyle w:val="Normal700"/>
        <w:spacing w:before="0" w:after="0" w:line="240" w:lineRule="atLeast"/>
      </w:pPr>
    </w:p>
    <w:p>
      <w:pPr>
        <w:pStyle w:val="Normal8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9.参考答案:正确</w:t>
      </w:r>
    </w:p>
    <w:p>
      <w:pPr>
        <w:pStyle w:val="Normal80"/>
        <w:spacing w:before="0" w:after="0" w:line="240" w:lineRule="atLeast"/>
      </w:pPr>
    </w:p>
    <w:p>
      <w:pPr>
        <w:pStyle w:val="Normal9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10.参考答案:</w:t>
      </w:r>
    </w:p>
    <w:p>
      <w:pPr>
        <w:pStyle w:val="Normal9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虾类腹部：长而发达，七节组成，最末一节称尾节尾节腹面有肛门开口处，除尾节每节都有一对附肢，游泳足，第六对腹肢与尾节组成尾扇。</w:t>
      </w:r>
    </w:p>
    <w:p>
      <w:pPr>
        <w:pStyle w:val="Normal9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br/>
      </w:r>
      <w:r>
        <w:rPr>
          <w:rFonts w:ascii="黑体" w:eastAsia="黑体" w:hAnsi="黑体" w:cs="黑体" w:hint="eastAsia"/>
          <w:sz w:val="24"/>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https://d.book118.com/257033046113006033</w:t>
        </w:r>
      </w:hyperlink>
    </w:p>
    <w:p>
      <w:pPr>
        <w:pStyle w:val="Normal90"/>
        <w:spacing w:before="0" w:after="0" w:line="240" w:lineRule="atLeast"/>
        <w:jc w:val="left"/>
        <w:rPr>
          <w:rFonts w:ascii="黑体" w:eastAsia="黑体" w:hAnsi="黑体" w:cs="黑体" w:hint="eastAsia"/>
          <w:sz w:val="24"/>
          <w:szCs w:val="28"/>
        </w:rPr>
      </w:pPr>
    </w:p>
    <w:sectPr>
      <w:headerReference w:type="even" r:id="rId42"/>
      <w:headerReference w:type="default" r:id="rId43"/>
      <w:footerReference w:type="even" r:id="rId44"/>
      <w:headerReference w:type="first" r:id="rId45"/>
      <w:footerReference w:type="first" r:id="rId46"/>
      <w:type w:val="nextPage"/>
      <w:pgSz w:w="11906" w:h="16838"/>
      <w:pgMar w:top="720" w:right="720" w:bottom="720" w:left="720" w:header="851" w:footer="992" w:gutter="0"/>
      <w:pgNumType w:start="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49" type="#_x0000_t136" style="width:590.25pt;height:147.55pt;margin-top:0;margin-left:0;mso-height-relative:page;mso-position-horizontal:center;mso-position-horizontal-relative:margin;mso-position-vertical:center;mso-position-vertical-relative:margin;mso-width-relative:page;position:absolute;z-index:-251657216" coordsize="21600,21600" o:allowincell="f" filled="t" fillcolor="silver" stroked="f">
          <v:fill opacity="0.5"/>
          <v:textpath style="font-family:楷体;font-size:1pt;v-text-align:center" trim="f" fitpath="t" xscale="f" string="学海无涯"/>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0" type="#_x0000_t136" style="width:590.25pt;height:147.55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楷体;font-size:1pt;v-text-align:center" trim="f" fitpath="t" xscale="f" string="学海无涯"/>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1" type="#_x0000_t136" style="width:590.25pt;height:147.55pt;margin-top:0;margin-left:0;mso-height-relative:page;mso-position-horizontal:center;mso-position-horizontal-relative:margin;mso-position-vertical:center;mso-position-vertical-relative:margin;mso-width-relative:page;position:absolute;z-index:-251655168" coordsize="21600,21600" o:allowincell="f" filled="t" fillcolor="silver" stroked="f">
          <v:fill opacity="0.5"/>
          <v:textpath style="font-family:楷体;font-size:1pt;v-text-align:center" trim="f" fitpath="t" xscale="f" string="学海无涯"/>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2" type="#_x0000_t136" style="width:590.25pt;height:147.55pt;margin-top:0;margin-left:0;mso-height-relative:page;mso-position-horizontal:center;mso-position-horizontal-relative:margin;mso-position-vertical:center;mso-position-vertical-relative:margin;mso-width-relative:page;position:absolute;z-index:-251656192" coordsize="21600,21600" o:allowincell="f" filled="t" fillcolor="silver" stroked="f">
          <v:fill opacity="0.5"/>
          <v:textpath style="font-family:楷体;font-size:1pt;v-text-align:center" trim="f" fitpath="t" xscale="f" string="学海无涯"/>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3" type="#_x0000_t136" style="width:590.25pt;height:147.55pt;margin-top:0;margin-left:0;mso-height-relative:page;mso-position-horizontal:center;mso-position-horizontal-relative:margin;mso-position-vertical:center;mso-position-vertical-relative:margin;mso-width-relative:page;position:absolute;z-index:-251653120" coordsize="21600,21600" o:allowincell="f" filled="t" fillcolor="silver" stroked="f">
          <v:fill opacity="0.5"/>
          <v:textpath style="font-family:楷体;font-size:1pt;v-text-align:center" trim="f" fitpath="t" xscale="f" string="学海无涯"/>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4" type="#_x0000_t136" style="width:590.25pt;height:147.55pt;margin-top:0;margin-left:0;mso-height-relative:page;mso-position-horizontal:center;mso-position-horizontal-relative:margin;mso-position-vertical:center;mso-position-vertical-relative:margin;mso-width-relative:page;position:absolute;z-index:-251654144" coordsize="21600,21600" o:allowincell="f" filled="t" fillcolor="silver" stroked="f">
          <v:fill opacity="0.5"/>
          <v:textpath style="font-family:楷体;font-size:1pt;v-text-align:center" trim="f" fitpath="t" xscale="f" string="学海无涯"/>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5" type="#_x0000_t136" style="width:590.25pt;height:147.55pt;margin-top:0;margin-left:0;mso-height-relative:page;mso-position-horizontal:center;mso-position-horizontal-relative:margin;mso-position-vertical:center;mso-position-vertical-relative:margin;mso-width-relative:page;position:absolute;z-index:-251651072" coordsize="21600,21600" o:allowincell="f" filled="t" fillcolor="silver" stroked="f">
          <v:fill opacity="0.5"/>
          <v:textpath style="font-family:楷体;font-size:1pt;v-text-align:center" trim="f" fitpath="t" xscale="f" string="学海无涯"/>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6" type="#_x0000_t136" style="width:590.25pt;height:147.55pt;margin-top:0;margin-left:0;mso-height-relative:page;mso-position-horizontal:center;mso-position-horizontal-relative:margin;mso-position-vertical:center;mso-position-vertical-relative:margin;mso-width-relative:page;position:absolute;z-index:-251652096" coordsize="21600,21600" o:allowincell="f" filled="t" fillcolor="silver" stroked="f">
          <v:fill opacity="0.5"/>
          <v:textpath style="font-family:楷体;font-size:1pt;v-text-align:center" trim="f" fitpath="t" xscale="f" string="学海无涯"/>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7" type="#_x0000_t136" style="width:590.25pt;height:147.55pt;margin-top:0;margin-left:0;mso-height-relative:page;mso-position-horizontal:center;mso-position-horizontal-relative:margin;mso-position-vertical:center;mso-position-vertical-relative:margin;mso-width-relative:page;position:absolute;z-index:-251649024" coordsize="21600,21600" o:allowincell="f" filled="t" fillcolor="silver" stroked="f">
          <v:fill opacity="0.5"/>
          <v:textpath style="font-family:楷体;font-size:1pt;v-text-align:center" trim="f" fitpath="t" xscale="f" string="学海无涯"/>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8" type="#_x0000_t136" style="width:590.25pt;height:147.55pt;margin-top:0;margin-left:0;mso-height-relative:page;mso-position-horizontal:center;mso-position-horizontal-relative:margin;mso-position-vertical:center;mso-position-vertical-relative:margin;mso-width-relative:page;position:absolute;z-index:-251650048" coordsize="21600,21600" o:allowincell="f" filled="t" fillcolor="silver" stroked="f">
          <v:fill opacity="0.5"/>
          <v:textpath style="font-family:楷体;font-size:1pt;v-text-align:center" trim="f" fitpath="t" xscale="f" string="学海无涯"/>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9" type="#_x0000_t136" style="width:590.25pt;height:147.55pt;margin-top:0;margin-left:0;mso-height-relative:page;mso-position-horizontal:center;mso-position-horizontal-relative:margin;mso-position-vertical:center;mso-position-vertical-relative:margin;mso-width-relative:page;position:absolute;z-index:-251646976" coordsize="21600,21600" o:allowincell="f" filled="t" fillcolor="silver" stroked="f">
          <v:fill opacity="0.5"/>
          <v:textpath style="font-family:楷体;font-size:1pt;v-text-align:center" trim="f" fitpath="t" xscale="f" string="学海无涯"/>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0" type="#_x0000_t136" style="width:590.25pt;height:147.55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楷体;font-size:1pt;v-text-align:center" trim="f" fitpath="t" xscale="f" string="学海无涯"/>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1" type="#_x0000_t136" style="width:590.25pt;height:147.55pt;margin-top:0;margin-left:0;mso-height-relative:page;mso-position-horizontal:center;mso-position-horizontal-relative:margin;mso-position-vertical:center;mso-position-vertical-relative:margin;mso-width-relative:page;position:absolute;z-index:-251644928" coordsize="21600,21600" o:allowincell="f" filled="t" fillcolor="silver" stroked="f">
          <v:fill opacity="0.5"/>
          <v:textpath style="font-family:楷体;font-size:1pt;v-text-align:center" trim="f" fitpath="t" xscale="f" string="学海无涯"/>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2" type="#_x0000_t136" style="width:590.25pt;height:147.55pt;margin-top:0;margin-left:0;mso-height-relative:page;mso-position-horizontal:center;mso-position-horizontal-relative:margin;mso-position-vertical:center;mso-position-vertical-relative:margin;mso-width-relative:page;position:absolute;z-index:-251645952" coordsize="21600,21600" o:allowincell="f" filled="t" fillcolor="silver" stroked="f">
          <v:fill opacity="0.5"/>
          <v:textpath style="font-family:楷体;font-size:1pt;v-text-align:center" trim="f" fitpath="t" xscale="f" string="学海无涯"/>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3" type="#_x0000_t136" style="width:590.25pt;height:147.55pt;margin-top:0;margin-left:0;mso-height-relative:page;mso-position-horizontal:center;mso-position-horizontal-relative:margin;mso-position-vertical:center;mso-position-vertical-relative:margin;mso-width-relative:page;position:absolute;z-index:-251642880" coordsize="21600,21600" o:allowincell="f" filled="t" fillcolor="silver" stroked="f">
          <v:fill opacity="0.5"/>
          <v:textpath style="font-family:楷体;font-size:1pt;v-text-align:center" trim="f" fitpath="t" xscale="f" string="学海无涯"/>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4" type="#_x0000_t136" style="width:590.25pt;height:147.55pt;margin-top:0;margin-left:0;mso-height-relative:page;mso-position-horizontal:center;mso-position-horizontal-relative:margin;mso-position-vertical:center;mso-position-vertical-relative:margin;mso-width-relative:page;position:absolute;z-index:-251643904" coordsize="21600,21600" o:allowincell="f" filled="t" fillcolor="silver" stroked="f">
          <v:fill opacity="0.5"/>
          <v:textpath style="font-family:楷体;font-size:1pt;v-text-align:center" trim="f" fitpath="t" xscale="f" string="学海无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E04"/>
    <w:rsid w:val="00007906"/>
    <w:rsid w:val="00010B97"/>
    <w:rsid w:val="00035C5E"/>
    <w:rsid w:val="00052967"/>
    <w:rsid w:val="000A47E2"/>
    <w:rsid w:val="000B3F97"/>
    <w:rsid w:val="000C65BC"/>
    <w:rsid w:val="00117A71"/>
    <w:rsid w:val="001218D6"/>
    <w:rsid w:val="00132074"/>
    <w:rsid w:val="001502A4"/>
    <w:rsid w:val="001550CE"/>
    <w:rsid w:val="00156496"/>
    <w:rsid w:val="00160D5A"/>
    <w:rsid w:val="00181857"/>
    <w:rsid w:val="0019605D"/>
    <w:rsid w:val="001C73D4"/>
    <w:rsid w:val="001D1D41"/>
    <w:rsid w:val="001E11E6"/>
    <w:rsid w:val="00231F02"/>
    <w:rsid w:val="002B0B19"/>
    <w:rsid w:val="00312482"/>
    <w:rsid w:val="00324AE3"/>
    <w:rsid w:val="003326E6"/>
    <w:rsid w:val="003B1539"/>
    <w:rsid w:val="003D4D8E"/>
    <w:rsid w:val="003F520C"/>
    <w:rsid w:val="0042574A"/>
    <w:rsid w:val="0044229D"/>
    <w:rsid w:val="004647EE"/>
    <w:rsid w:val="004B57E7"/>
    <w:rsid w:val="004C0772"/>
    <w:rsid w:val="004C290A"/>
    <w:rsid w:val="004F36F1"/>
    <w:rsid w:val="00506A01"/>
    <w:rsid w:val="005073F4"/>
    <w:rsid w:val="00542969"/>
    <w:rsid w:val="0054555E"/>
    <w:rsid w:val="005506DD"/>
    <w:rsid w:val="00553937"/>
    <w:rsid w:val="005D14A7"/>
    <w:rsid w:val="005D723D"/>
    <w:rsid w:val="005E5E77"/>
    <w:rsid w:val="005F5F63"/>
    <w:rsid w:val="006041C1"/>
    <w:rsid w:val="006317E2"/>
    <w:rsid w:val="006722FB"/>
    <w:rsid w:val="00681E04"/>
    <w:rsid w:val="00683426"/>
    <w:rsid w:val="006D5968"/>
    <w:rsid w:val="0071008B"/>
    <w:rsid w:val="00785129"/>
    <w:rsid w:val="00792E58"/>
    <w:rsid w:val="00794C1A"/>
    <w:rsid w:val="00797476"/>
    <w:rsid w:val="007C5E1F"/>
    <w:rsid w:val="007D572E"/>
    <w:rsid w:val="00827B23"/>
    <w:rsid w:val="0086637C"/>
    <w:rsid w:val="008C0C31"/>
    <w:rsid w:val="00902424"/>
    <w:rsid w:val="00916216"/>
    <w:rsid w:val="00954CA2"/>
    <w:rsid w:val="00972C3F"/>
    <w:rsid w:val="00975F69"/>
    <w:rsid w:val="00976868"/>
    <w:rsid w:val="00980EED"/>
    <w:rsid w:val="009E2F0E"/>
    <w:rsid w:val="00A15098"/>
    <w:rsid w:val="00A1583F"/>
    <w:rsid w:val="00A23706"/>
    <w:rsid w:val="00A378B7"/>
    <w:rsid w:val="00A43E68"/>
    <w:rsid w:val="00A44168"/>
    <w:rsid w:val="00A51137"/>
    <w:rsid w:val="00A77B3E"/>
    <w:rsid w:val="00B11CCC"/>
    <w:rsid w:val="00B23199"/>
    <w:rsid w:val="00B25C83"/>
    <w:rsid w:val="00B46FB6"/>
    <w:rsid w:val="00B755B8"/>
    <w:rsid w:val="00BB3426"/>
    <w:rsid w:val="00BD654E"/>
    <w:rsid w:val="00BF116D"/>
    <w:rsid w:val="00C06199"/>
    <w:rsid w:val="00C54050"/>
    <w:rsid w:val="00C6422B"/>
    <w:rsid w:val="00C7162A"/>
    <w:rsid w:val="00C74FDF"/>
    <w:rsid w:val="00C96E33"/>
    <w:rsid w:val="00CA5E80"/>
    <w:rsid w:val="00D21982"/>
    <w:rsid w:val="00D4321D"/>
    <w:rsid w:val="00D56ED8"/>
    <w:rsid w:val="00DA34CC"/>
    <w:rsid w:val="00DB251F"/>
    <w:rsid w:val="00DC5C6F"/>
    <w:rsid w:val="00DE521C"/>
    <w:rsid w:val="00E266BD"/>
    <w:rsid w:val="00E465B0"/>
    <w:rsid w:val="00E5109B"/>
    <w:rsid w:val="00E55E2D"/>
    <w:rsid w:val="00E772CE"/>
    <w:rsid w:val="00EB5A28"/>
    <w:rsid w:val="00EE4110"/>
    <w:rsid w:val="00EE4D94"/>
    <w:rsid w:val="00F21074"/>
    <w:rsid w:val="00F210CE"/>
    <w:rsid w:val="00F3535A"/>
    <w:rsid w:val="00F41DA8"/>
    <w:rsid w:val="00F51ECF"/>
    <w:rsid w:val="00F602EB"/>
    <w:rsid w:val="00F72366"/>
    <w:rsid w:val="00F933D4"/>
    <w:rsid w:val="00F96FBA"/>
    <w:rsid w:val="00FA021B"/>
    <w:rsid w:val="0A0F0952"/>
    <w:rsid w:val="2185472E"/>
    <w:rsid w:val="523028E7"/>
    <w:rsid w:val="570957BF"/>
    <w:rsid w:val="7B5C0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customStyle="1" w:styleId="Normal0">
    <w:name w:val="Normal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
    <w:name w:val="Normal_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
    <w:name w:val="Normal_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
    <w:name w:val="Normal_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
    <w:name w:val="Normal_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
    <w:name w:val="Normal_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
    <w:name w:val="Normal_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
    <w:name w:val="Normal_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
    <w:name w:val="Normal_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
    <w:name w:val="Normal_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
    <w:name w:val="Normal_1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
    <w:name w:val="Normal_1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
    <w:name w:val="Normal_1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
    <w:name w:val="Normal_1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
    <w:name w:val="Normal_1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
    <w:name w:val="Normal_1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
    <w:name w:val="Normal_1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
    <w:name w:val="Normal_1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
    <w:name w:val="Normal_1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
    <w:name w:val="Normal_1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
    <w:name w:val="Normal_2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
    <w:name w:val="Normal_2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
    <w:name w:val="Normal_2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
    <w:name w:val="Normal_2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
    <w:name w:val="Normal_2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
    <w:name w:val="Normal_2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
    <w:name w:val="Normal_2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
    <w:name w:val="Normal_2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
    <w:name w:val="Normal_2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
    <w:name w:val="Normal_2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
    <w:name w:val="Normal_3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
    <w:name w:val="Normal_3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
    <w:name w:val="Normal_3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
    <w:name w:val="Normal_3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
    <w:name w:val="Normal_3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
    <w:name w:val="Normal_3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
    <w:name w:val="Normal_3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
    <w:name w:val="Normal_3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
    <w:name w:val="Normal_3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
    <w:name w:val="Normal_3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
    <w:name w:val="Normal_4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
    <w:name w:val="Normal_4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
    <w:name w:val="Normal_4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
    <w:name w:val="Normal_4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
    <w:name w:val="Normal_4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
    <w:name w:val="Normal_4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
    <w:name w:val="Normal_4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
    <w:name w:val="Normal_4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
    <w:name w:val="Normal_4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
    <w:name w:val="Normal_4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
    <w:name w:val="Normal_5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
    <w:name w:val="Normal_5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
    <w:name w:val="Normal_5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
    <w:name w:val="Normal_5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
    <w:name w:val="Normal_5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
    <w:name w:val="Normal_5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
    <w:name w:val="Normal_5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
    <w:name w:val="Normal_5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
    <w:name w:val="Normal_5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
    <w:name w:val="Normal_5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
    <w:name w:val="Normal_6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
    <w:name w:val="Normal_6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
    <w:name w:val="Normal_6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
    <w:name w:val="Normal_6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
    <w:name w:val="Normal_6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
    <w:name w:val="Normal_6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
    <w:name w:val="Normal_6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
    <w:name w:val="Normal_6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
    <w:name w:val="Normal_6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
    <w:name w:val="Normal_6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
    <w:name w:val="Normal_7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
    <w:name w:val="Normal_7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
    <w:name w:val="Normal_7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
    <w:name w:val="Normal_7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
    <w:name w:val="Normal_7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5">
    <w:name w:val="Normal_75"/>
    <w:qFormat/>
    <w:pPr>
      <w:spacing w:after="0" w:line="240" w:lineRule="auto"/>
    </w:pPr>
    <w:rPr>
      <w:rFonts w:ascii="Times New Roman" w:eastAsia="Times New Roman" w:hAnsi="Times New Roman" w:cs="Times New Roman"/>
      <w:sz w:val="24"/>
      <w:szCs w:val="24"/>
    </w:rPr>
  </w:style>
  <w:style w:type="paragraph" w:customStyle="1" w:styleId="Normal00">
    <w:name w:val="Normal_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
    <w:name w:val="Normal_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
    <w:name w:val="Normal_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
    <w:name w:val="Normal_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
    <w:name w:val="Normal_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
    <w:name w:val="Normal_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
    <w:name w:val="Normal_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
    <w:name w:val="Normal_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0">
    <w:name w:val="Normal_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0">
    <w:name w:val="Normal_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0">
    <w:name w:val="Normal_1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0">
    <w:name w:val="Normal_1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0">
    <w:name w:val="Normal_1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0">
    <w:name w:val="Normal_1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0">
    <w:name w:val="Normal_1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0">
    <w:name w:val="Normal_1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0">
    <w:name w:val="Normal_1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0">
    <w:name w:val="Normal_1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0">
    <w:name w:val="Normal_1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0">
    <w:name w:val="Normal_1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0">
    <w:name w:val="Normal_2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0">
    <w:name w:val="Normal_2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0">
    <w:name w:val="Normal_2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0">
    <w:name w:val="Normal_2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0">
    <w:name w:val="Normal_2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0">
    <w:name w:val="Normal_2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0">
    <w:name w:val="Normal_2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0">
    <w:name w:val="Normal_2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0">
    <w:name w:val="Normal_2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0">
    <w:name w:val="Normal_2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0">
    <w:name w:val="Normal_3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0">
    <w:name w:val="Normal_3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0">
    <w:name w:val="Normal_3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0">
    <w:name w:val="Normal_3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0">
    <w:name w:val="Normal_3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0">
    <w:name w:val="Normal_3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0">
    <w:name w:val="Normal_3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0">
    <w:name w:val="Normal_3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0">
    <w:name w:val="Normal_3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0">
    <w:name w:val="Normal_3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0">
    <w:name w:val="Normal_4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0">
    <w:name w:val="Normal_4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0">
    <w:name w:val="Normal_4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0">
    <w:name w:val="Normal_4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0">
    <w:name w:val="Normal_4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0">
    <w:name w:val="Normal_4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0">
    <w:name w:val="Normal_4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0">
    <w:name w:val="Normal_4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0">
    <w:name w:val="Normal_4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0">
    <w:name w:val="Normal_4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0">
    <w:name w:val="Normal_5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0">
    <w:name w:val="Normal_5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0">
    <w:name w:val="Normal_5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0">
    <w:name w:val="Normal_5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0">
    <w:name w:val="Normal_5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0">
    <w:name w:val="Normal_5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0">
    <w:name w:val="Normal_5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0">
    <w:name w:val="Normal_5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0">
    <w:name w:val="Normal_5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0">
    <w:name w:val="Normal_5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0">
    <w:name w:val="Normal_6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0">
    <w:name w:val="Normal_6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0">
    <w:name w:val="Normal_6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0">
    <w:name w:val="Normal_6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0">
    <w:name w:val="Normal_6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0">
    <w:name w:val="Normal_6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0">
    <w:name w:val="Normal_6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0">
    <w:name w:val="Normal_6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0">
    <w:name w:val="Normal_6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0">
    <w:name w:val="Normal_6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0">
    <w:name w:val="Normal_7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0">
    <w:name w:val="Normal_7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0">
    <w:name w:val="Normal_7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0">
    <w:name w:val="Normal_7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0">
    <w:name w:val="Normal_74_0"/>
    <w:qFormat/>
    <w:pPr>
      <w:widowControl w:val="0"/>
      <w:spacing w:after="0" w:line="240" w:lineRule="auto"/>
      <w:jc w:val="both"/>
    </w:pPr>
    <w:rPr>
      <w:rFonts w:ascii="Calibri" w:eastAsia="宋体" w:hAnsi="Calibri" w:cs="Arial"/>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10.xml" /><Relationship Id="rId22" Type="http://schemas.openxmlformats.org/officeDocument/2006/relationships/header" Target="header11.xml" /><Relationship Id="rId23" Type="http://schemas.openxmlformats.org/officeDocument/2006/relationships/footer" Target="footer7.xml" /><Relationship Id="rId24" Type="http://schemas.openxmlformats.org/officeDocument/2006/relationships/header" Target="header12.xml" /><Relationship Id="rId25" Type="http://schemas.openxmlformats.org/officeDocument/2006/relationships/footer" Target="footer8.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footer" Target="footer9.xml" /><Relationship Id="rId29" Type="http://schemas.openxmlformats.org/officeDocument/2006/relationships/header" Target="header15.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footer" Target="footer11.xml" /><Relationship Id="rId34" Type="http://schemas.openxmlformats.org/officeDocument/2006/relationships/header" Target="header18.xml" /><Relationship Id="rId35" Type="http://schemas.openxmlformats.org/officeDocument/2006/relationships/footer" Target="footer12.xml" /><Relationship Id="rId36" Type="http://schemas.openxmlformats.org/officeDocument/2006/relationships/header" Target="header19.xml" /><Relationship Id="rId37" Type="http://schemas.openxmlformats.org/officeDocument/2006/relationships/header" Target="header20.xml" /><Relationship Id="rId38" Type="http://schemas.openxmlformats.org/officeDocument/2006/relationships/footer" Target="footer13.xml" /><Relationship Id="rId39" Type="http://schemas.openxmlformats.org/officeDocument/2006/relationships/header" Target="header21.xml" /><Relationship Id="rId4" Type="http://schemas.openxmlformats.org/officeDocument/2006/relationships/customXml" Target="../customXml/item1.xml" /><Relationship Id="rId40" Type="http://schemas.openxmlformats.org/officeDocument/2006/relationships/footer" Target="footer14.xml" /><Relationship Id="rId41" Type="http://schemas.openxmlformats.org/officeDocument/2006/relationships/hyperlink" Target="https://d.book118.com/257033046113006033" TargetMode="External" /><Relationship Id="rId42" Type="http://schemas.openxmlformats.org/officeDocument/2006/relationships/header" Target="header22.xml" /><Relationship Id="rId43" Type="http://schemas.openxmlformats.org/officeDocument/2006/relationships/header" Target="header23.xml" /><Relationship Id="rId44" Type="http://schemas.openxmlformats.org/officeDocument/2006/relationships/footer" Target="footer15.xml" /><Relationship Id="rId45" Type="http://schemas.openxmlformats.org/officeDocument/2006/relationships/header" Target="header24.xml" /><Relationship Id="rId46" Type="http://schemas.openxmlformats.org/officeDocument/2006/relationships/footer" Target="footer16.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E3FAD204-A202-4D2B-AB10-D0B8AF83353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Words>
  <Characters>16</Characters>
  <Application>Microsoft Office Word</Application>
  <DocSecurity>0</DocSecurity>
  <Lines>1</Lines>
  <Paragraphs>1</Paragraphs>
  <ScaleCrop>false</ScaleCrop>
  <Company>Microsoft</Company>
  <LinksUpToDate>false</LinksUpToDate>
  <CharactersWithSpaces>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zxp19</cp:lastModifiedBy>
  <cp:revision>71</cp:revision>
  <dcterms:created xsi:type="dcterms:W3CDTF">2022-04-20T07:15:00Z</dcterms:created>
  <dcterms:modified xsi:type="dcterms:W3CDTF">2023-08-18T21:26:52Z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