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院前急救信息系统项目规划设计方案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4" w:history="1">
        <w:r>
          <w:rPr>
            <w:rFonts w:ascii="仿宋" w:eastAsia="仿宋" w:hAnsi="仿宋" w:cs="仿宋" w:hint="eastAsia"/>
            <w:lang w:eastAsia="zh-CN"/>
          </w:rPr>
          <w:t>概论</w:t>
        </w:r>
        <w:r>
          <w:tab/>
        </w:r>
        <w:r>
          <w:fldChar w:fldCharType="begin"/>
        </w:r>
        <w:r>
          <w:instrText xml:space="preserve"> PAGEREF _Toc3564 \h </w:instrText>
        </w:r>
        <w:r>
          <w:fldChar w:fldCharType="separate"/>
        </w:r>
        <w:r>
          <w:t>3</w:t>
        </w:r>
        <w:r>
          <w:fldChar w:fldCharType="end"/>
        </w:r>
      </w:hyperlink>
    </w:p>
    <w:p>
      <w:pPr>
        <w:pStyle w:val="TOC1"/>
        <w:tabs>
          <w:tab w:val="right" w:leader="dot" w:pos="8306"/>
        </w:tabs>
      </w:pPr>
      <w:hyperlink w:anchor="_Toc6688" w:history="1">
        <w:r>
          <w:rPr>
            <w:rFonts w:ascii="仿宋" w:eastAsia="仿宋" w:hAnsi="仿宋" w:cs="仿宋" w:hint="eastAsia"/>
            <w:lang w:eastAsia="zh-CN"/>
          </w:rPr>
          <w:t>一、院前急救信息系统项目绩效评估</w:t>
        </w:r>
        <w:r>
          <w:tab/>
        </w:r>
        <w:r>
          <w:fldChar w:fldCharType="begin"/>
        </w:r>
        <w:r>
          <w:instrText xml:space="preserve"> PAGEREF _Toc6688 \h </w:instrText>
        </w:r>
        <w:r>
          <w:fldChar w:fldCharType="separate"/>
        </w:r>
        <w:r>
          <w:t>3</w:t>
        </w:r>
        <w:r>
          <w:fldChar w:fldCharType="end"/>
        </w:r>
      </w:hyperlink>
    </w:p>
    <w:p>
      <w:pPr>
        <w:pStyle w:val="TOC2"/>
        <w:tabs>
          <w:tab w:val="right" w:leader="dot" w:pos="8306"/>
        </w:tabs>
      </w:pPr>
      <w:hyperlink w:anchor="_Toc1246" w:history="1">
        <w:r>
          <w:rPr>
            <w:rFonts w:ascii="仿宋" w:eastAsia="仿宋" w:hAnsi="仿宋" w:cs="仿宋" w:hint="eastAsia"/>
            <w:lang w:eastAsia="zh-CN"/>
          </w:rPr>
          <w:t>(一)、绩效评估指标</w:t>
        </w:r>
        <w:r>
          <w:tab/>
        </w:r>
        <w:r>
          <w:fldChar w:fldCharType="begin"/>
        </w:r>
        <w:r>
          <w:instrText xml:space="preserve"> PAGEREF _Toc1246 \h </w:instrText>
        </w:r>
        <w:r>
          <w:fldChar w:fldCharType="separate"/>
        </w:r>
        <w:r>
          <w:t>3</w:t>
        </w:r>
        <w:r>
          <w:fldChar w:fldCharType="end"/>
        </w:r>
      </w:hyperlink>
    </w:p>
    <w:p>
      <w:pPr>
        <w:pStyle w:val="TOC2"/>
        <w:tabs>
          <w:tab w:val="right" w:leader="dot" w:pos="8306"/>
        </w:tabs>
      </w:pPr>
      <w:hyperlink w:anchor="_Toc324" w:history="1">
        <w:r>
          <w:rPr>
            <w:rFonts w:ascii="仿宋" w:eastAsia="仿宋" w:hAnsi="仿宋" w:cs="仿宋" w:hint="eastAsia"/>
            <w:lang w:eastAsia="zh-CN"/>
          </w:rPr>
          <w:t>(二)、绩效评估方法</w:t>
        </w:r>
        <w:r>
          <w:tab/>
        </w:r>
        <w:r>
          <w:fldChar w:fldCharType="begin"/>
        </w:r>
        <w:r>
          <w:instrText xml:space="preserve"> PAGEREF _Toc324 \h </w:instrText>
        </w:r>
        <w:r>
          <w:fldChar w:fldCharType="separate"/>
        </w:r>
        <w:r>
          <w:t>4</w:t>
        </w:r>
        <w:r>
          <w:fldChar w:fldCharType="end"/>
        </w:r>
      </w:hyperlink>
    </w:p>
    <w:p>
      <w:pPr>
        <w:pStyle w:val="TOC2"/>
        <w:tabs>
          <w:tab w:val="right" w:leader="dot" w:pos="8306"/>
        </w:tabs>
      </w:pPr>
      <w:hyperlink w:anchor="_Toc22052" w:history="1">
        <w:r>
          <w:rPr>
            <w:rFonts w:ascii="仿宋" w:eastAsia="仿宋" w:hAnsi="仿宋" w:cs="仿宋" w:hint="eastAsia"/>
            <w:lang w:eastAsia="zh-CN"/>
          </w:rPr>
          <w:t>(三)、绩效评估周期</w:t>
        </w:r>
        <w:r>
          <w:tab/>
        </w:r>
        <w:r>
          <w:fldChar w:fldCharType="begin"/>
        </w:r>
        <w:r>
          <w:instrText xml:space="preserve"> PAGEREF _Toc22052 \h </w:instrText>
        </w:r>
        <w:r>
          <w:fldChar w:fldCharType="separate"/>
        </w:r>
        <w:r>
          <w:t>5</w:t>
        </w:r>
        <w:r>
          <w:fldChar w:fldCharType="end"/>
        </w:r>
      </w:hyperlink>
    </w:p>
    <w:p>
      <w:pPr>
        <w:pStyle w:val="TOC1"/>
        <w:tabs>
          <w:tab w:val="right" w:leader="dot" w:pos="8306"/>
        </w:tabs>
      </w:pPr>
      <w:hyperlink w:anchor="_Toc14716" w:history="1">
        <w:r>
          <w:rPr>
            <w:rFonts w:ascii="仿宋" w:eastAsia="仿宋" w:hAnsi="仿宋" w:cs="仿宋" w:hint="eastAsia"/>
            <w:lang w:eastAsia="zh-CN"/>
          </w:rPr>
          <w:t>二、院前急救信息系统项目建设单位说明</w:t>
        </w:r>
        <w:r>
          <w:tab/>
        </w:r>
        <w:r>
          <w:fldChar w:fldCharType="begin"/>
        </w:r>
        <w:r>
          <w:instrText xml:space="preserve"> PAGEREF _Toc14716 \h </w:instrText>
        </w:r>
        <w:r>
          <w:fldChar w:fldCharType="separate"/>
        </w:r>
        <w:r>
          <w:t>6</w:t>
        </w:r>
        <w:r>
          <w:fldChar w:fldCharType="end"/>
        </w:r>
      </w:hyperlink>
    </w:p>
    <w:p>
      <w:pPr>
        <w:pStyle w:val="TOC2"/>
        <w:tabs>
          <w:tab w:val="right" w:leader="dot" w:pos="8306"/>
        </w:tabs>
      </w:pPr>
      <w:hyperlink w:anchor="_Toc26874" w:history="1">
        <w:r>
          <w:rPr>
            <w:rFonts w:ascii="仿宋" w:eastAsia="仿宋" w:hAnsi="仿宋" w:cs="仿宋" w:hint="eastAsia"/>
            <w:lang w:eastAsia="zh-CN"/>
          </w:rPr>
          <w:t>(一)、院前急救信息系统项目承办单位基本情况</w:t>
        </w:r>
        <w:r>
          <w:tab/>
        </w:r>
        <w:r>
          <w:fldChar w:fldCharType="begin"/>
        </w:r>
        <w:r>
          <w:instrText xml:space="preserve"> PAGEREF _Toc26874 \h </w:instrText>
        </w:r>
        <w:r>
          <w:fldChar w:fldCharType="separate"/>
        </w:r>
        <w:r>
          <w:t>6</w:t>
        </w:r>
        <w:r>
          <w:fldChar w:fldCharType="end"/>
        </w:r>
      </w:hyperlink>
    </w:p>
    <w:p>
      <w:pPr>
        <w:pStyle w:val="TOC2"/>
        <w:tabs>
          <w:tab w:val="right" w:leader="dot" w:pos="8306"/>
        </w:tabs>
      </w:pPr>
      <w:hyperlink w:anchor="_Toc4001" w:history="1">
        <w:r>
          <w:rPr>
            <w:rFonts w:ascii="仿宋" w:eastAsia="仿宋" w:hAnsi="仿宋" w:cs="仿宋" w:hint="eastAsia"/>
            <w:lang w:eastAsia="zh-CN"/>
          </w:rPr>
          <w:t>(二)、公司经济效益分析</w:t>
        </w:r>
        <w:r>
          <w:tab/>
        </w:r>
        <w:r>
          <w:fldChar w:fldCharType="begin"/>
        </w:r>
        <w:r>
          <w:instrText xml:space="preserve"> PAGEREF _Toc4001 \h </w:instrText>
        </w:r>
        <w:r>
          <w:fldChar w:fldCharType="separate"/>
        </w:r>
        <w:r>
          <w:t>7</w:t>
        </w:r>
        <w:r>
          <w:fldChar w:fldCharType="end"/>
        </w:r>
      </w:hyperlink>
    </w:p>
    <w:p>
      <w:pPr>
        <w:pStyle w:val="TOC1"/>
        <w:tabs>
          <w:tab w:val="right" w:leader="dot" w:pos="8306"/>
        </w:tabs>
      </w:pPr>
      <w:hyperlink w:anchor="_Toc30520" w:history="1">
        <w:r>
          <w:rPr>
            <w:rFonts w:ascii="仿宋" w:eastAsia="仿宋" w:hAnsi="仿宋" w:cs="仿宋" w:hint="eastAsia"/>
            <w:lang w:eastAsia="zh-CN"/>
          </w:rPr>
          <w:t>三、院前急救信息系统项目可持续发展</w:t>
        </w:r>
        <w:r>
          <w:tab/>
        </w:r>
        <w:r>
          <w:fldChar w:fldCharType="begin"/>
        </w:r>
        <w:r>
          <w:instrText xml:space="preserve"> PAGEREF _Toc30520 \h </w:instrText>
        </w:r>
        <w:r>
          <w:fldChar w:fldCharType="separate"/>
        </w:r>
        <w:r>
          <w:t>8</w:t>
        </w:r>
        <w:r>
          <w:fldChar w:fldCharType="end"/>
        </w:r>
      </w:hyperlink>
    </w:p>
    <w:p>
      <w:pPr>
        <w:pStyle w:val="TOC2"/>
        <w:tabs>
          <w:tab w:val="right" w:leader="dot" w:pos="8306"/>
        </w:tabs>
      </w:pPr>
      <w:hyperlink w:anchor="_Toc32005" w:history="1">
        <w:r>
          <w:rPr>
            <w:rFonts w:ascii="仿宋" w:eastAsia="仿宋" w:hAnsi="仿宋" w:cs="仿宋" w:hint="eastAsia"/>
            <w:lang w:eastAsia="zh-CN"/>
          </w:rPr>
          <w:t>(一)、可持续战略与实践</w:t>
        </w:r>
        <w:r>
          <w:tab/>
        </w:r>
        <w:r>
          <w:fldChar w:fldCharType="begin"/>
        </w:r>
        <w:r>
          <w:instrText xml:space="preserve"> PAGEREF _Toc32005 \h </w:instrText>
        </w:r>
        <w:r>
          <w:fldChar w:fldCharType="separate"/>
        </w:r>
        <w:r>
          <w:t>8</w:t>
        </w:r>
        <w:r>
          <w:fldChar w:fldCharType="end"/>
        </w:r>
      </w:hyperlink>
    </w:p>
    <w:p>
      <w:pPr>
        <w:pStyle w:val="TOC2"/>
        <w:tabs>
          <w:tab w:val="right" w:leader="dot" w:pos="8306"/>
        </w:tabs>
      </w:pPr>
      <w:hyperlink w:anchor="_Toc2136" w:history="1">
        <w:r>
          <w:rPr>
            <w:rFonts w:ascii="仿宋" w:eastAsia="仿宋" w:hAnsi="仿宋" w:cs="仿宋" w:hint="eastAsia"/>
            <w:lang w:eastAsia="zh-CN"/>
          </w:rPr>
          <w:t>(二)、环保与社会责任</w:t>
        </w:r>
        <w:r>
          <w:tab/>
        </w:r>
        <w:r>
          <w:fldChar w:fldCharType="begin"/>
        </w:r>
        <w:r>
          <w:instrText xml:space="preserve"> PAGEREF _Toc2136 \h </w:instrText>
        </w:r>
        <w:r>
          <w:fldChar w:fldCharType="separate"/>
        </w:r>
        <w:r>
          <w:t>9</w:t>
        </w:r>
        <w:r>
          <w:fldChar w:fldCharType="end"/>
        </w:r>
      </w:hyperlink>
    </w:p>
    <w:p>
      <w:pPr>
        <w:pStyle w:val="TOC1"/>
        <w:tabs>
          <w:tab w:val="right" w:leader="dot" w:pos="8306"/>
        </w:tabs>
      </w:pPr>
      <w:hyperlink w:anchor="_Toc22752" w:history="1">
        <w:r>
          <w:rPr>
            <w:rFonts w:ascii="仿宋" w:eastAsia="仿宋" w:hAnsi="仿宋" w:cs="仿宋" w:hint="eastAsia"/>
            <w:lang w:eastAsia="zh-CN"/>
          </w:rPr>
          <w:t>四、院前急救信息系统项目概论</w:t>
        </w:r>
        <w:r>
          <w:tab/>
        </w:r>
        <w:r>
          <w:fldChar w:fldCharType="begin"/>
        </w:r>
        <w:r>
          <w:instrText xml:space="preserve"> PAGEREF _Toc22752 \h </w:instrText>
        </w:r>
        <w:r>
          <w:fldChar w:fldCharType="separate"/>
        </w:r>
        <w:r>
          <w:t>10</w:t>
        </w:r>
        <w:r>
          <w:fldChar w:fldCharType="end"/>
        </w:r>
      </w:hyperlink>
    </w:p>
    <w:p>
      <w:pPr>
        <w:pStyle w:val="TOC2"/>
        <w:tabs>
          <w:tab w:val="right" w:leader="dot" w:pos="8306"/>
        </w:tabs>
      </w:pPr>
      <w:hyperlink w:anchor="_Toc30133" w:history="1">
        <w:r>
          <w:rPr>
            <w:rFonts w:ascii="仿宋" w:eastAsia="仿宋" w:hAnsi="仿宋" w:cs="仿宋" w:hint="eastAsia"/>
            <w:lang w:eastAsia="zh-CN"/>
          </w:rPr>
          <w:t>(一)、院前急救信息系统项目概况</w:t>
        </w:r>
        <w:r>
          <w:tab/>
        </w:r>
        <w:r>
          <w:fldChar w:fldCharType="begin"/>
        </w:r>
        <w:r>
          <w:instrText xml:space="preserve"> PAGEREF _Toc30133 \h </w:instrText>
        </w:r>
        <w:r>
          <w:fldChar w:fldCharType="separate"/>
        </w:r>
        <w:r>
          <w:t>10</w:t>
        </w:r>
        <w:r>
          <w:fldChar w:fldCharType="end"/>
        </w:r>
      </w:hyperlink>
    </w:p>
    <w:p>
      <w:pPr>
        <w:pStyle w:val="TOC2"/>
        <w:tabs>
          <w:tab w:val="right" w:leader="dot" w:pos="8306"/>
        </w:tabs>
      </w:pPr>
      <w:hyperlink w:anchor="_Toc541" w:history="1">
        <w:r>
          <w:rPr>
            <w:rFonts w:ascii="仿宋" w:eastAsia="仿宋" w:hAnsi="仿宋" w:cs="仿宋" w:hint="eastAsia"/>
            <w:lang w:eastAsia="zh-CN"/>
          </w:rPr>
          <w:t>(二)、院前急救信息系统项目目标</w:t>
        </w:r>
        <w:r>
          <w:tab/>
        </w:r>
        <w:r>
          <w:fldChar w:fldCharType="begin"/>
        </w:r>
        <w:r>
          <w:instrText xml:space="preserve"> PAGEREF _Toc541 \h </w:instrText>
        </w:r>
        <w:r>
          <w:fldChar w:fldCharType="separate"/>
        </w:r>
        <w:r>
          <w:t>12</w:t>
        </w:r>
        <w:r>
          <w:fldChar w:fldCharType="end"/>
        </w:r>
      </w:hyperlink>
    </w:p>
    <w:p>
      <w:pPr>
        <w:pStyle w:val="TOC2"/>
        <w:tabs>
          <w:tab w:val="right" w:leader="dot" w:pos="8306"/>
        </w:tabs>
      </w:pPr>
      <w:hyperlink w:anchor="_Toc18849" w:history="1">
        <w:r>
          <w:rPr>
            <w:rFonts w:ascii="仿宋" w:eastAsia="仿宋" w:hAnsi="仿宋" w:cs="仿宋" w:hint="eastAsia"/>
            <w:lang w:eastAsia="zh-CN"/>
          </w:rPr>
          <w:t>(三)、院前急救信息系统项目提出的理由</w:t>
        </w:r>
        <w:r>
          <w:tab/>
        </w:r>
        <w:r>
          <w:fldChar w:fldCharType="begin"/>
        </w:r>
        <w:r>
          <w:instrText xml:space="preserve"> PAGEREF _Toc18849 \h </w:instrText>
        </w:r>
        <w:r>
          <w:fldChar w:fldCharType="separate"/>
        </w:r>
        <w:r>
          <w:t>13</w:t>
        </w:r>
        <w:r>
          <w:fldChar w:fldCharType="end"/>
        </w:r>
      </w:hyperlink>
    </w:p>
    <w:p>
      <w:pPr>
        <w:pStyle w:val="TOC2"/>
        <w:tabs>
          <w:tab w:val="right" w:leader="dot" w:pos="8306"/>
        </w:tabs>
      </w:pPr>
      <w:hyperlink w:anchor="_Toc11406" w:history="1">
        <w:r>
          <w:rPr>
            <w:rFonts w:ascii="仿宋" w:eastAsia="仿宋" w:hAnsi="仿宋" w:cs="仿宋" w:hint="eastAsia"/>
            <w:lang w:eastAsia="zh-CN"/>
          </w:rPr>
          <w:t>(四)、院前急救信息系统项目意义</w:t>
        </w:r>
        <w:r>
          <w:tab/>
        </w:r>
        <w:r>
          <w:fldChar w:fldCharType="begin"/>
        </w:r>
        <w:r>
          <w:instrText xml:space="preserve"> PAGEREF _Toc11406 \h </w:instrText>
        </w:r>
        <w:r>
          <w:fldChar w:fldCharType="separate"/>
        </w:r>
        <w:r>
          <w:t>15</w:t>
        </w:r>
        <w:r>
          <w:fldChar w:fldCharType="end"/>
        </w:r>
      </w:hyperlink>
    </w:p>
    <w:p>
      <w:pPr>
        <w:pStyle w:val="TOC2"/>
        <w:tabs>
          <w:tab w:val="right" w:leader="dot" w:pos="8306"/>
        </w:tabs>
      </w:pPr>
      <w:hyperlink w:anchor="_Toc6213" w:history="1">
        <w:r>
          <w:rPr>
            <w:rFonts w:ascii="仿宋" w:eastAsia="仿宋" w:hAnsi="仿宋" w:cs="仿宋" w:hint="eastAsia"/>
            <w:lang w:eastAsia="zh-CN"/>
          </w:rPr>
          <w:t>(五)、院前急救信息系统项目背景</w:t>
        </w:r>
        <w:r>
          <w:tab/>
        </w:r>
        <w:r>
          <w:fldChar w:fldCharType="begin"/>
        </w:r>
        <w:r>
          <w:instrText xml:space="preserve"> PAGEREF _Toc6213 \h </w:instrText>
        </w:r>
        <w:r>
          <w:fldChar w:fldCharType="separate"/>
        </w:r>
        <w:r>
          <w:t>16</w:t>
        </w:r>
        <w:r>
          <w:fldChar w:fldCharType="end"/>
        </w:r>
      </w:hyperlink>
    </w:p>
    <w:p>
      <w:pPr>
        <w:pStyle w:val="TOC1"/>
        <w:tabs>
          <w:tab w:val="right" w:leader="dot" w:pos="8306"/>
        </w:tabs>
      </w:pPr>
      <w:hyperlink w:anchor="_Toc5337" w:history="1">
        <w:r>
          <w:rPr>
            <w:rFonts w:ascii="仿宋" w:eastAsia="仿宋" w:hAnsi="仿宋" w:cs="仿宋" w:hint="eastAsia"/>
            <w:lang w:eastAsia="zh-CN"/>
          </w:rPr>
          <w:t>五、市场分析、调研</w:t>
        </w:r>
        <w:r>
          <w:tab/>
        </w:r>
        <w:r>
          <w:fldChar w:fldCharType="begin"/>
        </w:r>
        <w:r>
          <w:instrText xml:space="preserve"> PAGEREF _Toc5337 \h </w:instrText>
        </w:r>
        <w:r>
          <w:fldChar w:fldCharType="separate"/>
        </w:r>
        <w:r>
          <w:t>17</w:t>
        </w:r>
        <w:r>
          <w:fldChar w:fldCharType="end"/>
        </w:r>
      </w:hyperlink>
    </w:p>
    <w:p>
      <w:pPr>
        <w:pStyle w:val="TOC2"/>
        <w:tabs>
          <w:tab w:val="right" w:leader="dot" w:pos="8306"/>
        </w:tabs>
      </w:pPr>
      <w:hyperlink w:anchor="_Toc10343" w:history="1">
        <w:r>
          <w:rPr>
            <w:rFonts w:ascii="仿宋" w:eastAsia="仿宋" w:hAnsi="仿宋" w:cs="仿宋" w:hint="eastAsia"/>
            <w:lang w:eastAsia="zh-CN"/>
          </w:rPr>
          <w:t>(一)、院前急救信息系统行业分析</w:t>
        </w:r>
        <w:r>
          <w:tab/>
        </w:r>
        <w:r>
          <w:fldChar w:fldCharType="begin"/>
        </w:r>
        <w:r>
          <w:instrText xml:space="preserve"> PAGEREF _Toc10343 \h </w:instrText>
        </w:r>
        <w:r>
          <w:fldChar w:fldCharType="separate"/>
        </w:r>
        <w:r>
          <w:t>17</w:t>
        </w:r>
        <w:r>
          <w:fldChar w:fldCharType="end"/>
        </w:r>
      </w:hyperlink>
    </w:p>
    <w:p>
      <w:pPr>
        <w:pStyle w:val="TOC2"/>
        <w:tabs>
          <w:tab w:val="right" w:leader="dot" w:pos="8306"/>
        </w:tabs>
      </w:pPr>
      <w:hyperlink w:anchor="_Toc14480" w:history="1">
        <w:r>
          <w:rPr>
            <w:rFonts w:ascii="仿宋" w:eastAsia="仿宋" w:hAnsi="仿宋" w:cs="仿宋" w:hint="eastAsia"/>
            <w:lang w:eastAsia="zh-CN"/>
          </w:rPr>
          <w:t>(二)、院前急救信息系统市场分析预测</w:t>
        </w:r>
        <w:r>
          <w:tab/>
        </w:r>
        <w:r>
          <w:fldChar w:fldCharType="begin"/>
        </w:r>
        <w:r>
          <w:instrText xml:space="preserve"> PAGEREF _Toc14480 \h </w:instrText>
        </w:r>
        <w:r>
          <w:fldChar w:fldCharType="separate"/>
        </w:r>
        <w:r>
          <w:t>17</w:t>
        </w:r>
        <w:r>
          <w:fldChar w:fldCharType="end"/>
        </w:r>
      </w:hyperlink>
    </w:p>
    <w:p>
      <w:pPr>
        <w:pStyle w:val="TOC1"/>
        <w:tabs>
          <w:tab w:val="right" w:leader="dot" w:pos="8306"/>
        </w:tabs>
      </w:pPr>
      <w:hyperlink w:anchor="_Toc13198" w:history="1">
        <w:r>
          <w:rPr>
            <w:rFonts w:ascii="仿宋" w:eastAsia="仿宋" w:hAnsi="仿宋" w:cs="仿宋" w:hint="eastAsia"/>
            <w:lang w:eastAsia="zh-CN"/>
          </w:rPr>
          <w:t>六、院前急救信息系统项目危机管理</w:t>
        </w:r>
        <w:r>
          <w:tab/>
        </w:r>
        <w:r>
          <w:fldChar w:fldCharType="begin"/>
        </w:r>
        <w:r>
          <w:instrText xml:space="preserve"> PAGEREF _Toc13198 \h </w:instrText>
        </w:r>
        <w:r>
          <w:fldChar w:fldCharType="separate"/>
        </w:r>
        <w:r>
          <w:t>18</w:t>
        </w:r>
        <w:r>
          <w:fldChar w:fldCharType="end"/>
        </w:r>
      </w:hyperlink>
    </w:p>
    <w:p>
      <w:pPr>
        <w:pStyle w:val="TOC2"/>
        <w:tabs>
          <w:tab w:val="right" w:leader="dot" w:pos="8306"/>
        </w:tabs>
      </w:pPr>
      <w:hyperlink w:anchor="_Toc23640" w:history="1">
        <w:r>
          <w:rPr>
            <w:rFonts w:ascii="仿宋" w:eastAsia="仿宋" w:hAnsi="仿宋" w:cs="仿宋" w:hint="eastAsia"/>
            <w:lang w:eastAsia="zh-CN"/>
          </w:rPr>
          <w:t>(一)、危机预警与识别</w:t>
        </w:r>
        <w:r>
          <w:tab/>
        </w:r>
        <w:r>
          <w:fldChar w:fldCharType="begin"/>
        </w:r>
        <w:r>
          <w:instrText xml:space="preserve"> PAGEREF _Toc23640 \h </w:instrText>
        </w:r>
        <w:r>
          <w:fldChar w:fldCharType="separate"/>
        </w:r>
        <w:r>
          <w:t>18</w:t>
        </w:r>
        <w:r>
          <w:fldChar w:fldCharType="end"/>
        </w:r>
      </w:hyperlink>
    </w:p>
    <w:p>
      <w:pPr>
        <w:pStyle w:val="TOC2"/>
        <w:tabs>
          <w:tab w:val="right" w:leader="dot" w:pos="8306"/>
        </w:tabs>
      </w:pPr>
      <w:hyperlink w:anchor="_Toc29" w:history="1">
        <w:r>
          <w:rPr>
            <w:rFonts w:ascii="仿宋" w:eastAsia="仿宋" w:hAnsi="仿宋" w:cs="仿宋" w:hint="eastAsia"/>
            <w:lang w:eastAsia="zh-CN"/>
          </w:rPr>
          <w:t>(二)、危机应对与恢复</w:t>
        </w:r>
        <w:r>
          <w:tab/>
        </w:r>
        <w:r>
          <w:fldChar w:fldCharType="begin"/>
        </w:r>
        <w:r>
          <w:instrText xml:space="preserve"> PAGEREF _Toc29 \h </w:instrText>
        </w:r>
        <w:r>
          <w:fldChar w:fldCharType="separate"/>
        </w:r>
        <w:r>
          <w:t>19</w:t>
        </w:r>
        <w:r>
          <w:fldChar w:fldCharType="end"/>
        </w:r>
      </w:hyperlink>
    </w:p>
    <w:p>
      <w:pPr>
        <w:pStyle w:val="TOC1"/>
        <w:tabs>
          <w:tab w:val="right" w:leader="dot" w:pos="8306"/>
        </w:tabs>
      </w:pPr>
      <w:hyperlink w:anchor="_Toc14353" w:history="1">
        <w:r>
          <w:rPr>
            <w:rFonts w:ascii="仿宋" w:eastAsia="仿宋" w:hAnsi="仿宋" w:cs="仿宋" w:hint="eastAsia"/>
            <w:lang w:eastAsia="zh-CN"/>
          </w:rPr>
          <w:t>七、院前急救信息系统项目创新与研发</w:t>
        </w:r>
        <w:r>
          <w:tab/>
        </w:r>
        <w:r>
          <w:fldChar w:fldCharType="begin"/>
        </w:r>
        <w:r>
          <w:instrText xml:space="preserve"> PAGEREF _Toc14353 \h </w:instrText>
        </w:r>
        <w:r>
          <w:fldChar w:fldCharType="separate"/>
        </w:r>
        <w:r>
          <w:t>21</w:t>
        </w:r>
        <w:r>
          <w:fldChar w:fldCharType="end"/>
        </w:r>
      </w:hyperlink>
    </w:p>
    <w:p>
      <w:pPr>
        <w:pStyle w:val="TOC2"/>
        <w:tabs>
          <w:tab w:val="right" w:leader="dot" w:pos="8306"/>
        </w:tabs>
      </w:pPr>
      <w:hyperlink w:anchor="_Toc27991" w:history="1">
        <w:r>
          <w:rPr>
            <w:rFonts w:ascii="仿宋" w:eastAsia="仿宋" w:hAnsi="仿宋" w:cs="仿宋" w:hint="eastAsia"/>
            <w:lang w:eastAsia="zh-CN"/>
          </w:rPr>
          <w:t>(一)、创新策略与方向</w:t>
        </w:r>
        <w:r>
          <w:tab/>
        </w:r>
        <w:r>
          <w:fldChar w:fldCharType="begin"/>
        </w:r>
        <w:r>
          <w:instrText xml:space="preserve"> PAGEREF _Toc27991 \h </w:instrText>
        </w:r>
        <w:r>
          <w:fldChar w:fldCharType="separate"/>
        </w:r>
        <w:r>
          <w:t>21</w:t>
        </w:r>
        <w:r>
          <w:fldChar w:fldCharType="end"/>
        </w:r>
      </w:hyperlink>
    </w:p>
    <w:p>
      <w:pPr>
        <w:pStyle w:val="TOC2"/>
        <w:tabs>
          <w:tab w:val="right" w:leader="dot" w:pos="8306"/>
        </w:tabs>
      </w:pPr>
      <w:hyperlink w:anchor="_Toc8531" w:history="1">
        <w:r>
          <w:rPr>
            <w:rFonts w:ascii="仿宋" w:eastAsia="仿宋" w:hAnsi="仿宋" w:cs="仿宋" w:hint="eastAsia"/>
            <w:lang w:eastAsia="zh-CN"/>
          </w:rPr>
          <w:t>(二)、研发规划与投入</w:t>
        </w:r>
        <w:r>
          <w:tab/>
        </w:r>
        <w:r>
          <w:fldChar w:fldCharType="begin"/>
        </w:r>
        <w:r>
          <w:instrText xml:space="preserve"> PAGEREF _Toc8531 \h </w:instrText>
        </w:r>
        <w:r>
          <w:fldChar w:fldCharType="separate"/>
        </w:r>
        <w:r>
          <w:t>22</w:t>
        </w:r>
        <w:r>
          <w:fldChar w:fldCharType="end"/>
        </w:r>
      </w:hyperlink>
    </w:p>
    <w:p>
      <w:pPr>
        <w:pStyle w:val="TOC1"/>
        <w:tabs>
          <w:tab w:val="right" w:leader="dot" w:pos="8306"/>
        </w:tabs>
      </w:pPr>
      <w:hyperlink w:anchor="_Toc2151" w:history="1">
        <w:r>
          <w:rPr>
            <w:rFonts w:ascii="仿宋" w:eastAsia="仿宋" w:hAnsi="仿宋" w:cs="仿宋" w:hint="eastAsia"/>
            <w:lang w:eastAsia="zh-CN"/>
          </w:rPr>
          <w:t>八、院前急救信息系统项目计划安排</w:t>
        </w:r>
        <w:r>
          <w:tab/>
        </w:r>
        <w:r>
          <w:fldChar w:fldCharType="begin"/>
        </w:r>
        <w:r>
          <w:instrText xml:space="preserve"> PAGEREF _Toc2151 \h </w:instrText>
        </w:r>
        <w:r>
          <w:fldChar w:fldCharType="separate"/>
        </w:r>
        <w:r>
          <w:t>24</w:t>
        </w:r>
        <w:r>
          <w:fldChar w:fldCharType="end"/>
        </w:r>
      </w:hyperlink>
    </w:p>
    <w:p>
      <w:pPr>
        <w:pStyle w:val="TOC2"/>
        <w:tabs>
          <w:tab w:val="right" w:leader="dot" w:pos="8306"/>
        </w:tabs>
      </w:pPr>
      <w:hyperlink w:anchor="_Toc3775" w:history="1">
        <w:r>
          <w:rPr>
            <w:rFonts w:ascii="仿宋" w:eastAsia="仿宋" w:hAnsi="仿宋" w:cs="仿宋" w:hint="eastAsia"/>
            <w:lang w:eastAsia="zh-CN"/>
          </w:rPr>
          <w:t>(一)、建设周期</w:t>
        </w:r>
        <w:r>
          <w:tab/>
        </w:r>
        <w:r>
          <w:fldChar w:fldCharType="begin"/>
        </w:r>
        <w:r>
          <w:instrText xml:space="preserve"> PAGEREF _Toc3775 \h </w:instrText>
        </w:r>
        <w:r>
          <w:fldChar w:fldCharType="separate"/>
        </w:r>
        <w:r>
          <w:t>24</w:t>
        </w:r>
        <w:r>
          <w:fldChar w:fldCharType="end"/>
        </w:r>
      </w:hyperlink>
    </w:p>
    <w:p>
      <w:pPr>
        <w:pStyle w:val="TOC2"/>
        <w:tabs>
          <w:tab w:val="right" w:leader="dot" w:pos="8306"/>
        </w:tabs>
      </w:pPr>
      <w:hyperlink w:anchor="_Toc15084" w:history="1">
        <w:r>
          <w:rPr>
            <w:rFonts w:ascii="仿宋" w:eastAsia="仿宋" w:hAnsi="仿宋" w:cs="仿宋" w:hint="eastAsia"/>
            <w:lang w:eastAsia="zh-CN"/>
          </w:rPr>
          <w:t>(二)、建设进度</w:t>
        </w:r>
        <w:r>
          <w:tab/>
        </w:r>
        <w:r>
          <w:fldChar w:fldCharType="begin"/>
        </w:r>
        <w:r>
          <w:instrText xml:space="preserve"> PAGEREF _Toc15084 \h </w:instrText>
        </w:r>
        <w:r>
          <w:fldChar w:fldCharType="separate"/>
        </w:r>
        <w:r>
          <w:t>25</w:t>
        </w:r>
        <w:r>
          <w:fldChar w:fldCharType="end"/>
        </w:r>
      </w:hyperlink>
    </w:p>
    <w:p>
      <w:pPr>
        <w:pStyle w:val="TOC2"/>
        <w:tabs>
          <w:tab w:val="right" w:leader="dot" w:pos="8306"/>
        </w:tabs>
      </w:pPr>
      <w:hyperlink w:anchor="_Toc25334" w:history="1">
        <w:r>
          <w:rPr>
            <w:rFonts w:ascii="仿宋" w:eastAsia="仿宋" w:hAnsi="仿宋" w:cs="仿宋" w:hint="eastAsia"/>
            <w:lang w:eastAsia="zh-CN"/>
          </w:rPr>
          <w:t>(三)、进度安排注意事项</w:t>
        </w:r>
        <w:r>
          <w:tab/>
        </w:r>
        <w:r>
          <w:fldChar w:fldCharType="begin"/>
        </w:r>
        <w:r>
          <w:instrText xml:space="preserve"> PAGEREF _Toc25334 \h </w:instrText>
        </w:r>
        <w:r>
          <w:fldChar w:fldCharType="separate"/>
        </w:r>
        <w:r>
          <w:t>26</w:t>
        </w:r>
        <w:r>
          <w:fldChar w:fldCharType="end"/>
        </w:r>
      </w:hyperlink>
    </w:p>
    <w:p>
      <w:pPr>
        <w:pStyle w:val="TOC2"/>
        <w:tabs>
          <w:tab w:val="right" w:leader="dot" w:pos="8306"/>
        </w:tabs>
      </w:pPr>
      <w:hyperlink w:anchor="_Toc26261" w:history="1">
        <w:r>
          <w:rPr>
            <w:rFonts w:ascii="仿宋" w:eastAsia="仿宋" w:hAnsi="仿宋" w:cs="仿宋" w:hint="eastAsia"/>
            <w:lang w:eastAsia="zh-CN"/>
          </w:rPr>
          <w:t>(四)、人力资源配置</w:t>
        </w:r>
        <w:r>
          <w:tab/>
        </w:r>
        <w:r>
          <w:fldChar w:fldCharType="begin"/>
        </w:r>
        <w:r>
          <w:instrText xml:space="preserve"> PAGEREF _Toc26261 \h </w:instrText>
        </w:r>
        <w:r>
          <w:fldChar w:fldCharType="separate"/>
        </w:r>
        <w:r>
          <w:t>28</w:t>
        </w:r>
        <w:r>
          <w:fldChar w:fldCharType="end"/>
        </w:r>
      </w:hyperlink>
    </w:p>
    <w:p>
      <w:pPr>
        <w:pStyle w:val="TOC1"/>
        <w:tabs>
          <w:tab w:val="right" w:leader="dot" w:pos="8306"/>
        </w:tabs>
      </w:pPr>
      <w:hyperlink w:anchor="_Toc9271" w:history="1">
        <w:r>
          <w:rPr>
            <w:rFonts w:ascii="仿宋" w:eastAsia="仿宋" w:hAnsi="仿宋" w:cs="仿宋" w:hint="eastAsia"/>
            <w:lang w:eastAsia="zh-CN"/>
          </w:rPr>
          <w:t>九、院前急救信息系统项目技术管理</w:t>
        </w:r>
        <w:r>
          <w:tab/>
        </w:r>
        <w:r>
          <w:fldChar w:fldCharType="begin"/>
        </w:r>
        <w:r>
          <w:instrText xml:space="preserve"> PAGEREF _Toc9271 \h </w:instrText>
        </w:r>
        <w:r>
          <w:fldChar w:fldCharType="separate"/>
        </w:r>
        <w:r>
          <w:t>28</w:t>
        </w:r>
        <w:r>
          <w:fldChar w:fldCharType="end"/>
        </w:r>
      </w:hyperlink>
    </w:p>
    <w:p>
      <w:pPr>
        <w:pStyle w:val="TOC2"/>
        <w:tabs>
          <w:tab w:val="right" w:leader="dot" w:pos="8306"/>
        </w:tabs>
      </w:pPr>
      <w:hyperlink w:anchor="_Toc7876" w:history="1">
        <w:r>
          <w:rPr>
            <w:rFonts w:ascii="仿宋" w:eastAsia="仿宋" w:hAnsi="仿宋" w:cs="仿宋" w:hint="eastAsia"/>
            <w:lang w:eastAsia="zh-CN"/>
          </w:rPr>
          <w:t>(一)、技术方案选用方向</w:t>
        </w:r>
        <w:r>
          <w:tab/>
        </w:r>
        <w:r>
          <w:fldChar w:fldCharType="begin"/>
        </w:r>
        <w:r>
          <w:instrText xml:space="preserve"> PAGEREF _Toc7876 \h </w:instrText>
        </w:r>
        <w:r>
          <w:fldChar w:fldCharType="separate"/>
        </w:r>
        <w:r>
          <w:t>28</w:t>
        </w:r>
        <w:r>
          <w:fldChar w:fldCharType="end"/>
        </w:r>
      </w:hyperlink>
    </w:p>
    <w:p>
      <w:pPr>
        <w:pStyle w:val="TOC2"/>
        <w:tabs>
          <w:tab w:val="right" w:leader="dot" w:pos="8306"/>
        </w:tabs>
      </w:pPr>
      <w:hyperlink w:anchor="_Toc11758" w:history="1">
        <w:r>
          <w:rPr>
            <w:rFonts w:ascii="仿宋" w:eastAsia="仿宋" w:hAnsi="仿宋" w:cs="仿宋" w:hint="eastAsia"/>
            <w:lang w:eastAsia="zh-CN"/>
          </w:rPr>
          <w:t>(二)、工艺技术方案选用原则</w:t>
        </w:r>
        <w:r>
          <w:tab/>
        </w:r>
        <w:r>
          <w:fldChar w:fldCharType="begin"/>
        </w:r>
        <w:r>
          <w:instrText xml:space="preserve"> PAGEREF _Toc11758 \h </w:instrText>
        </w:r>
        <w:r>
          <w:fldChar w:fldCharType="separate"/>
        </w:r>
        <w:r>
          <w:t>30</w:t>
        </w:r>
        <w:r>
          <w:fldChar w:fldCharType="end"/>
        </w:r>
      </w:hyperlink>
    </w:p>
    <w:p>
      <w:pPr>
        <w:pStyle w:val="TOC2"/>
        <w:tabs>
          <w:tab w:val="right" w:leader="dot" w:pos="8306"/>
        </w:tabs>
      </w:pPr>
      <w:hyperlink w:anchor="_Toc30825" w:history="1">
        <w:r>
          <w:rPr>
            <w:rFonts w:ascii="仿宋" w:eastAsia="仿宋" w:hAnsi="仿宋" w:cs="仿宋" w:hint="eastAsia"/>
            <w:lang w:eastAsia="zh-CN"/>
          </w:rPr>
          <w:t>(三)、工艺技术方案要求</w:t>
        </w:r>
        <w:r>
          <w:tab/>
        </w:r>
        <w:r>
          <w:fldChar w:fldCharType="begin"/>
        </w:r>
        <w:r>
          <w:instrText xml:space="preserve"> PAGEREF _Toc30825 \h </w:instrText>
        </w:r>
        <w:r>
          <w:fldChar w:fldCharType="separate"/>
        </w:r>
        <w:r>
          <w:t>32</w:t>
        </w:r>
        <w:r>
          <w:fldChar w:fldCharType="end"/>
        </w:r>
      </w:hyperlink>
    </w:p>
    <w:p>
      <w:pPr>
        <w:pStyle w:val="TOC1"/>
        <w:tabs>
          <w:tab w:val="right" w:leader="dot" w:pos="8306"/>
        </w:tabs>
      </w:pPr>
      <w:hyperlink w:anchor="_Toc5053" w:history="1">
        <w:r>
          <w:rPr>
            <w:rFonts w:ascii="仿宋" w:eastAsia="仿宋" w:hAnsi="仿宋" w:cs="仿宋" w:hint="eastAsia"/>
            <w:lang w:eastAsia="zh-CN"/>
          </w:rPr>
          <w:t>十、院前急救信息系统项目风险管理</w:t>
        </w:r>
        <w:r>
          <w:tab/>
        </w:r>
        <w:r>
          <w:fldChar w:fldCharType="begin"/>
        </w:r>
        <w:r>
          <w:instrText xml:space="preserve"> PAGEREF _Toc5053 \h </w:instrText>
        </w:r>
        <w:r>
          <w:fldChar w:fldCharType="separate"/>
        </w:r>
        <w:r>
          <w:t>35</w:t>
        </w:r>
        <w:r>
          <w:fldChar w:fldCharType="end"/>
        </w:r>
      </w:hyperlink>
    </w:p>
    <w:p>
      <w:pPr>
        <w:pStyle w:val="TOC2"/>
        <w:tabs>
          <w:tab w:val="right" w:leader="dot" w:pos="8306"/>
        </w:tabs>
      </w:pPr>
      <w:hyperlink w:anchor="_Toc26978" w:history="1">
        <w:r>
          <w:rPr>
            <w:rFonts w:ascii="仿宋" w:eastAsia="仿宋" w:hAnsi="仿宋" w:cs="仿宋" w:hint="eastAsia"/>
            <w:lang w:eastAsia="zh-CN"/>
          </w:rPr>
          <w:t>(一)、风险识别与评估</w:t>
        </w:r>
        <w:r>
          <w:tab/>
        </w:r>
        <w:r>
          <w:fldChar w:fldCharType="begin"/>
        </w:r>
        <w:r>
          <w:instrText xml:space="preserve"> PAGEREF _Toc26978 \h </w:instrText>
        </w:r>
        <w:r>
          <w:fldChar w:fldCharType="separate"/>
        </w:r>
        <w:r>
          <w:t>35</w:t>
        </w:r>
        <w:r>
          <w:fldChar w:fldCharType="end"/>
        </w:r>
      </w:hyperlink>
    </w:p>
    <w:p>
      <w:pPr>
        <w:pStyle w:val="TOC2"/>
        <w:tabs>
          <w:tab w:val="right" w:leader="dot" w:pos="8306"/>
        </w:tabs>
      </w:pPr>
      <w:hyperlink w:anchor="_Toc27076" w:history="1">
        <w:r>
          <w:rPr>
            <w:rFonts w:ascii="仿宋" w:eastAsia="仿宋" w:hAnsi="仿宋" w:cs="仿宋" w:hint="eastAsia"/>
            <w:lang w:eastAsia="zh-CN"/>
          </w:rPr>
          <w:t>(二)、风险应对策略</w:t>
        </w:r>
        <w:r>
          <w:tab/>
        </w:r>
        <w:r>
          <w:fldChar w:fldCharType="begin"/>
        </w:r>
        <w:r>
          <w:instrText xml:space="preserve"> PAGEREF _Toc27076 \h </w:instrText>
        </w:r>
        <w:r>
          <w:fldChar w:fldCharType="separate"/>
        </w:r>
        <w:r>
          <w:t>36</w:t>
        </w:r>
        <w:r>
          <w:fldChar w:fldCharType="end"/>
        </w:r>
      </w:hyperlink>
    </w:p>
    <w:p>
      <w:pPr>
        <w:pStyle w:val="TOC2"/>
        <w:tabs>
          <w:tab w:val="right" w:leader="dot" w:pos="8306"/>
        </w:tabs>
      </w:pPr>
      <w:hyperlink w:anchor="_Toc15393" w:history="1">
        <w:r>
          <w:rPr>
            <w:rFonts w:ascii="仿宋" w:eastAsia="仿宋" w:hAnsi="仿宋" w:cs="仿宋" w:hint="eastAsia"/>
            <w:lang w:eastAsia="zh-CN"/>
          </w:rPr>
          <w:t>(三)、风险监控与控制</w:t>
        </w:r>
        <w:r>
          <w:tab/>
        </w:r>
        <w:r>
          <w:fldChar w:fldCharType="begin"/>
        </w:r>
        <w:r>
          <w:instrText xml:space="preserve"> PAGEREF _Toc15393 \h </w:instrText>
        </w:r>
        <w:r>
          <w:fldChar w:fldCharType="separate"/>
        </w:r>
        <w:r>
          <w:t>38</w:t>
        </w:r>
        <w:r>
          <w:fldChar w:fldCharType="end"/>
        </w:r>
      </w:hyperlink>
    </w:p>
    <w:p>
      <w:pPr>
        <w:pStyle w:val="TOC1"/>
        <w:tabs>
          <w:tab w:val="right" w:leader="dot" w:pos="8306"/>
        </w:tabs>
      </w:pPr>
      <w:hyperlink w:anchor="_Toc1073" w:history="1">
        <w:r>
          <w:rPr>
            <w:rFonts w:ascii="仿宋" w:eastAsia="仿宋" w:hAnsi="仿宋" w:cs="仿宋" w:hint="eastAsia"/>
            <w:lang w:eastAsia="zh-CN"/>
          </w:rPr>
          <w:t>十一、院前急救信息系统项目人力资源培养与发展</w:t>
        </w:r>
        <w:r>
          <w:tab/>
        </w:r>
        <w:r>
          <w:fldChar w:fldCharType="begin"/>
        </w:r>
        <w:r>
          <w:instrText xml:space="preserve"> PAGEREF _Toc1073 \h </w:instrText>
        </w:r>
        <w:r>
          <w:fldChar w:fldCharType="separate"/>
        </w:r>
        <w:r>
          <w:t>39</w:t>
        </w:r>
        <w:r>
          <w:fldChar w:fldCharType="end"/>
        </w:r>
      </w:hyperlink>
    </w:p>
    <w:p>
      <w:pPr>
        <w:pStyle w:val="TOC2"/>
        <w:tabs>
          <w:tab w:val="right" w:leader="dot" w:pos="8306"/>
        </w:tabs>
      </w:pPr>
      <w:hyperlink w:anchor="_Toc377" w:history="1">
        <w:r>
          <w:rPr>
            <w:rFonts w:ascii="仿宋" w:eastAsia="仿宋" w:hAnsi="仿宋" w:cs="仿宋" w:hint="eastAsia"/>
            <w:lang w:eastAsia="zh-CN"/>
          </w:rPr>
          <w:t>(一)、人才需求与规划</w:t>
        </w:r>
        <w:r>
          <w:tab/>
        </w:r>
        <w:r>
          <w:fldChar w:fldCharType="begin"/>
        </w:r>
        <w:r>
          <w:instrText xml:space="preserve"> PAGEREF _Toc377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1" w:history="1">
        <w:r>
          <w:rPr>
            <w:rFonts w:ascii="仿宋" w:eastAsia="仿宋" w:hAnsi="仿宋" w:cs="仿宋" w:hint="eastAsia"/>
            <w:lang w:eastAsia="zh-CN"/>
          </w:rPr>
          <w:t>(二)、培训与发展计划</w:t>
        </w:r>
        <w:r>
          <w:tab/>
        </w:r>
        <w:r>
          <w:fldChar w:fldCharType="begin"/>
        </w:r>
        <w:r>
          <w:instrText xml:space="preserve"> PAGEREF _Toc4201 \h </w:instrText>
        </w:r>
        <w:r>
          <w:fldChar w:fldCharType="separate"/>
        </w:r>
        <w:r>
          <w:t>39</w:t>
        </w:r>
        <w:r>
          <w:fldChar w:fldCharType="end"/>
        </w:r>
      </w:hyperlink>
    </w:p>
    <w:p>
      <w:pPr>
        <w:pStyle w:val="TOC1"/>
        <w:tabs>
          <w:tab w:val="right" w:leader="dot" w:pos="8306"/>
        </w:tabs>
      </w:pPr>
      <w:hyperlink w:anchor="_Toc31153" w:history="1">
        <w:r>
          <w:rPr>
            <w:rFonts w:ascii="仿宋" w:eastAsia="仿宋" w:hAnsi="仿宋" w:cs="仿宋" w:hint="eastAsia"/>
            <w:lang w:eastAsia="zh-CN"/>
          </w:rPr>
          <w:t>十二、院前急救信息系统项目财务管理</w:t>
        </w:r>
        <w:r>
          <w:tab/>
        </w:r>
        <w:r>
          <w:fldChar w:fldCharType="begin"/>
        </w:r>
        <w:r>
          <w:instrText xml:space="preserve"> PAGEREF _Toc31153 \h </w:instrText>
        </w:r>
        <w:r>
          <w:fldChar w:fldCharType="separate"/>
        </w:r>
        <w:r>
          <w:t>40</w:t>
        </w:r>
        <w:r>
          <w:fldChar w:fldCharType="end"/>
        </w:r>
      </w:hyperlink>
    </w:p>
    <w:p>
      <w:pPr>
        <w:pStyle w:val="TOC2"/>
        <w:tabs>
          <w:tab w:val="right" w:leader="dot" w:pos="8306"/>
        </w:tabs>
      </w:pPr>
      <w:hyperlink w:anchor="_Toc15422" w:history="1">
        <w:r>
          <w:rPr>
            <w:rFonts w:ascii="仿宋" w:eastAsia="仿宋" w:hAnsi="仿宋" w:cs="仿宋" w:hint="eastAsia"/>
            <w:lang w:eastAsia="zh-CN"/>
          </w:rPr>
          <w:t>(一)、资金需求大</w:t>
        </w:r>
        <w:r>
          <w:tab/>
        </w:r>
        <w:r>
          <w:fldChar w:fldCharType="begin"/>
        </w:r>
        <w:r>
          <w:instrText xml:space="preserve"> PAGEREF _Toc15422 \h </w:instrText>
        </w:r>
        <w:r>
          <w:fldChar w:fldCharType="separate"/>
        </w:r>
        <w:r>
          <w:t>40</w:t>
        </w:r>
        <w:r>
          <w:fldChar w:fldCharType="end"/>
        </w:r>
      </w:hyperlink>
    </w:p>
    <w:p>
      <w:pPr>
        <w:pStyle w:val="TOC2"/>
        <w:tabs>
          <w:tab w:val="right" w:leader="dot" w:pos="8306"/>
        </w:tabs>
      </w:pPr>
      <w:hyperlink w:anchor="_Toc30547" w:history="1">
        <w:r>
          <w:rPr>
            <w:rFonts w:ascii="仿宋" w:eastAsia="仿宋" w:hAnsi="仿宋" w:cs="仿宋" w:hint="eastAsia"/>
            <w:lang w:eastAsia="zh-CN"/>
          </w:rPr>
          <w:t>(二)、研发周期长</w:t>
        </w:r>
        <w:r>
          <w:tab/>
        </w:r>
        <w:r>
          <w:fldChar w:fldCharType="begin"/>
        </w:r>
        <w:r>
          <w:instrText xml:space="preserve"> PAGEREF _Toc30547 \h </w:instrText>
        </w:r>
        <w:r>
          <w:fldChar w:fldCharType="separate"/>
        </w:r>
        <w:r>
          <w:t>41</w:t>
        </w:r>
        <w:r>
          <w:fldChar w:fldCharType="end"/>
        </w:r>
      </w:hyperlink>
    </w:p>
    <w:p>
      <w:pPr>
        <w:pStyle w:val="TOC2"/>
        <w:tabs>
          <w:tab w:val="right" w:leader="dot" w:pos="8306"/>
        </w:tabs>
      </w:pPr>
      <w:hyperlink w:anchor="_Toc1042" w:history="1">
        <w:r>
          <w:rPr>
            <w:rFonts w:ascii="仿宋" w:eastAsia="仿宋" w:hAnsi="仿宋" w:cs="仿宋" w:hint="eastAsia"/>
            <w:lang w:eastAsia="zh-CN"/>
          </w:rPr>
          <w:t>(三)、市场风险大</w:t>
        </w:r>
        <w:r>
          <w:tab/>
        </w:r>
        <w:r>
          <w:fldChar w:fldCharType="begin"/>
        </w:r>
        <w:r>
          <w:instrText xml:space="preserve"> PAGEREF _Toc1042 \h </w:instrText>
        </w:r>
        <w:r>
          <w:fldChar w:fldCharType="separate"/>
        </w:r>
        <w:r>
          <w:t>42</w:t>
        </w:r>
        <w:r>
          <w:fldChar w:fldCharType="end"/>
        </w:r>
      </w:hyperlink>
    </w:p>
    <w:p>
      <w:pPr>
        <w:pStyle w:val="TOC2"/>
        <w:tabs>
          <w:tab w:val="right" w:leader="dot" w:pos="8306"/>
        </w:tabs>
      </w:pPr>
      <w:hyperlink w:anchor="_Toc4433" w:history="1">
        <w:r>
          <w:rPr>
            <w:rFonts w:ascii="仿宋" w:eastAsia="仿宋" w:hAnsi="仿宋" w:cs="仿宋" w:hint="eastAsia"/>
            <w:lang w:eastAsia="zh-CN"/>
          </w:rPr>
          <w:t>(四)、利润率高</w:t>
        </w:r>
        <w:r>
          <w:tab/>
        </w:r>
        <w:r>
          <w:fldChar w:fldCharType="begin"/>
        </w:r>
        <w:r>
          <w:instrText xml:space="preserve"> PAGEREF _Toc4433 \h </w:instrText>
        </w:r>
        <w:r>
          <w:fldChar w:fldCharType="separate"/>
        </w:r>
        <w:r>
          <w:t>45</w:t>
        </w:r>
        <w:r>
          <w:fldChar w:fldCharType="end"/>
        </w:r>
      </w:hyperlink>
    </w:p>
    <w:p>
      <w:pPr>
        <w:pStyle w:val="TOC1"/>
        <w:tabs>
          <w:tab w:val="right" w:leader="dot" w:pos="8306"/>
        </w:tabs>
      </w:pPr>
      <w:hyperlink w:anchor="_Toc18133" w:history="1">
        <w:r>
          <w:rPr>
            <w:rFonts w:ascii="仿宋" w:eastAsia="仿宋" w:hAnsi="仿宋" w:cs="仿宋" w:hint="eastAsia"/>
            <w:lang w:eastAsia="zh-CN"/>
          </w:rPr>
          <w:t>十三、利益相关者分析与沟通计划</w:t>
        </w:r>
        <w:r>
          <w:tab/>
        </w:r>
        <w:r>
          <w:fldChar w:fldCharType="begin"/>
        </w:r>
        <w:r>
          <w:instrText xml:space="preserve"> PAGEREF _Toc18133 \h </w:instrText>
        </w:r>
        <w:r>
          <w:fldChar w:fldCharType="separate"/>
        </w:r>
        <w:r>
          <w:t>47</w:t>
        </w:r>
        <w:r>
          <w:fldChar w:fldCharType="end"/>
        </w:r>
      </w:hyperlink>
    </w:p>
    <w:p>
      <w:pPr>
        <w:pStyle w:val="TOC2"/>
        <w:tabs>
          <w:tab w:val="right" w:leader="dot" w:pos="8306"/>
        </w:tabs>
      </w:pPr>
      <w:hyperlink w:anchor="_Toc26483" w:history="1">
        <w:r>
          <w:rPr>
            <w:rFonts w:ascii="仿宋" w:eastAsia="仿宋" w:hAnsi="仿宋" w:cs="仿宋" w:hint="eastAsia"/>
            <w:lang w:eastAsia="zh-CN"/>
          </w:rPr>
          <w:t>(一)、利益相关者分析</w:t>
        </w:r>
        <w:r>
          <w:tab/>
        </w:r>
        <w:r>
          <w:fldChar w:fldCharType="begin"/>
        </w:r>
        <w:r>
          <w:instrText xml:space="preserve"> PAGEREF _Toc26483 \h </w:instrText>
        </w:r>
        <w:r>
          <w:fldChar w:fldCharType="separate"/>
        </w:r>
        <w:r>
          <w:t>47</w:t>
        </w:r>
        <w:r>
          <w:fldChar w:fldCharType="end"/>
        </w:r>
      </w:hyperlink>
    </w:p>
    <w:p>
      <w:pPr>
        <w:pStyle w:val="TOC2"/>
        <w:tabs>
          <w:tab w:val="right" w:leader="dot" w:pos="8306"/>
        </w:tabs>
      </w:pPr>
      <w:hyperlink w:anchor="_Toc30533" w:history="1">
        <w:r>
          <w:rPr>
            <w:rFonts w:ascii="仿宋" w:eastAsia="仿宋" w:hAnsi="仿宋" w:cs="仿宋" w:hint="eastAsia"/>
            <w:lang w:eastAsia="zh-CN"/>
          </w:rPr>
          <w:t>(二)、沟通计划</w:t>
        </w:r>
        <w:r>
          <w:tab/>
        </w:r>
        <w:r>
          <w:fldChar w:fldCharType="begin"/>
        </w:r>
        <w:r>
          <w:instrText xml:space="preserve"> PAGEREF _Toc30533 \h </w:instrText>
        </w:r>
        <w:r>
          <w:fldChar w:fldCharType="separate"/>
        </w:r>
        <w:r>
          <w:t>48</w:t>
        </w:r>
        <w:r>
          <w:fldChar w:fldCharType="end"/>
        </w:r>
      </w:hyperlink>
    </w:p>
    <w:p>
      <w:pPr>
        <w:pStyle w:val="TOC1"/>
        <w:tabs>
          <w:tab w:val="right" w:leader="dot" w:pos="8306"/>
        </w:tabs>
      </w:pPr>
      <w:hyperlink w:anchor="_Toc4919" w:history="1">
        <w:r>
          <w:rPr>
            <w:rFonts w:ascii="仿宋" w:eastAsia="仿宋" w:hAnsi="仿宋" w:cs="仿宋" w:hint="eastAsia"/>
            <w:lang w:eastAsia="zh-CN"/>
          </w:rPr>
          <w:t>十四、院前急救信息系统项目治理与监督</w:t>
        </w:r>
        <w:r>
          <w:tab/>
        </w:r>
        <w:r>
          <w:fldChar w:fldCharType="begin"/>
        </w:r>
        <w:r>
          <w:instrText xml:space="preserve"> PAGEREF _Toc4919 \h </w:instrText>
        </w:r>
        <w:r>
          <w:fldChar w:fldCharType="separate"/>
        </w:r>
        <w:r>
          <w:t>49</w:t>
        </w:r>
        <w:r>
          <w:fldChar w:fldCharType="end"/>
        </w:r>
      </w:hyperlink>
    </w:p>
    <w:p>
      <w:pPr>
        <w:pStyle w:val="TOC2"/>
        <w:tabs>
          <w:tab w:val="right" w:leader="dot" w:pos="8306"/>
        </w:tabs>
      </w:pPr>
      <w:hyperlink w:anchor="_Toc15322" w:history="1">
        <w:r>
          <w:rPr>
            <w:rFonts w:ascii="仿宋" w:eastAsia="仿宋" w:hAnsi="仿宋" w:cs="仿宋" w:hint="eastAsia"/>
            <w:lang w:eastAsia="zh-CN"/>
          </w:rPr>
          <w:t>(一)、院前急救信息系统项目治理结构</w:t>
        </w:r>
        <w:r>
          <w:tab/>
        </w:r>
        <w:r>
          <w:fldChar w:fldCharType="begin"/>
        </w:r>
        <w:r>
          <w:instrText xml:space="preserve"> PAGEREF _Toc15322 \h </w:instrText>
        </w:r>
        <w:r>
          <w:fldChar w:fldCharType="separate"/>
        </w:r>
        <w:r>
          <w:t>49</w:t>
        </w:r>
        <w:r>
          <w:fldChar w:fldCharType="end"/>
        </w:r>
      </w:hyperlink>
    </w:p>
    <w:p>
      <w:pPr>
        <w:pStyle w:val="TOC2"/>
        <w:tabs>
          <w:tab w:val="right" w:leader="dot" w:pos="8306"/>
        </w:tabs>
      </w:pPr>
      <w:hyperlink w:anchor="_Toc28794" w:history="1">
        <w:r>
          <w:rPr>
            <w:rFonts w:ascii="仿宋" w:eastAsia="仿宋" w:hAnsi="仿宋" w:cs="仿宋" w:hint="eastAsia"/>
            <w:lang w:eastAsia="zh-CN"/>
          </w:rPr>
          <w:t>(二)、监督与审计</w:t>
        </w:r>
        <w:r>
          <w:tab/>
        </w:r>
        <w:r>
          <w:fldChar w:fldCharType="begin"/>
        </w:r>
        <w:r>
          <w:instrText xml:space="preserve"> PAGEREF _Toc28794 \h </w:instrText>
        </w:r>
        <w:r>
          <w:fldChar w:fldCharType="separate"/>
        </w:r>
        <w:r>
          <w:t>51</w:t>
        </w:r>
        <w:r>
          <w:fldChar w:fldCharType="end"/>
        </w:r>
      </w:hyperlink>
    </w:p>
    <w:p>
      <w:pPr>
        <w:pStyle w:val="TOC1"/>
        <w:tabs>
          <w:tab w:val="right" w:leader="dot" w:pos="8306"/>
        </w:tabs>
      </w:pPr>
      <w:hyperlink w:anchor="_Toc6964" w:history="1">
        <w:r>
          <w:rPr>
            <w:rFonts w:ascii="仿宋" w:eastAsia="仿宋" w:hAnsi="仿宋" w:cs="仿宋" w:hint="eastAsia"/>
            <w:lang w:eastAsia="zh-CN"/>
          </w:rPr>
          <w:t>十五、质量管理体系</w:t>
        </w:r>
        <w:r>
          <w:tab/>
        </w:r>
        <w:r>
          <w:fldChar w:fldCharType="begin"/>
        </w:r>
        <w:r>
          <w:instrText xml:space="preserve"> PAGEREF _Toc6964 \h </w:instrText>
        </w:r>
        <w:r>
          <w:fldChar w:fldCharType="separate"/>
        </w:r>
        <w:r>
          <w:t>52</w:t>
        </w:r>
        <w:r>
          <w:fldChar w:fldCharType="end"/>
        </w:r>
      </w:hyperlink>
    </w:p>
    <w:p>
      <w:pPr>
        <w:pStyle w:val="TOC2"/>
        <w:tabs>
          <w:tab w:val="right" w:leader="dot" w:pos="8306"/>
        </w:tabs>
      </w:pPr>
      <w:hyperlink w:anchor="_Toc1190" w:history="1">
        <w:r>
          <w:rPr>
            <w:rFonts w:ascii="仿宋" w:eastAsia="仿宋" w:hAnsi="仿宋" w:cs="仿宋" w:hint="eastAsia"/>
            <w:lang w:eastAsia="zh-CN"/>
          </w:rPr>
          <w:t>(一)、质量目标与方针</w:t>
        </w:r>
        <w:r>
          <w:tab/>
        </w:r>
        <w:r>
          <w:fldChar w:fldCharType="begin"/>
        </w:r>
        <w:r>
          <w:instrText xml:space="preserve"> PAGEREF _Toc1190 \h </w:instrText>
        </w:r>
        <w:r>
          <w:fldChar w:fldCharType="separate"/>
        </w:r>
        <w:r>
          <w:t>52</w:t>
        </w:r>
        <w:r>
          <w:fldChar w:fldCharType="end"/>
        </w:r>
      </w:hyperlink>
    </w:p>
    <w:p>
      <w:pPr>
        <w:pStyle w:val="TOC2"/>
        <w:tabs>
          <w:tab w:val="right" w:leader="dot" w:pos="8306"/>
        </w:tabs>
      </w:pPr>
      <w:hyperlink w:anchor="_Toc285" w:history="1">
        <w:r>
          <w:rPr>
            <w:rFonts w:ascii="仿宋" w:eastAsia="仿宋" w:hAnsi="仿宋" w:cs="仿宋" w:hint="eastAsia"/>
            <w:lang w:eastAsia="zh-CN"/>
          </w:rPr>
          <w:t>(二)、质量管理责任</w:t>
        </w:r>
        <w:r>
          <w:tab/>
        </w:r>
        <w:r>
          <w:fldChar w:fldCharType="begin"/>
        </w:r>
        <w:r>
          <w:instrText xml:space="preserve"> PAGEREF _Toc285 \h </w:instrText>
        </w:r>
        <w:r>
          <w:fldChar w:fldCharType="separate"/>
        </w:r>
        <w:r>
          <w:t>53</w:t>
        </w:r>
        <w:r>
          <w:fldChar w:fldCharType="end"/>
        </w:r>
      </w:hyperlink>
    </w:p>
    <w:p>
      <w:pPr>
        <w:pStyle w:val="TOC2"/>
        <w:tabs>
          <w:tab w:val="right" w:leader="dot" w:pos="8306"/>
        </w:tabs>
      </w:pPr>
      <w:hyperlink w:anchor="_Toc16455" w:history="1">
        <w:r>
          <w:rPr>
            <w:rFonts w:ascii="仿宋" w:eastAsia="仿宋" w:hAnsi="仿宋" w:cs="仿宋" w:hint="eastAsia"/>
            <w:lang w:eastAsia="zh-CN"/>
          </w:rPr>
          <w:t>(三)、质量管理体系文件</w:t>
        </w:r>
        <w:r>
          <w:tab/>
        </w:r>
        <w:r>
          <w:fldChar w:fldCharType="begin"/>
        </w:r>
        <w:r>
          <w:instrText xml:space="preserve"> PAGEREF _Toc16455 \h </w:instrText>
        </w:r>
        <w:r>
          <w:fldChar w:fldCharType="separate"/>
        </w:r>
        <w:r>
          <w:t>55</w:t>
        </w:r>
        <w:r>
          <w:fldChar w:fldCharType="end"/>
        </w:r>
      </w:hyperlink>
    </w:p>
    <w:p>
      <w:pPr>
        <w:pStyle w:val="TOC2"/>
        <w:tabs>
          <w:tab w:val="right" w:leader="dot" w:pos="8306"/>
        </w:tabs>
      </w:pPr>
      <w:hyperlink w:anchor="_Toc2123" w:history="1">
        <w:r>
          <w:rPr>
            <w:rFonts w:ascii="仿宋" w:eastAsia="仿宋" w:hAnsi="仿宋" w:cs="仿宋" w:hint="eastAsia"/>
            <w:lang w:eastAsia="zh-CN"/>
          </w:rPr>
          <w:t>(四)、质量培训与教育</w:t>
        </w:r>
        <w:r>
          <w:tab/>
        </w:r>
        <w:r>
          <w:fldChar w:fldCharType="begin"/>
        </w:r>
        <w:r>
          <w:instrText xml:space="preserve"> PAGEREF _Toc2123 \h </w:instrText>
        </w:r>
        <w:r>
          <w:fldChar w:fldCharType="separate"/>
        </w:r>
        <w:r>
          <w:t>57</w:t>
        </w:r>
        <w:r>
          <w:fldChar w:fldCharType="end"/>
        </w:r>
      </w:hyperlink>
    </w:p>
    <w:p>
      <w:pPr>
        <w:pStyle w:val="TOC2"/>
        <w:tabs>
          <w:tab w:val="right" w:leader="dot" w:pos="8306"/>
        </w:tabs>
      </w:pPr>
      <w:hyperlink w:anchor="_Toc30247" w:history="1">
        <w:r>
          <w:rPr>
            <w:rFonts w:ascii="仿宋" w:eastAsia="仿宋" w:hAnsi="仿宋" w:cs="仿宋" w:hint="eastAsia"/>
            <w:lang w:eastAsia="zh-CN"/>
          </w:rPr>
          <w:t>(五)、质量审核与评价</w:t>
        </w:r>
        <w:r>
          <w:tab/>
        </w:r>
        <w:r>
          <w:fldChar w:fldCharType="begin"/>
        </w:r>
        <w:r>
          <w:instrText xml:space="preserve"> PAGEREF _Toc30247 \h </w:instrText>
        </w:r>
        <w:r>
          <w:fldChar w:fldCharType="separate"/>
        </w:r>
        <w:r>
          <w:t>58</w:t>
        </w:r>
        <w:r>
          <w:fldChar w:fldCharType="end"/>
        </w:r>
      </w:hyperlink>
    </w:p>
    <w:p>
      <w:pPr>
        <w:pStyle w:val="TOC2"/>
        <w:tabs>
          <w:tab w:val="right" w:leader="dot" w:pos="8306"/>
        </w:tabs>
      </w:pPr>
      <w:hyperlink w:anchor="_Toc6027" w:history="1">
        <w:r>
          <w:rPr>
            <w:rFonts w:ascii="仿宋" w:eastAsia="仿宋" w:hAnsi="仿宋" w:cs="仿宋" w:hint="eastAsia"/>
            <w:lang w:eastAsia="zh-CN"/>
          </w:rPr>
          <w:t>(六)、不符合与纠正措施</w:t>
        </w:r>
        <w:r>
          <w:tab/>
        </w:r>
        <w:r>
          <w:fldChar w:fldCharType="begin"/>
        </w:r>
        <w:r>
          <w:instrText xml:space="preserve"> PAGEREF _Toc6027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88"/>
      <w:r>
        <w:rPr>
          <w:rFonts w:ascii="仿宋" w:eastAsia="仿宋" w:hAnsi="仿宋" w:cs="仿宋" w:hint="eastAsia"/>
          <w:sz w:val="28"/>
          <w:lang w:eastAsia="zh-CN"/>
        </w:rPr>
        <w:t>一、院前急救信息系统项目绩效评估</w:t>
      </w:r>
      <w:bookmarkEnd w:id="2"/>
    </w:p>
    <w:p>
      <w:pPr>
        <w:pStyle w:val="Heading2"/>
        <w:rPr>
          <w:rFonts w:ascii="仿宋" w:eastAsia="仿宋" w:hAnsi="仿宋" w:cs="仿宋" w:hint="eastAsia"/>
          <w:lang w:eastAsia="zh-CN"/>
        </w:rPr>
      </w:pPr>
      <w:bookmarkStart w:id="3" w:name="_Toc12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院前急救信息系统项目中，我们设计了一套全面的绩效评估指标，以确保院前急救信息系统项目的可控和成功交付。这些指标跨足院前急救信息系统项目目标、成本、进度和质量等多个维度，为我们提供了全面洞察院前急救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目标达成率是我们关注的首要指标。我们设定了明确的目标，并通过定期监测和评估，迅速发现并应对潜在的目标偏差。这为院前急救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成本绩效是另一个核心关注点。通过实际成本与预算成本的对比分析，我们深入了解成本差异的原因，及时调整资源分配，保持院前急救信息系统项目在经济效益方面的合理水平。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进度作为关键的绩效指标之一，得到了精心的关注。我们制定了详细的院前急救信息系统项目进度计划，并设立了进度符合度指标，确保实际进度与计划进度保持一致。这使我们能够快速发现和解决潜在的进度问题，保持院前急救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院前急救信息系统项目绩效的不可或缺的一环。我们引入了一系列的质量标准和客户满意度指标，以确保院前急救信息系统项目交付的成果在质量上达到或超越预期水平。通过持续监测这些指标，我们努力提升院前急救信息系统项目整体质量水平，为院前急救信息系统项目的成功交付提供有力保障。通过这些科学且全面的绩效评估，我们能够更好地引导院前急救信息系统项目的持续改进，确保院前急救信息系统项目目标的顺利达成。</w:t>
      </w:r>
    </w:p>
    <w:p>
      <w:pPr>
        <w:pStyle w:val="Heading2"/>
        <w:ind w:firstLine="560" w:firstLineChars="200"/>
        <w:rPr>
          <w:rFonts w:ascii="仿宋" w:eastAsia="仿宋" w:hAnsi="仿宋" w:cs="仿宋" w:hint="eastAsia"/>
          <w:sz w:val="28"/>
          <w:lang w:eastAsia="zh-CN"/>
        </w:rPr>
      </w:pPr>
      <w:bookmarkStart w:id="4" w:name="_Toc3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绩效评估是院前急救信息系统项目中的关键环节，为确保院前急救信息系统项目达到预期目标，我们采用了多层次、多维度的绩效评估方法。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院前急救信息系统项目的战略目标对齐，确保每个决策和行动都与院前急救信息系统项目整体目标保持一致。团队会定期召开战略对齐会议，审视当前工作与院前急救信息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院前急救信息系统项目进度、质量、成本和风险等方面。这些指标通过数据收集和分析，为院前急救信息系统项目管理团队提供了客观的评估依据。例如，我们通过院前急救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院前急救信息系统项目内部，还考虑了院前急救信息系统项目对外部环境的影响。我们定期进行干系人满意度调查，以了解各利益相关方对院前急救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这种多层次、多角度的绩效评估方法，使得我们能够全面了解院前急救信息系统项目的运行状态，及时做出调整，确保院前急救信息系统项目在不断变化的环境中保持稳健前行。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20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为了确保院前急救信息系统项目的有效管理和不断优化，我们采用了精心设计的绩效评估周期。这个周期旨在实现灵活、实时和全面的评估，以适应院前急救信息系统项目执行中的各种挑战。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院前急救信息系统项目的不同需求，分为短期、中期和长期。短期评估关注每个迭代或工作周期，以及时发现和解决当前任务中的问题。中期评估涵盖几个迭代，深入了解整体院前急救信息系统项目的趋势和性能。长期评估则着眼于整个院前急救信息系统项目阶段，确保院前急救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院前急救信息系统项目管理工具和协作平台，团队成员能够随时更新和分享院前急救信息系统项目数据。这种实时性的反馈机制使我们能够及时察觉潜在问题，快速调整，保持院前急救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院前急救信息系统项目的决策制定密不可分。每个周期的院前急救信息系统项目回顾会议成为集体总结经验、识别问题深层次原因并找到创新解决方案的平台。这种定期的反思与调整机制使院前急救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16"/>
      <w:r>
        <w:rPr>
          <w:rFonts w:ascii="仿宋" w:eastAsia="仿宋" w:hAnsi="仿宋" w:cs="仿宋" w:hint="eastAsia"/>
          <w:sz w:val="28"/>
          <w:lang w:eastAsia="zh-CN"/>
        </w:rPr>
        <w:t>二、院前急救信息系统项目建设单位说明</w:t>
      </w:r>
      <w:bookmarkEnd w:id="6"/>
    </w:p>
    <w:p>
      <w:pPr>
        <w:pStyle w:val="Heading2"/>
        <w:rPr>
          <w:rFonts w:ascii="仿宋" w:eastAsia="仿宋" w:hAnsi="仿宋" w:cs="仿宋" w:hint="eastAsia"/>
          <w:lang w:eastAsia="zh-CN"/>
        </w:rPr>
      </w:pPr>
      <w:bookmarkStart w:id="7" w:name="_Toc26874"/>
      <w:r>
        <w:rPr>
          <w:rFonts w:ascii="仿宋" w:eastAsia="仿宋" w:hAnsi="仿宋" w:cs="仿宋" w:hint="eastAsia"/>
          <w:lang w:eastAsia="zh-CN"/>
        </w:rPr>
        <w:t>(一)、院前急救信息系统项目承办单位基本情况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00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院前急救信息系统项目承办单位的XXXX，我们着眼于实现可持续的经济效益。通过技术创新和解决方案的提供，公司预计在院前急救信息系统项目执行期间将获得可观的收入增长。这一收入来源主要包括院前急救信息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同时，我们注重成本控制和效率提升，以确保院前急救信息系统项目的可持续盈利。透过精细的管理和资源优化，公司期望实现院前急救信息系统项目利润最大化。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院前急救信息系统项目实施进行全面的投资评估，包括院前急救信息系统项目启动阶段的资金投入和后续运营成本。通过对院前急救信息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院前急救信息系统项目实施过程中具备足够的资金流动性，公司将进行详尽的现金流分析。这包括资金需求的合理预测、院前急救信息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520"/>
      <w:r>
        <w:rPr>
          <w:rFonts w:ascii="仿宋" w:eastAsia="仿宋" w:hAnsi="仿宋" w:cs="仿宋" w:hint="eastAsia"/>
          <w:sz w:val="28"/>
          <w:lang w:eastAsia="zh-CN"/>
        </w:rPr>
        <w:t>三、院前急救信息系统项目可持续发展</w:t>
      </w:r>
      <w:bookmarkEnd w:id="9"/>
    </w:p>
    <w:p>
      <w:pPr>
        <w:pStyle w:val="Heading2"/>
        <w:rPr>
          <w:rFonts w:ascii="仿宋" w:eastAsia="仿宋" w:hAnsi="仿宋" w:cs="仿宋" w:hint="eastAsia"/>
          <w:lang w:eastAsia="zh-CN"/>
        </w:rPr>
      </w:pPr>
      <w:bookmarkStart w:id="10" w:name="_Toc3200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院前急救信息系统项目中，院前急救信息系统项目团队着眼于未来，明确了可持续发展的战略方向。制定的具体可持续发展目标包括降低资源使用、采用环保技术、最大化社会效益等。这一步骤不仅有助于院前急救信息系统项目在环保和社会责任方面达到最高标准，也为未来提供了明确的指引，确保院前急救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可持续实践的融入院前急救信息系统项目管理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院前急救信息系统项目管理周期。从院前急救信息系统项目规划开始，院前急救信息系统项目团队就考虑了环境和社会的因素。在执行阶段，院前急救信息系统项目团队积极推动绿色技术的应用，优化资源利用。此外，关注员工的社会责任，通过培训和沟通活动提高员工对可持续发展的认知，使他们能够在日常工作中践行可持续实践。这些举措不仅为院前急救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3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院前急救信息系统项目的可持续发展理念，我们深信环保与社会责任是院前急救信息系统项目成功的关键支柱。在院前急救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团队通过引入先进的环保技术、建立高效的废物处理系统以及推动能源节约措施，积极履行环保责任。定期的环保监测和评估确保院前急救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不仅致力于自身可持续发展，还注重对社会的回馈。通过支持社区院前急救信息系统项目、参与慈善事业、提供培训机会等方式，院前急救信息系统项目积极履行社会责任。与当地社区建立积极互动，关注员工的工作与生活平衡，以及员工的身心健康，是院前急救信息系统项目在社会责任层面的关键举措。这样的实践不仅增强了院前急救信息系统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2752"/>
      <w:r>
        <w:rPr>
          <w:rFonts w:ascii="仿宋" w:eastAsia="仿宋" w:hAnsi="仿宋" w:cs="仿宋" w:hint="eastAsia"/>
          <w:sz w:val="28"/>
          <w:lang w:eastAsia="zh-CN"/>
        </w:rPr>
        <w:t>四、院前急救信息系统项目概论</w:t>
      </w:r>
      <w:bookmarkEnd w:id="12"/>
    </w:p>
    <w:p>
      <w:pPr>
        <w:pStyle w:val="Heading2"/>
        <w:rPr>
          <w:rFonts w:ascii="仿宋" w:eastAsia="仿宋" w:hAnsi="仿宋" w:cs="仿宋" w:hint="eastAsia"/>
          <w:lang w:eastAsia="zh-CN"/>
        </w:rPr>
      </w:pPr>
      <w:bookmarkStart w:id="13" w:name="_Toc30133"/>
      <w:r>
        <w:rPr>
          <w:rFonts w:ascii="仿宋" w:eastAsia="仿宋" w:hAnsi="仿宋" w:cs="仿宋" w:hint="eastAsia"/>
          <w:lang w:eastAsia="zh-CN"/>
        </w:rPr>
        <w:t>(一)、院前急救信息系统项目概况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起源追溯至对市场的深入洞察。市场的不断演变与变革为院前急救信息系统项目提供了难得的机遇。当前市场存在的需求缺口和变革的大环境共同构成了院前急救信息系统项目的背景。这个院前急救信息系统项目旨在充分利用市场机遇，填补行业中尚未满足的需求，为客户提供全新的解决方案。市场的变革和需求的增长使得这个院前急救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院前急救信息系统项目名称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正式命名为院前急救信息系统。这个名称不仅仅是一个标识，更代表了院前急救信息系统项目的核心理念和愿景。它蕴含着院前急救信息系统项目所要解决问题的关键字，具有强烈的表达和辨识度，为院前急救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院前急救信息系统项目目标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核心目标是提供一种全新、高效的解决方案，满足客户日益增长的需求。院前急救信息系统项目追求的不仅仅是满足市场需求，更是在市场中获得卓越的竞争优势。通过不断提升产品或服务的质量和创新水平，院前急救信息系统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院前急救信息系统项目范围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全面涵盖了产品研发、制造、市场推广和售后服务，确保从产品设计到最终用户体验的全方位关注。这一全面的院前急救信息系统项目范围是为了确保院前急救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院前急救信息系统项目时间表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院前急救信息系统项目计划在未来18个月内完成，包括研发、测试、市场试点和正式推出等不同阶段。这个时间表的合理设计是为了确保院前急救信息系统项目各个阶段的顺利推进，以便按时交付高质量的成果。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院前急救信息系统项目预算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总预算估算为XX百万美元，主要分配在研发、市场推广、人员培训和运营等方面。这一充足的预算为院前急救信息系统项目提供了充足的资源，确保院前急救信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院前急救信息系统项目风险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可能面临的风险包括市场接受度低、技术难题、竞争激烈等。院前急救信息系统项目团队已经制定了相应的风险应对计划，通过前瞻性的风险管理，确保院前急救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院前急救信息系统项目团队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院前急救信息系统项目汇聚了一支经验丰富、多领域专业素养的核心团队，确保院前急救信息系统项目在各个方面都能拥有高水平的执行力。团队的协同作战是院前急救信息系统项目成功的关键因素之一。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院前急救信息系统项目背景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院前急救信息系统项目的背景根植于市场对更高效、创新产品的渴望，同时也受到科技发展对行业格局的深刻改变的影响。这为院前急救信息系统项目提供了广阔的发展空间和市场需求。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院前急救信息系统项目现状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截至目前，院前急救信息系统项目已完成市场调研和技术验证，取得了初步的成功。这为院前急救信息系统项目在未来的发展奠定了坚实的基础，为更远大的目标打下了坚实的基石。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41"/>
      <w:r>
        <w:rPr>
          <w:rFonts w:ascii="仿宋" w:eastAsia="仿宋" w:hAnsi="仿宋" w:cs="仿宋" w:hint="eastAsia"/>
          <w:sz w:val="28"/>
          <w:lang w:eastAsia="zh-CN"/>
        </w:rPr>
        <w:t>(二)、院前急救信息系统项目目标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院前急救信息系统项目首要业务目标是在市场中占据有利地位，实现产品/服务的成功推广和销售。通过不断提升产品质量、创新性，院前急救信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在科技迅速发展的时代，院前急救信息系统项目着眼于技术创新。通过持续的研发和技术升级，院前急救信息系统项目旨在推出更具创新性的产品或服务，以满足市场对新鲜、先进解决方案的需求。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院前急救信息系统项目设定了客户满意度目标。通过提供卓越的产品质量和优质的客户服务，院前急救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院前急救信息系统项目注重社会责任和可持续发展。通过实施环保、社会责任院前急救信息系统项目，院前急救信息系统项目致力于在经济发展的同时保护环境，促进社会公平，实现可持续经营。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院前急救信息系统项目的团队是实现目标的核心驱动力。因此，院前急救信息系统项目设定了团队发展目标，包括提升团队成员的专业技能、培养领导力，以及搭建协同高效的团队工作氛围。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849"/>
      <w:r>
        <w:rPr>
          <w:rFonts w:ascii="仿宋" w:eastAsia="仿宋" w:hAnsi="仿宋" w:cs="仿宋" w:hint="eastAsia"/>
          <w:sz w:val="28"/>
          <w:lang w:eastAsia="zh-CN"/>
        </w:rPr>
        <w:t>(三)、院前急救信息系统项目提出的理由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院前急救信息系统项目提出的理由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源于对市场机遇的深刻洞察。当前市场中存在的需求缺口和行业发展趋势表明，有巨大的商业机会等待被开发。通过准确捕捉市场机遇，院前急救信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理念基于对技术创新的信仰。通过持续的研发和技术投入，院前急救信息系统项目有望推出更具创新性的产品或服务。在科技飞速发展的当下，院前急救信息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是为了增强企业的行业竞争力。通过提升产品或服务的质量和独特性，院前急救信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响应了消费者需求的变化。随着社会和科技的不断发展，消费者对产品和服务的需求也在发生变化。通过深入了解并及时回应消费者的新需求，院前急救信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是企业战略发展规划的一部分。在面对日益激烈的市场竞争和不断变化的商业环境中，院前急救信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不仅仅是基于商业考量，还注重社会责任。通过推出环保、社会责任等方面的院前急救信息系统项目，院前急救信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院前急救信息系统项目的提出反映了对利益相关者期望的关注。包括客户、员工、投资者等利益相关者在企业发展中都有着各自的期望，院前急救信息系统项目力求在满足这些期望的同时，取得更大的共赢。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406"/>
      <w:r>
        <w:rPr>
          <w:rFonts w:ascii="仿宋" w:eastAsia="仿宋" w:hAnsi="仿宋" w:cs="仿宋" w:hint="eastAsia"/>
          <w:sz w:val="28"/>
          <w:lang w:eastAsia="zh-CN"/>
        </w:rPr>
        <w:t>(四)、院前急救信息系统项目意义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在实施院前急救信息系统项目的过程中，我们不仅仅是在追逐商业成功，更是为企业和社会的多个层面创造了深远的意义。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首要意义在于提升企业的市场竞争力。通过持续的创新和对产品质量的高标准要求，院前急救信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院前急救信息系统项目的推进将促使行业技术水平的提升。通过引入先进技术和创新性解决方案，院前急救信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院前急救信息系统项目不仅创造了大量就业机会，提高了就业水平，还注重社会责任和环保。通过参与社会公益事业和推动环保院前急救信息系统项目，院前急救信息系统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综合而言，院前急救信息系统项目意义重大，不仅推动了企业的发展，也为行业和社会的进步贡献了积极力量。这是一个全面而深刻的影响，将在未来产生可持续的正面效应。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213"/>
      <w:r>
        <w:rPr>
          <w:rFonts w:ascii="仿宋" w:eastAsia="仿宋" w:hAnsi="仿宋" w:cs="仿宋" w:hint="eastAsia"/>
          <w:sz w:val="28"/>
          <w:lang w:eastAsia="zh-CN"/>
        </w:rPr>
        <w:t>(五)、院前急救信息系统项目背景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在当今迅猛发展的商业环境中，院前急救信息系统项目的动因根植于对多方面因素的审慎考量。这个院前急救信息系统项目的提出并非孤立的决策，而是对企业所处背景深入思考的产物。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院前急救信息系统项目背后的首要原因。科技的迅速发展和全球市场的快速变化使得企业必须灵活应对。院前急救信息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竞争的激烈程度也是院前急救信息系统项目背景中不可忽视的一环。企业需要在激烈竞争中脱颖而出，为此，院前急救信息系统项目致力于打破常规，提供独特的价值主张，以吸引客户并确保市场份额的增长。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技术的迅速发展为企业带来了机遇与挑战。作为院前急救信息系统项目启动的背景之一，对新兴技术的应用将有助于提升企业的技术水平，使其在不断演进的商业环境中保持竞争优势。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此外，社会对企业责任的期望也在逐渐升高。院前急救信息系统项目充分融入了社会责任的理念，通过可持续经营和社会公益院前急救信息系统项目，企图为社会贡献一份力量，在商业成功的同时关注社会价值。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https://d.book118.com/257034110135006054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41933"/>
    <w:rsid w:val="4BE41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3411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2024-02-28T06:59:00Z</dcterms:created>
  <dcterms:modified xsi:type="dcterms:W3CDTF">2024-02-28T06:59:49Z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32261905A19B4EA6AD9915C0DB5718D9_11</vt:lpwstr>
  </property>
  <property fmtid="{D5CDD505-2E9C-101B-9397-08002B2CF9AE}" pid="3" name="KSOProductBuildVer">
    <vt:lpwstr>2052-12.1.0.16388</vt:lpwstr>
  </property>
</Properties>
</file>