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卤钨灯泡项目规划设计蓝图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668" w:history="1">
        <w:r>
          <w:rPr>
            <w:rFonts w:ascii="仿宋" w:eastAsia="仿宋" w:hAnsi="仿宋" w:cs="仿宋" w:hint="eastAsia"/>
            <w:lang w:eastAsia="zh-CN"/>
          </w:rPr>
          <w:t>概论</w:t>
        </w:r>
        <w:r>
          <w:tab/>
        </w:r>
        <w:r>
          <w:fldChar w:fldCharType="begin"/>
        </w:r>
        <w:r>
          <w:instrText xml:space="preserve"> PAGEREF _Toc28668 \h </w:instrText>
        </w:r>
        <w:r>
          <w:fldChar w:fldCharType="separate"/>
        </w:r>
        <w:r>
          <w:t>3</w:t>
        </w:r>
        <w:r>
          <w:fldChar w:fldCharType="end"/>
        </w:r>
      </w:hyperlink>
    </w:p>
    <w:p>
      <w:pPr>
        <w:pStyle w:val="TOC1"/>
        <w:tabs>
          <w:tab w:val="right" w:leader="dot" w:pos="8306"/>
        </w:tabs>
      </w:pPr>
      <w:hyperlink w:anchor="_Toc10864" w:history="1">
        <w:r>
          <w:rPr>
            <w:rFonts w:ascii="仿宋" w:eastAsia="仿宋" w:hAnsi="仿宋" w:cs="仿宋" w:hint="eastAsia"/>
            <w:lang w:eastAsia="zh-CN"/>
          </w:rPr>
          <w:t>一、工艺说明</w:t>
        </w:r>
        <w:r>
          <w:tab/>
        </w:r>
        <w:r>
          <w:fldChar w:fldCharType="begin"/>
        </w:r>
        <w:r>
          <w:instrText xml:space="preserve"> PAGEREF _Toc10864 \h </w:instrText>
        </w:r>
        <w:r>
          <w:fldChar w:fldCharType="separate"/>
        </w:r>
        <w:r>
          <w:t>3</w:t>
        </w:r>
        <w:r>
          <w:fldChar w:fldCharType="end"/>
        </w:r>
      </w:hyperlink>
    </w:p>
    <w:p>
      <w:pPr>
        <w:pStyle w:val="TOC2"/>
        <w:tabs>
          <w:tab w:val="right" w:leader="dot" w:pos="8306"/>
        </w:tabs>
      </w:pPr>
      <w:hyperlink w:anchor="_Toc24472" w:history="1">
        <w:r>
          <w:rPr>
            <w:rFonts w:ascii="仿宋" w:eastAsia="仿宋" w:hAnsi="仿宋" w:cs="仿宋" w:hint="eastAsia"/>
            <w:lang w:eastAsia="zh-CN"/>
          </w:rPr>
          <w:t>(一)、技术管理特点</w:t>
        </w:r>
        <w:r>
          <w:tab/>
        </w:r>
        <w:r>
          <w:fldChar w:fldCharType="begin"/>
        </w:r>
        <w:r>
          <w:instrText xml:space="preserve"> PAGEREF _Toc24472 \h </w:instrText>
        </w:r>
        <w:r>
          <w:fldChar w:fldCharType="separate"/>
        </w:r>
        <w:r>
          <w:t>3</w:t>
        </w:r>
        <w:r>
          <w:fldChar w:fldCharType="end"/>
        </w:r>
      </w:hyperlink>
    </w:p>
    <w:p>
      <w:pPr>
        <w:pStyle w:val="TOC2"/>
        <w:tabs>
          <w:tab w:val="right" w:leader="dot" w:pos="8306"/>
        </w:tabs>
      </w:pPr>
      <w:hyperlink w:anchor="_Toc135" w:history="1">
        <w:r>
          <w:rPr>
            <w:rFonts w:ascii="仿宋" w:eastAsia="仿宋" w:hAnsi="仿宋" w:cs="仿宋" w:hint="eastAsia"/>
            <w:lang w:eastAsia="zh-CN"/>
          </w:rPr>
          <w:t>(二)、卤钨灯泡项目工艺技术设计方案</w:t>
        </w:r>
        <w:r>
          <w:tab/>
        </w:r>
        <w:r>
          <w:fldChar w:fldCharType="begin"/>
        </w:r>
        <w:r>
          <w:instrText xml:space="preserve"> PAGEREF _Toc135 \h </w:instrText>
        </w:r>
        <w:r>
          <w:fldChar w:fldCharType="separate"/>
        </w:r>
        <w:r>
          <w:t>4</w:t>
        </w:r>
        <w:r>
          <w:fldChar w:fldCharType="end"/>
        </w:r>
      </w:hyperlink>
    </w:p>
    <w:p>
      <w:pPr>
        <w:pStyle w:val="TOC2"/>
        <w:tabs>
          <w:tab w:val="right" w:leader="dot" w:pos="8306"/>
        </w:tabs>
      </w:pPr>
      <w:hyperlink w:anchor="_Toc21172" w:history="1">
        <w:r>
          <w:rPr>
            <w:rFonts w:ascii="仿宋" w:eastAsia="仿宋" w:hAnsi="仿宋" w:cs="仿宋" w:hint="eastAsia"/>
            <w:lang w:eastAsia="zh-CN"/>
          </w:rPr>
          <w:t>(三)、设备选型方案</w:t>
        </w:r>
        <w:r>
          <w:tab/>
        </w:r>
        <w:r>
          <w:fldChar w:fldCharType="begin"/>
        </w:r>
        <w:r>
          <w:instrText xml:space="preserve"> PAGEREF _Toc21172 \h </w:instrText>
        </w:r>
        <w:r>
          <w:fldChar w:fldCharType="separate"/>
        </w:r>
        <w:r>
          <w:t>5</w:t>
        </w:r>
        <w:r>
          <w:fldChar w:fldCharType="end"/>
        </w:r>
      </w:hyperlink>
    </w:p>
    <w:p>
      <w:pPr>
        <w:pStyle w:val="TOC1"/>
        <w:tabs>
          <w:tab w:val="right" w:leader="dot" w:pos="8306"/>
        </w:tabs>
      </w:pPr>
      <w:hyperlink w:anchor="_Toc6833" w:history="1">
        <w:r>
          <w:rPr>
            <w:rFonts w:ascii="仿宋" w:eastAsia="仿宋" w:hAnsi="仿宋" w:cs="仿宋" w:hint="eastAsia"/>
            <w:lang w:eastAsia="zh-CN"/>
          </w:rPr>
          <w:t>二、卤钨灯泡项目文档管理</w:t>
        </w:r>
        <w:r>
          <w:tab/>
        </w:r>
        <w:r>
          <w:fldChar w:fldCharType="begin"/>
        </w:r>
        <w:r>
          <w:instrText xml:space="preserve"> PAGEREF _Toc6833 \h </w:instrText>
        </w:r>
        <w:r>
          <w:fldChar w:fldCharType="separate"/>
        </w:r>
        <w:r>
          <w:t>7</w:t>
        </w:r>
        <w:r>
          <w:fldChar w:fldCharType="end"/>
        </w:r>
      </w:hyperlink>
    </w:p>
    <w:p>
      <w:pPr>
        <w:pStyle w:val="TOC2"/>
        <w:tabs>
          <w:tab w:val="right" w:leader="dot" w:pos="8306"/>
        </w:tabs>
      </w:pPr>
      <w:hyperlink w:anchor="_Toc11992" w:history="1">
        <w:r>
          <w:rPr>
            <w:rFonts w:ascii="仿宋" w:eastAsia="仿宋" w:hAnsi="仿宋" w:cs="仿宋" w:hint="eastAsia"/>
            <w:lang w:eastAsia="zh-CN"/>
          </w:rPr>
          <w:t>(一)、文档编制与审查</w:t>
        </w:r>
        <w:r>
          <w:tab/>
        </w:r>
        <w:r>
          <w:fldChar w:fldCharType="begin"/>
        </w:r>
        <w:r>
          <w:instrText xml:space="preserve"> PAGEREF _Toc11992 \h </w:instrText>
        </w:r>
        <w:r>
          <w:fldChar w:fldCharType="separate"/>
        </w:r>
        <w:r>
          <w:t>7</w:t>
        </w:r>
        <w:r>
          <w:fldChar w:fldCharType="end"/>
        </w:r>
      </w:hyperlink>
    </w:p>
    <w:p>
      <w:pPr>
        <w:pStyle w:val="TOC2"/>
        <w:tabs>
          <w:tab w:val="right" w:leader="dot" w:pos="8306"/>
        </w:tabs>
      </w:pPr>
      <w:hyperlink w:anchor="_Toc30460" w:history="1">
        <w:r>
          <w:rPr>
            <w:rFonts w:ascii="仿宋" w:eastAsia="仿宋" w:hAnsi="仿宋" w:cs="仿宋" w:hint="eastAsia"/>
            <w:lang w:eastAsia="zh-CN"/>
          </w:rPr>
          <w:t>(二)、文档发布与分发</w:t>
        </w:r>
        <w:r>
          <w:tab/>
        </w:r>
        <w:r>
          <w:fldChar w:fldCharType="begin"/>
        </w:r>
        <w:r>
          <w:instrText xml:space="preserve"> PAGEREF _Toc30460 \h </w:instrText>
        </w:r>
        <w:r>
          <w:fldChar w:fldCharType="separate"/>
        </w:r>
        <w:r>
          <w:t>8</w:t>
        </w:r>
        <w:r>
          <w:fldChar w:fldCharType="end"/>
        </w:r>
      </w:hyperlink>
    </w:p>
    <w:p>
      <w:pPr>
        <w:pStyle w:val="TOC2"/>
        <w:tabs>
          <w:tab w:val="right" w:leader="dot" w:pos="8306"/>
        </w:tabs>
      </w:pPr>
      <w:hyperlink w:anchor="_Toc30200" w:history="1">
        <w:r>
          <w:rPr>
            <w:rFonts w:ascii="仿宋" w:eastAsia="仿宋" w:hAnsi="仿宋" w:cs="仿宋" w:hint="eastAsia"/>
            <w:lang w:eastAsia="zh-CN"/>
          </w:rPr>
          <w:t>(三)、文档存档与归档</w:t>
        </w:r>
        <w:r>
          <w:tab/>
        </w:r>
        <w:r>
          <w:fldChar w:fldCharType="begin"/>
        </w:r>
        <w:r>
          <w:instrText xml:space="preserve"> PAGEREF _Toc30200 \h </w:instrText>
        </w:r>
        <w:r>
          <w:fldChar w:fldCharType="separate"/>
        </w:r>
        <w:r>
          <w:t>9</w:t>
        </w:r>
        <w:r>
          <w:fldChar w:fldCharType="end"/>
        </w:r>
      </w:hyperlink>
    </w:p>
    <w:p>
      <w:pPr>
        <w:pStyle w:val="TOC1"/>
        <w:tabs>
          <w:tab w:val="right" w:leader="dot" w:pos="8306"/>
        </w:tabs>
      </w:pPr>
      <w:hyperlink w:anchor="_Toc826" w:history="1">
        <w:r>
          <w:rPr>
            <w:rFonts w:ascii="仿宋" w:eastAsia="仿宋" w:hAnsi="仿宋" w:cs="仿宋" w:hint="eastAsia"/>
            <w:lang w:eastAsia="zh-CN"/>
          </w:rPr>
          <w:t>三、卤钨灯泡项目建设背景及必要性分析</w:t>
        </w:r>
        <w:r>
          <w:tab/>
        </w:r>
        <w:r>
          <w:fldChar w:fldCharType="begin"/>
        </w:r>
        <w:r>
          <w:instrText xml:space="preserve"> PAGEREF _Toc826 \h </w:instrText>
        </w:r>
        <w:r>
          <w:fldChar w:fldCharType="separate"/>
        </w:r>
        <w:r>
          <w:t>10</w:t>
        </w:r>
        <w:r>
          <w:fldChar w:fldCharType="end"/>
        </w:r>
      </w:hyperlink>
    </w:p>
    <w:p>
      <w:pPr>
        <w:pStyle w:val="TOC2"/>
        <w:tabs>
          <w:tab w:val="right" w:leader="dot" w:pos="8306"/>
        </w:tabs>
      </w:pPr>
      <w:hyperlink w:anchor="_Toc19336" w:history="1">
        <w:r>
          <w:rPr>
            <w:rFonts w:ascii="仿宋" w:eastAsia="仿宋" w:hAnsi="仿宋" w:cs="仿宋" w:hint="eastAsia"/>
            <w:lang w:eastAsia="zh-CN"/>
          </w:rPr>
          <w:t>(一)、卤钨灯泡项目背景分析</w:t>
        </w:r>
        <w:r>
          <w:tab/>
        </w:r>
        <w:r>
          <w:fldChar w:fldCharType="begin"/>
        </w:r>
        <w:r>
          <w:instrText xml:space="preserve"> PAGEREF _Toc19336 \h </w:instrText>
        </w:r>
        <w:r>
          <w:fldChar w:fldCharType="separate"/>
        </w:r>
        <w:r>
          <w:t>10</w:t>
        </w:r>
        <w:r>
          <w:fldChar w:fldCharType="end"/>
        </w:r>
      </w:hyperlink>
    </w:p>
    <w:p>
      <w:pPr>
        <w:pStyle w:val="TOC2"/>
        <w:tabs>
          <w:tab w:val="right" w:leader="dot" w:pos="8306"/>
        </w:tabs>
      </w:pPr>
      <w:hyperlink w:anchor="_Toc13905" w:history="1">
        <w:r>
          <w:rPr>
            <w:rFonts w:ascii="仿宋" w:eastAsia="仿宋" w:hAnsi="仿宋" w:cs="仿宋" w:hint="eastAsia"/>
            <w:lang w:eastAsia="zh-CN"/>
          </w:rPr>
          <w:t>(二)、卤钨灯泡项目建设必要性分析</w:t>
        </w:r>
        <w:r>
          <w:tab/>
        </w:r>
        <w:r>
          <w:fldChar w:fldCharType="begin"/>
        </w:r>
        <w:r>
          <w:instrText xml:space="preserve"> PAGEREF _Toc13905 \h </w:instrText>
        </w:r>
        <w:r>
          <w:fldChar w:fldCharType="separate"/>
        </w:r>
        <w:r>
          <w:t>12</w:t>
        </w:r>
        <w:r>
          <w:fldChar w:fldCharType="end"/>
        </w:r>
      </w:hyperlink>
    </w:p>
    <w:p>
      <w:pPr>
        <w:pStyle w:val="TOC1"/>
        <w:tabs>
          <w:tab w:val="right" w:leader="dot" w:pos="8306"/>
        </w:tabs>
      </w:pPr>
      <w:hyperlink w:anchor="_Toc12042" w:history="1">
        <w:r>
          <w:rPr>
            <w:rFonts w:ascii="仿宋" w:eastAsia="仿宋" w:hAnsi="仿宋" w:cs="仿宋" w:hint="eastAsia"/>
            <w:lang w:eastAsia="zh-CN"/>
          </w:rPr>
          <w:t>四、卤钨灯泡项目绩效评估</w:t>
        </w:r>
        <w:r>
          <w:tab/>
        </w:r>
        <w:r>
          <w:fldChar w:fldCharType="begin"/>
        </w:r>
        <w:r>
          <w:instrText xml:space="preserve"> PAGEREF _Toc12042 \h </w:instrText>
        </w:r>
        <w:r>
          <w:fldChar w:fldCharType="separate"/>
        </w:r>
        <w:r>
          <w:t>13</w:t>
        </w:r>
        <w:r>
          <w:fldChar w:fldCharType="end"/>
        </w:r>
      </w:hyperlink>
    </w:p>
    <w:p>
      <w:pPr>
        <w:pStyle w:val="TOC2"/>
        <w:tabs>
          <w:tab w:val="right" w:leader="dot" w:pos="8306"/>
        </w:tabs>
      </w:pPr>
      <w:hyperlink w:anchor="_Toc19725" w:history="1">
        <w:r>
          <w:rPr>
            <w:rFonts w:ascii="仿宋" w:eastAsia="仿宋" w:hAnsi="仿宋" w:cs="仿宋" w:hint="eastAsia"/>
            <w:lang w:eastAsia="zh-CN"/>
          </w:rPr>
          <w:t>(一)、绩效评估指标</w:t>
        </w:r>
        <w:r>
          <w:tab/>
        </w:r>
        <w:r>
          <w:fldChar w:fldCharType="begin"/>
        </w:r>
        <w:r>
          <w:instrText xml:space="preserve"> PAGEREF _Toc19725 \h </w:instrText>
        </w:r>
        <w:r>
          <w:fldChar w:fldCharType="separate"/>
        </w:r>
        <w:r>
          <w:t>13</w:t>
        </w:r>
        <w:r>
          <w:fldChar w:fldCharType="end"/>
        </w:r>
      </w:hyperlink>
    </w:p>
    <w:p>
      <w:pPr>
        <w:pStyle w:val="TOC2"/>
        <w:tabs>
          <w:tab w:val="right" w:leader="dot" w:pos="8306"/>
        </w:tabs>
      </w:pPr>
      <w:hyperlink w:anchor="_Toc44" w:history="1">
        <w:r>
          <w:rPr>
            <w:rFonts w:ascii="仿宋" w:eastAsia="仿宋" w:hAnsi="仿宋" w:cs="仿宋" w:hint="eastAsia"/>
            <w:lang w:eastAsia="zh-CN"/>
          </w:rPr>
          <w:t>(二)、绩效评估方法</w:t>
        </w:r>
        <w:r>
          <w:tab/>
        </w:r>
        <w:r>
          <w:fldChar w:fldCharType="begin"/>
        </w:r>
        <w:r>
          <w:instrText xml:space="preserve"> PAGEREF _Toc44 \h </w:instrText>
        </w:r>
        <w:r>
          <w:fldChar w:fldCharType="separate"/>
        </w:r>
        <w:r>
          <w:t>14</w:t>
        </w:r>
        <w:r>
          <w:fldChar w:fldCharType="end"/>
        </w:r>
      </w:hyperlink>
    </w:p>
    <w:p>
      <w:pPr>
        <w:pStyle w:val="TOC2"/>
        <w:tabs>
          <w:tab w:val="right" w:leader="dot" w:pos="8306"/>
        </w:tabs>
      </w:pPr>
      <w:hyperlink w:anchor="_Toc3659" w:history="1">
        <w:r>
          <w:rPr>
            <w:rFonts w:ascii="仿宋" w:eastAsia="仿宋" w:hAnsi="仿宋" w:cs="仿宋" w:hint="eastAsia"/>
            <w:lang w:eastAsia="zh-CN"/>
          </w:rPr>
          <w:t>(三)、绩效评估周期</w:t>
        </w:r>
        <w:r>
          <w:tab/>
        </w:r>
        <w:r>
          <w:fldChar w:fldCharType="begin"/>
        </w:r>
        <w:r>
          <w:instrText xml:space="preserve"> PAGEREF _Toc3659 \h </w:instrText>
        </w:r>
        <w:r>
          <w:fldChar w:fldCharType="separate"/>
        </w:r>
        <w:r>
          <w:t>15</w:t>
        </w:r>
        <w:r>
          <w:fldChar w:fldCharType="end"/>
        </w:r>
      </w:hyperlink>
    </w:p>
    <w:p>
      <w:pPr>
        <w:pStyle w:val="TOC1"/>
        <w:tabs>
          <w:tab w:val="right" w:leader="dot" w:pos="8306"/>
        </w:tabs>
      </w:pPr>
      <w:hyperlink w:anchor="_Toc16557" w:history="1">
        <w:r>
          <w:rPr>
            <w:rFonts w:ascii="仿宋" w:eastAsia="仿宋" w:hAnsi="仿宋" w:cs="仿宋" w:hint="eastAsia"/>
            <w:lang w:eastAsia="zh-CN"/>
          </w:rPr>
          <w:t>五、卤钨灯泡项目危机管理</w:t>
        </w:r>
        <w:r>
          <w:tab/>
        </w:r>
        <w:r>
          <w:fldChar w:fldCharType="begin"/>
        </w:r>
        <w:r>
          <w:instrText xml:space="preserve"> PAGEREF _Toc16557 \h </w:instrText>
        </w:r>
        <w:r>
          <w:fldChar w:fldCharType="separate"/>
        </w:r>
        <w:r>
          <w:t>16</w:t>
        </w:r>
        <w:r>
          <w:fldChar w:fldCharType="end"/>
        </w:r>
      </w:hyperlink>
    </w:p>
    <w:p>
      <w:pPr>
        <w:pStyle w:val="TOC2"/>
        <w:tabs>
          <w:tab w:val="right" w:leader="dot" w:pos="8306"/>
        </w:tabs>
      </w:pPr>
      <w:hyperlink w:anchor="_Toc22971" w:history="1">
        <w:r>
          <w:rPr>
            <w:rFonts w:ascii="仿宋" w:eastAsia="仿宋" w:hAnsi="仿宋" w:cs="仿宋" w:hint="eastAsia"/>
            <w:lang w:eastAsia="zh-CN"/>
          </w:rPr>
          <w:t>(一)、危机预警与识别</w:t>
        </w:r>
        <w:r>
          <w:tab/>
        </w:r>
        <w:r>
          <w:fldChar w:fldCharType="begin"/>
        </w:r>
        <w:r>
          <w:instrText xml:space="preserve"> PAGEREF _Toc22971 \h </w:instrText>
        </w:r>
        <w:r>
          <w:fldChar w:fldCharType="separate"/>
        </w:r>
        <w:r>
          <w:t>16</w:t>
        </w:r>
        <w:r>
          <w:fldChar w:fldCharType="end"/>
        </w:r>
      </w:hyperlink>
    </w:p>
    <w:p>
      <w:pPr>
        <w:pStyle w:val="TOC2"/>
        <w:tabs>
          <w:tab w:val="right" w:leader="dot" w:pos="8306"/>
        </w:tabs>
      </w:pPr>
      <w:hyperlink w:anchor="_Toc27302" w:history="1">
        <w:r>
          <w:rPr>
            <w:rFonts w:ascii="仿宋" w:eastAsia="仿宋" w:hAnsi="仿宋" w:cs="仿宋" w:hint="eastAsia"/>
            <w:lang w:eastAsia="zh-CN"/>
          </w:rPr>
          <w:t>(二)、危机应对与恢复</w:t>
        </w:r>
        <w:r>
          <w:tab/>
        </w:r>
        <w:r>
          <w:fldChar w:fldCharType="begin"/>
        </w:r>
        <w:r>
          <w:instrText xml:space="preserve"> PAGEREF _Toc27302 \h </w:instrText>
        </w:r>
        <w:r>
          <w:fldChar w:fldCharType="separate"/>
        </w:r>
        <w:r>
          <w:t>17</w:t>
        </w:r>
        <w:r>
          <w:fldChar w:fldCharType="end"/>
        </w:r>
      </w:hyperlink>
    </w:p>
    <w:p>
      <w:pPr>
        <w:pStyle w:val="TOC1"/>
        <w:tabs>
          <w:tab w:val="right" w:leader="dot" w:pos="8306"/>
        </w:tabs>
      </w:pPr>
      <w:hyperlink w:anchor="_Toc7571" w:history="1">
        <w:r>
          <w:rPr>
            <w:rFonts w:ascii="仿宋" w:eastAsia="仿宋" w:hAnsi="仿宋" w:cs="仿宋" w:hint="eastAsia"/>
            <w:lang w:eastAsia="zh-CN"/>
          </w:rPr>
          <w:t>六、卤钨灯泡项目建设单位说明</w:t>
        </w:r>
        <w:r>
          <w:tab/>
        </w:r>
        <w:r>
          <w:fldChar w:fldCharType="begin"/>
        </w:r>
        <w:r>
          <w:instrText xml:space="preserve"> PAGEREF _Toc7571 \h </w:instrText>
        </w:r>
        <w:r>
          <w:fldChar w:fldCharType="separate"/>
        </w:r>
        <w:r>
          <w:t>18</w:t>
        </w:r>
        <w:r>
          <w:fldChar w:fldCharType="end"/>
        </w:r>
      </w:hyperlink>
    </w:p>
    <w:p>
      <w:pPr>
        <w:pStyle w:val="TOC2"/>
        <w:tabs>
          <w:tab w:val="right" w:leader="dot" w:pos="8306"/>
        </w:tabs>
      </w:pPr>
      <w:hyperlink w:anchor="_Toc9711" w:history="1">
        <w:r>
          <w:rPr>
            <w:rFonts w:ascii="仿宋" w:eastAsia="仿宋" w:hAnsi="仿宋" w:cs="仿宋" w:hint="eastAsia"/>
            <w:lang w:eastAsia="zh-CN"/>
          </w:rPr>
          <w:t>(一)、卤钨灯泡项目承办单位基本情况</w:t>
        </w:r>
        <w:r>
          <w:tab/>
        </w:r>
        <w:r>
          <w:fldChar w:fldCharType="begin"/>
        </w:r>
        <w:r>
          <w:instrText xml:space="preserve"> PAGEREF _Toc9711 \h </w:instrText>
        </w:r>
        <w:r>
          <w:fldChar w:fldCharType="separate"/>
        </w:r>
        <w:r>
          <w:t>18</w:t>
        </w:r>
        <w:r>
          <w:fldChar w:fldCharType="end"/>
        </w:r>
      </w:hyperlink>
    </w:p>
    <w:p>
      <w:pPr>
        <w:pStyle w:val="TOC2"/>
        <w:tabs>
          <w:tab w:val="right" w:leader="dot" w:pos="8306"/>
        </w:tabs>
      </w:pPr>
      <w:hyperlink w:anchor="_Toc29409" w:history="1">
        <w:r>
          <w:rPr>
            <w:rFonts w:ascii="仿宋" w:eastAsia="仿宋" w:hAnsi="仿宋" w:cs="仿宋" w:hint="eastAsia"/>
            <w:lang w:eastAsia="zh-CN"/>
          </w:rPr>
          <w:t>(二)、公司经济效益分析</w:t>
        </w:r>
        <w:r>
          <w:tab/>
        </w:r>
        <w:r>
          <w:fldChar w:fldCharType="begin"/>
        </w:r>
        <w:r>
          <w:instrText xml:space="preserve"> PAGEREF _Toc29409 \h </w:instrText>
        </w:r>
        <w:r>
          <w:fldChar w:fldCharType="separate"/>
        </w:r>
        <w:r>
          <w:t>19</w:t>
        </w:r>
        <w:r>
          <w:fldChar w:fldCharType="end"/>
        </w:r>
      </w:hyperlink>
    </w:p>
    <w:p>
      <w:pPr>
        <w:pStyle w:val="TOC1"/>
        <w:tabs>
          <w:tab w:val="right" w:leader="dot" w:pos="8306"/>
        </w:tabs>
      </w:pPr>
      <w:hyperlink w:anchor="_Toc15786" w:history="1">
        <w:r>
          <w:rPr>
            <w:rFonts w:ascii="仿宋" w:eastAsia="仿宋" w:hAnsi="仿宋" w:cs="仿宋" w:hint="eastAsia"/>
            <w:lang w:eastAsia="zh-CN"/>
          </w:rPr>
          <w:t>七、卤钨灯泡项目社会影响</w:t>
        </w:r>
        <w:r>
          <w:tab/>
        </w:r>
        <w:r>
          <w:fldChar w:fldCharType="begin"/>
        </w:r>
        <w:r>
          <w:instrText xml:space="preserve"> PAGEREF _Toc15786 \h </w:instrText>
        </w:r>
        <w:r>
          <w:fldChar w:fldCharType="separate"/>
        </w:r>
        <w:r>
          <w:t>20</w:t>
        </w:r>
        <w:r>
          <w:fldChar w:fldCharType="end"/>
        </w:r>
      </w:hyperlink>
    </w:p>
    <w:p>
      <w:pPr>
        <w:pStyle w:val="TOC2"/>
        <w:tabs>
          <w:tab w:val="right" w:leader="dot" w:pos="8306"/>
        </w:tabs>
      </w:pPr>
      <w:hyperlink w:anchor="_Toc23902" w:history="1">
        <w:r>
          <w:rPr>
            <w:rFonts w:ascii="仿宋" w:eastAsia="仿宋" w:hAnsi="仿宋" w:cs="仿宋" w:hint="eastAsia"/>
            <w:lang w:eastAsia="zh-CN"/>
          </w:rPr>
          <w:t>(一)、社会责任与义务</w:t>
        </w:r>
        <w:r>
          <w:tab/>
        </w:r>
        <w:r>
          <w:fldChar w:fldCharType="begin"/>
        </w:r>
        <w:r>
          <w:instrText xml:space="preserve"> PAGEREF _Toc23902 \h </w:instrText>
        </w:r>
        <w:r>
          <w:fldChar w:fldCharType="separate"/>
        </w:r>
        <w:r>
          <w:t>20</w:t>
        </w:r>
        <w:r>
          <w:fldChar w:fldCharType="end"/>
        </w:r>
      </w:hyperlink>
    </w:p>
    <w:p>
      <w:pPr>
        <w:pStyle w:val="TOC2"/>
        <w:tabs>
          <w:tab w:val="right" w:leader="dot" w:pos="8306"/>
        </w:tabs>
      </w:pPr>
      <w:hyperlink w:anchor="_Toc32582" w:history="1">
        <w:r>
          <w:rPr>
            <w:rFonts w:ascii="仿宋" w:eastAsia="仿宋" w:hAnsi="仿宋" w:cs="仿宋" w:hint="eastAsia"/>
            <w:lang w:eastAsia="zh-CN"/>
          </w:rPr>
          <w:t>(二)、社会参与与沟通</w:t>
        </w:r>
        <w:r>
          <w:tab/>
        </w:r>
        <w:r>
          <w:fldChar w:fldCharType="begin"/>
        </w:r>
        <w:r>
          <w:instrText xml:space="preserve"> PAGEREF _Toc32582 \h </w:instrText>
        </w:r>
        <w:r>
          <w:fldChar w:fldCharType="separate"/>
        </w:r>
        <w:r>
          <w:t>21</w:t>
        </w:r>
        <w:r>
          <w:fldChar w:fldCharType="end"/>
        </w:r>
      </w:hyperlink>
    </w:p>
    <w:p>
      <w:pPr>
        <w:pStyle w:val="TOC1"/>
        <w:tabs>
          <w:tab w:val="right" w:leader="dot" w:pos="8306"/>
        </w:tabs>
      </w:pPr>
      <w:hyperlink w:anchor="_Toc21235" w:history="1">
        <w:r>
          <w:rPr>
            <w:rFonts w:ascii="仿宋" w:eastAsia="仿宋" w:hAnsi="仿宋" w:cs="仿宋" w:hint="eastAsia"/>
            <w:lang w:eastAsia="zh-CN"/>
          </w:rPr>
          <w:t>八、卤钨灯泡项目技术管理</w:t>
        </w:r>
        <w:r>
          <w:tab/>
        </w:r>
        <w:r>
          <w:fldChar w:fldCharType="begin"/>
        </w:r>
        <w:r>
          <w:instrText xml:space="preserve"> PAGEREF _Toc21235 \h </w:instrText>
        </w:r>
        <w:r>
          <w:fldChar w:fldCharType="separate"/>
        </w:r>
        <w:r>
          <w:t>22</w:t>
        </w:r>
        <w:r>
          <w:fldChar w:fldCharType="end"/>
        </w:r>
      </w:hyperlink>
    </w:p>
    <w:p>
      <w:pPr>
        <w:pStyle w:val="TOC2"/>
        <w:tabs>
          <w:tab w:val="right" w:leader="dot" w:pos="8306"/>
        </w:tabs>
      </w:pPr>
      <w:hyperlink w:anchor="_Toc13939" w:history="1">
        <w:r>
          <w:rPr>
            <w:rFonts w:ascii="仿宋" w:eastAsia="仿宋" w:hAnsi="仿宋" w:cs="仿宋" w:hint="eastAsia"/>
            <w:lang w:eastAsia="zh-CN"/>
          </w:rPr>
          <w:t>(一)、技术方案选用方向</w:t>
        </w:r>
        <w:r>
          <w:tab/>
        </w:r>
        <w:r>
          <w:fldChar w:fldCharType="begin"/>
        </w:r>
        <w:r>
          <w:instrText xml:space="preserve"> PAGEREF _Toc13939 \h </w:instrText>
        </w:r>
        <w:r>
          <w:fldChar w:fldCharType="separate"/>
        </w:r>
        <w:r>
          <w:t>22</w:t>
        </w:r>
        <w:r>
          <w:fldChar w:fldCharType="end"/>
        </w:r>
      </w:hyperlink>
    </w:p>
    <w:p>
      <w:pPr>
        <w:pStyle w:val="TOC2"/>
        <w:tabs>
          <w:tab w:val="right" w:leader="dot" w:pos="8306"/>
        </w:tabs>
      </w:pPr>
      <w:hyperlink w:anchor="_Toc4173" w:history="1">
        <w:r>
          <w:rPr>
            <w:rFonts w:ascii="仿宋" w:eastAsia="仿宋" w:hAnsi="仿宋" w:cs="仿宋" w:hint="eastAsia"/>
            <w:lang w:eastAsia="zh-CN"/>
          </w:rPr>
          <w:t>(二)、工艺技术方案选用原则</w:t>
        </w:r>
        <w:r>
          <w:tab/>
        </w:r>
        <w:r>
          <w:fldChar w:fldCharType="begin"/>
        </w:r>
        <w:r>
          <w:instrText xml:space="preserve"> PAGEREF _Toc4173 \h </w:instrText>
        </w:r>
        <w:r>
          <w:fldChar w:fldCharType="separate"/>
        </w:r>
        <w:r>
          <w:t>23</w:t>
        </w:r>
        <w:r>
          <w:fldChar w:fldCharType="end"/>
        </w:r>
      </w:hyperlink>
    </w:p>
    <w:p>
      <w:pPr>
        <w:pStyle w:val="TOC2"/>
        <w:tabs>
          <w:tab w:val="right" w:leader="dot" w:pos="8306"/>
        </w:tabs>
      </w:pPr>
      <w:hyperlink w:anchor="_Toc21982" w:history="1">
        <w:r>
          <w:rPr>
            <w:rFonts w:ascii="仿宋" w:eastAsia="仿宋" w:hAnsi="仿宋" w:cs="仿宋" w:hint="eastAsia"/>
            <w:lang w:eastAsia="zh-CN"/>
          </w:rPr>
          <w:t>(三)、工艺技术方案要求</w:t>
        </w:r>
        <w:r>
          <w:tab/>
        </w:r>
        <w:r>
          <w:fldChar w:fldCharType="begin"/>
        </w:r>
        <w:r>
          <w:instrText xml:space="preserve"> PAGEREF _Toc21982 \h </w:instrText>
        </w:r>
        <w:r>
          <w:fldChar w:fldCharType="separate"/>
        </w:r>
        <w:r>
          <w:t>26</w:t>
        </w:r>
        <w:r>
          <w:fldChar w:fldCharType="end"/>
        </w:r>
      </w:hyperlink>
    </w:p>
    <w:p>
      <w:pPr>
        <w:pStyle w:val="TOC1"/>
        <w:tabs>
          <w:tab w:val="right" w:leader="dot" w:pos="8306"/>
        </w:tabs>
      </w:pPr>
      <w:hyperlink w:anchor="_Toc11064" w:history="1">
        <w:r>
          <w:rPr>
            <w:rFonts w:ascii="仿宋" w:eastAsia="仿宋" w:hAnsi="仿宋" w:cs="仿宋" w:hint="eastAsia"/>
            <w:lang w:eastAsia="zh-CN"/>
          </w:rPr>
          <w:t>九、卤钨灯泡项目计划安排</w:t>
        </w:r>
        <w:r>
          <w:tab/>
        </w:r>
        <w:r>
          <w:fldChar w:fldCharType="begin"/>
        </w:r>
        <w:r>
          <w:instrText xml:space="preserve"> PAGEREF _Toc11064 \h </w:instrText>
        </w:r>
        <w:r>
          <w:fldChar w:fldCharType="separate"/>
        </w:r>
        <w:r>
          <w:t>28</w:t>
        </w:r>
        <w:r>
          <w:fldChar w:fldCharType="end"/>
        </w:r>
      </w:hyperlink>
    </w:p>
    <w:p>
      <w:pPr>
        <w:pStyle w:val="TOC2"/>
        <w:tabs>
          <w:tab w:val="right" w:leader="dot" w:pos="8306"/>
        </w:tabs>
      </w:pPr>
      <w:hyperlink w:anchor="_Toc6836" w:history="1">
        <w:r>
          <w:rPr>
            <w:rFonts w:ascii="仿宋" w:eastAsia="仿宋" w:hAnsi="仿宋" w:cs="仿宋" w:hint="eastAsia"/>
            <w:lang w:eastAsia="zh-CN"/>
          </w:rPr>
          <w:t>(一)、建设周期</w:t>
        </w:r>
        <w:r>
          <w:tab/>
        </w:r>
        <w:r>
          <w:fldChar w:fldCharType="begin"/>
        </w:r>
        <w:r>
          <w:instrText xml:space="preserve"> PAGEREF _Toc6836 \h </w:instrText>
        </w:r>
        <w:r>
          <w:fldChar w:fldCharType="separate"/>
        </w:r>
        <w:r>
          <w:t>28</w:t>
        </w:r>
        <w:r>
          <w:fldChar w:fldCharType="end"/>
        </w:r>
      </w:hyperlink>
    </w:p>
    <w:p>
      <w:pPr>
        <w:pStyle w:val="TOC2"/>
        <w:tabs>
          <w:tab w:val="right" w:leader="dot" w:pos="8306"/>
        </w:tabs>
      </w:pPr>
      <w:hyperlink w:anchor="_Toc6290" w:history="1">
        <w:r>
          <w:rPr>
            <w:rFonts w:ascii="仿宋" w:eastAsia="仿宋" w:hAnsi="仿宋" w:cs="仿宋" w:hint="eastAsia"/>
            <w:lang w:eastAsia="zh-CN"/>
          </w:rPr>
          <w:t>(二)、建设进度</w:t>
        </w:r>
        <w:r>
          <w:tab/>
        </w:r>
        <w:r>
          <w:fldChar w:fldCharType="begin"/>
        </w:r>
        <w:r>
          <w:instrText xml:space="preserve"> PAGEREF _Toc6290 \h </w:instrText>
        </w:r>
        <w:r>
          <w:fldChar w:fldCharType="separate"/>
        </w:r>
        <w:r>
          <w:t>29</w:t>
        </w:r>
        <w:r>
          <w:fldChar w:fldCharType="end"/>
        </w:r>
      </w:hyperlink>
    </w:p>
    <w:p>
      <w:pPr>
        <w:pStyle w:val="TOC2"/>
        <w:tabs>
          <w:tab w:val="right" w:leader="dot" w:pos="8306"/>
        </w:tabs>
      </w:pPr>
      <w:hyperlink w:anchor="_Toc10546" w:history="1">
        <w:r>
          <w:rPr>
            <w:rFonts w:ascii="仿宋" w:eastAsia="仿宋" w:hAnsi="仿宋" w:cs="仿宋" w:hint="eastAsia"/>
            <w:lang w:eastAsia="zh-CN"/>
          </w:rPr>
          <w:t>(三)、进度安排注意事项</w:t>
        </w:r>
        <w:r>
          <w:tab/>
        </w:r>
        <w:r>
          <w:fldChar w:fldCharType="begin"/>
        </w:r>
        <w:r>
          <w:instrText xml:space="preserve"> PAGEREF _Toc10546 \h </w:instrText>
        </w:r>
        <w:r>
          <w:fldChar w:fldCharType="separate"/>
        </w:r>
        <w:r>
          <w:t>30</w:t>
        </w:r>
        <w:r>
          <w:fldChar w:fldCharType="end"/>
        </w:r>
      </w:hyperlink>
    </w:p>
    <w:p>
      <w:pPr>
        <w:pStyle w:val="TOC2"/>
        <w:tabs>
          <w:tab w:val="right" w:leader="dot" w:pos="8306"/>
        </w:tabs>
      </w:pPr>
      <w:hyperlink w:anchor="_Toc19222" w:history="1">
        <w:r>
          <w:rPr>
            <w:rFonts w:ascii="仿宋" w:eastAsia="仿宋" w:hAnsi="仿宋" w:cs="仿宋" w:hint="eastAsia"/>
            <w:lang w:eastAsia="zh-CN"/>
          </w:rPr>
          <w:t>(四)、人力资源配置</w:t>
        </w:r>
        <w:r>
          <w:tab/>
        </w:r>
        <w:r>
          <w:fldChar w:fldCharType="begin"/>
        </w:r>
        <w:r>
          <w:instrText xml:space="preserve"> PAGEREF _Toc19222 \h </w:instrText>
        </w:r>
        <w:r>
          <w:fldChar w:fldCharType="separate"/>
        </w:r>
        <w:r>
          <w:t>31</w:t>
        </w:r>
        <w:r>
          <w:fldChar w:fldCharType="end"/>
        </w:r>
      </w:hyperlink>
    </w:p>
    <w:p>
      <w:pPr>
        <w:pStyle w:val="TOC1"/>
        <w:tabs>
          <w:tab w:val="right" w:leader="dot" w:pos="8306"/>
        </w:tabs>
      </w:pPr>
      <w:hyperlink w:anchor="_Toc21202" w:history="1">
        <w:r>
          <w:rPr>
            <w:rFonts w:ascii="仿宋" w:eastAsia="仿宋" w:hAnsi="仿宋" w:cs="仿宋" w:hint="eastAsia"/>
            <w:lang w:eastAsia="zh-CN"/>
          </w:rPr>
          <w:t>十、卤钨灯泡项目人力资源管理</w:t>
        </w:r>
        <w:r>
          <w:tab/>
        </w:r>
        <w:r>
          <w:fldChar w:fldCharType="begin"/>
        </w:r>
        <w:r>
          <w:instrText xml:space="preserve"> PAGEREF _Toc21202 \h </w:instrText>
        </w:r>
        <w:r>
          <w:fldChar w:fldCharType="separate"/>
        </w:r>
        <w:r>
          <w:t>32</w:t>
        </w:r>
        <w:r>
          <w:fldChar w:fldCharType="end"/>
        </w:r>
      </w:hyperlink>
    </w:p>
    <w:p>
      <w:pPr>
        <w:pStyle w:val="TOC2"/>
        <w:tabs>
          <w:tab w:val="right" w:leader="dot" w:pos="8306"/>
        </w:tabs>
      </w:pPr>
      <w:hyperlink w:anchor="_Toc31061" w:history="1">
        <w:r>
          <w:rPr>
            <w:rFonts w:ascii="仿宋" w:eastAsia="仿宋" w:hAnsi="仿宋" w:cs="仿宋" w:hint="eastAsia"/>
            <w:lang w:eastAsia="zh-CN"/>
          </w:rPr>
          <w:t>(一)、建立健全的预算管理制度</w:t>
        </w:r>
        <w:r>
          <w:tab/>
        </w:r>
        <w:r>
          <w:fldChar w:fldCharType="begin"/>
        </w:r>
        <w:r>
          <w:instrText xml:space="preserve"> PAGEREF _Toc31061 \h </w:instrText>
        </w:r>
        <w:r>
          <w:fldChar w:fldCharType="separate"/>
        </w:r>
        <w:r>
          <w:t>32</w:t>
        </w:r>
        <w:r>
          <w:fldChar w:fldCharType="end"/>
        </w:r>
      </w:hyperlink>
    </w:p>
    <w:p>
      <w:pPr>
        <w:pStyle w:val="TOC2"/>
        <w:tabs>
          <w:tab w:val="right" w:leader="dot" w:pos="8306"/>
        </w:tabs>
      </w:pPr>
      <w:hyperlink w:anchor="_Toc31450" w:history="1">
        <w:r>
          <w:rPr>
            <w:rFonts w:ascii="仿宋" w:eastAsia="仿宋" w:hAnsi="仿宋" w:cs="仿宋" w:hint="eastAsia"/>
            <w:lang w:eastAsia="zh-CN"/>
          </w:rPr>
          <w:t>(二)、加强资金流动监控</w:t>
        </w:r>
        <w:r>
          <w:tab/>
        </w:r>
        <w:r>
          <w:fldChar w:fldCharType="begin"/>
        </w:r>
        <w:r>
          <w:instrText xml:space="preserve"> PAGEREF _Toc31450 \h </w:instrText>
        </w:r>
        <w:r>
          <w:fldChar w:fldCharType="separate"/>
        </w:r>
        <w:r>
          <w:t>34</w:t>
        </w:r>
        <w:r>
          <w:fldChar w:fldCharType="end"/>
        </w:r>
      </w:hyperlink>
    </w:p>
    <w:p>
      <w:pPr>
        <w:pStyle w:val="TOC2"/>
        <w:tabs>
          <w:tab w:val="right" w:leader="dot" w:pos="8306"/>
        </w:tabs>
      </w:pPr>
      <w:hyperlink w:anchor="_Toc19600" w:history="1">
        <w:r>
          <w:rPr>
            <w:rFonts w:ascii="仿宋" w:eastAsia="仿宋" w:hAnsi="仿宋" w:cs="仿宋" w:hint="eastAsia"/>
            <w:lang w:eastAsia="zh-CN"/>
          </w:rPr>
          <w:t>(三)、制定完善的风险控制机制</w:t>
        </w:r>
        <w:r>
          <w:tab/>
        </w:r>
        <w:r>
          <w:fldChar w:fldCharType="begin"/>
        </w:r>
        <w:r>
          <w:instrText xml:space="preserve"> PAGEREF _Toc19600 \h </w:instrText>
        </w:r>
        <w:r>
          <w:fldChar w:fldCharType="separate"/>
        </w:r>
        <w:r>
          <w:t>35</w:t>
        </w:r>
        <w:r>
          <w:fldChar w:fldCharType="end"/>
        </w:r>
      </w:hyperlink>
    </w:p>
    <w:p>
      <w:pPr>
        <w:pStyle w:val="TOC2"/>
        <w:tabs>
          <w:tab w:val="right" w:leader="dot" w:pos="8306"/>
        </w:tabs>
      </w:pPr>
      <w:hyperlink w:anchor="_Toc29776" w:history="1">
        <w:r>
          <w:rPr>
            <w:rFonts w:ascii="仿宋" w:eastAsia="仿宋" w:hAnsi="仿宋" w:cs="仿宋" w:hint="eastAsia"/>
            <w:lang w:eastAsia="zh-CN"/>
          </w:rPr>
          <w:t>(四)、优化成本管理</w:t>
        </w:r>
        <w:r>
          <w:tab/>
        </w:r>
        <w:r>
          <w:fldChar w:fldCharType="begin"/>
        </w:r>
        <w:r>
          <w:instrText xml:space="preserve"> PAGEREF _Toc29776 \h </w:instrText>
        </w:r>
        <w:r>
          <w:fldChar w:fldCharType="separate"/>
        </w:r>
        <w:r>
          <w:t>36</w:t>
        </w:r>
        <w:r>
          <w:fldChar w:fldCharType="end"/>
        </w:r>
      </w:hyperlink>
    </w:p>
    <w:p>
      <w:pPr>
        <w:pStyle w:val="TOC1"/>
        <w:tabs>
          <w:tab w:val="right" w:leader="dot" w:pos="8306"/>
        </w:tabs>
      </w:pPr>
      <w:hyperlink w:anchor="_Toc1878" w:history="1">
        <w:r>
          <w:rPr>
            <w:rFonts w:ascii="仿宋" w:eastAsia="仿宋" w:hAnsi="仿宋" w:cs="仿宋" w:hint="eastAsia"/>
            <w:lang w:eastAsia="zh-CN"/>
          </w:rPr>
          <w:t>十一、生产安全保护</w:t>
        </w:r>
        <w:r>
          <w:tab/>
        </w:r>
        <w:r>
          <w:fldChar w:fldCharType="begin"/>
        </w:r>
        <w:r>
          <w:instrText xml:space="preserve"> PAGEREF _Toc1878 \h </w:instrText>
        </w:r>
        <w:r>
          <w:fldChar w:fldCharType="separate"/>
        </w:r>
        <w:r>
          <w:t>37</w:t>
        </w:r>
        <w:r>
          <w:fldChar w:fldCharType="end"/>
        </w:r>
      </w:hyperlink>
    </w:p>
    <w:p>
      <w:pPr>
        <w:pStyle w:val="TOC2"/>
        <w:tabs>
          <w:tab w:val="right" w:leader="dot" w:pos="8306"/>
        </w:tabs>
      </w:pPr>
      <w:hyperlink w:anchor="_Toc19619" w:history="1">
        <w:r>
          <w:rPr>
            <w:rFonts w:ascii="仿宋" w:eastAsia="仿宋" w:hAnsi="仿宋" w:cs="仿宋" w:hint="eastAsia"/>
            <w:lang w:eastAsia="zh-CN"/>
          </w:rPr>
          <w:t>(一)、消防安全</w:t>
        </w:r>
        <w:r>
          <w:tab/>
        </w:r>
        <w:r>
          <w:fldChar w:fldCharType="begin"/>
        </w:r>
        <w:r>
          <w:instrText xml:space="preserve"> PAGEREF _Toc19619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149" w:history="1">
        <w:r>
          <w:rPr>
            <w:rFonts w:ascii="仿宋" w:eastAsia="仿宋" w:hAnsi="仿宋" w:cs="仿宋" w:hint="eastAsia"/>
            <w:lang w:eastAsia="zh-CN"/>
          </w:rPr>
          <w:t>(二)、防火防爆总图布置措施</w:t>
        </w:r>
        <w:r>
          <w:tab/>
        </w:r>
        <w:r>
          <w:fldChar w:fldCharType="begin"/>
        </w:r>
        <w:r>
          <w:instrText xml:space="preserve"> PAGEREF _Toc27149 \h </w:instrText>
        </w:r>
        <w:r>
          <w:fldChar w:fldCharType="separate"/>
        </w:r>
        <w:r>
          <w:t>39</w:t>
        </w:r>
        <w:r>
          <w:fldChar w:fldCharType="end"/>
        </w:r>
      </w:hyperlink>
    </w:p>
    <w:p>
      <w:pPr>
        <w:pStyle w:val="TOC2"/>
        <w:tabs>
          <w:tab w:val="right" w:leader="dot" w:pos="8306"/>
        </w:tabs>
      </w:pPr>
      <w:hyperlink w:anchor="_Toc20619" w:history="1">
        <w:r>
          <w:rPr>
            <w:rFonts w:ascii="仿宋" w:eastAsia="仿宋" w:hAnsi="仿宋" w:cs="仿宋" w:hint="eastAsia"/>
            <w:lang w:eastAsia="zh-CN"/>
          </w:rPr>
          <w:t>(三)、自然灾害防范措施</w:t>
        </w:r>
        <w:r>
          <w:tab/>
        </w:r>
        <w:r>
          <w:fldChar w:fldCharType="begin"/>
        </w:r>
        <w:r>
          <w:instrText xml:space="preserve"> PAGEREF _Toc20619 \h </w:instrText>
        </w:r>
        <w:r>
          <w:fldChar w:fldCharType="separate"/>
        </w:r>
        <w:r>
          <w:t>40</w:t>
        </w:r>
        <w:r>
          <w:fldChar w:fldCharType="end"/>
        </w:r>
      </w:hyperlink>
    </w:p>
    <w:p>
      <w:pPr>
        <w:pStyle w:val="TOC2"/>
        <w:tabs>
          <w:tab w:val="right" w:leader="dot" w:pos="8306"/>
        </w:tabs>
      </w:pPr>
      <w:hyperlink w:anchor="_Toc3283" w:history="1">
        <w:r>
          <w:rPr>
            <w:rFonts w:ascii="仿宋" w:eastAsia="仿宋" w:hAnsi="仿宋" w:cs="仿宋" w:hint="eastAsia"/>
            <w:lang w:eastAsia="zh-CN"/>
          </w:rPr>
          <w:t>(四)、安全色及安全标志使用要求</w:t>
        </w:r>
        <w:r>
          <w:tab/>
        </w:r>
        <w:r>
          <w:fldChar w:fldCharType="begin"/>
        </w:r>
        <w:r>
          <w:instrText xml:space="preserve"> PAGEREF _Toc3283 \h </w:instrText>
        </w:r>
        <w:r>
          <w:fldChar w:fldCharType="separate"/>
        </w:r>
        <w:r>
          <w:t>41</w:t>
        </w:r>
        <w:r>
          <w:fldChar w:fldCharType="end"/>
        </w:r>
      </w:hyperlink>
    </w:p>
    <w:p>
      <w:pPr>
        <w:pStyle w:val="TOC2"/>
        <w:tabs>
          <w:tab w:val="right" w:leader="dot" w:pos="8306"/>
        </w:tabs>
      </w:pPr>
      <w:hyperlink w:anchor="_Toc17637" w:history="1">
        <w:r>
          <w:rPr>
            <w:rFonts w:ascii="仿宋" w:eastAsia="仿宋" w:hAnsi="仿宋" w:cs="仿宋" w:hint="eastAsia"/>
            <w:lang w:eastAsia="zh-CN"/>
          </w:rPr>
          <w:t>(五)、防尘防毒措施</w:t>
        </w:r>
        <w:r>
          <w:tab/>
        </w:r>
        <w:r>
          <w:fldChar w:fldCharType="begin"/>
        </w:r>
        <w:r>
          <w:instrText xml:space="preserve"> PAGEREF _Toc17637 \h </w:instrText>
        </w:r>
        <w:r>
          <w:fldChar w:fldCharType="separate"/>
        </w:r>
        <w:r>
          <w:t>42</w:t>
        </w:r>
        <w:r>
          <w:fldChar w:fldCharType="end"/>
        </w:r>
      </w:hyperlink>
    </w:p>
    <w:p>
      <w:pPr>
        <w:pStyle w:val="TOC2"/>
        <w:tabs>
          <w:tab w:val="right" w:leader="dot" w:pos="8306"/>
        </w:tabs>
      </w:pPr>
      <w:hyperlink w:anchor="_Toc24923" w:history="1">
        <w:r>
          <w:rPr>
            <w:rFonts w:ascii="仿宋" w:eastAsia="仿宋" w:hAnsi="仿宋" w:cs="仿宋" w:hint="eastAsia"/>
            <w:lang w:eastAsia="zh-CN"/>
          </w:rPr>
          <w:t>(六)、防静电、触电防护及防雷措施</w:t>
        </w:r>
        <w:r>
          <w:tab/>
        </w:r>
        <w:r>
          <w:fldChar w:fldCharType="begin"/>
        </w:r>
        <w:r>
          <w:instrText xml:space="preserve"> PAGEREF _Toc24923 \h </w:instrText>
        </w:r>
        <w:r>
          <w:fldChar w:fldCharType="separate"/>
        </w:r>
        <w:r>
          <w:t>42</w:t>
        </w:r>
        <w:r>
          <w:fldChar w:fldCharType="end"/>
        </w:r>
      </w:hyperlink>
    </w:p>
    <w:p>
      <w:pPr>
        <w:pStyle w:val="TOC2"/>
        <w:tabs>
          <w:tab w:val="right" w:leader="dot" w:pos="8306"/>
        </w:tabs>
      </w:pPr>
      <w:hyperlink w:anchor="_Toc23463" w:history="1">
        <w:r>
          <w:rPr>
            <w:rFonts w:ascii="仿宋" w:eastAsia="仿宋" w:hAnsi="仿宋" w:cs="仿宋" w:hint="eastAsia"/>
            <w:lang w:eastAsia="zh-CN"/>
          </w:rPr>
          <w:t>(七)、机械设备安全保障措施</w:t>
        </w:r>
        <w:r>
          <w:tab/>
        </w:r>
        <w:r>
          <w:fldChar w:fldCharType="begin"/>
        </w:r>
        <w:r>
          <w:instrText xml:space="preserve"> PAGEREF _Toc23463 \h </w:instrText>
        </w:r>
        <w:r>
          <w:fldChar w:fldCharType="separate"/>
        </w:r>
        <w:r>
          <w:t>44</w:t>
        </w:r>
        <w:r>
          <w:fldChar w:fldCharType="end"/>
        </w:r>
      </w:hyperlink>
    </w:p>
    <w:p>
      <w:pPr>
        <w:pStyle w:val="TOC1"/>
        <w:tabs>
          <w:tab w:val="right" w:leader="dot" w:pos="8306"/>
        </w:tabs>
      </w:pPr>
      <w:hyperlink w:anchor="_Toc25772" w:history="1">
        <w:r>
          <w:rPr>
            <w:rFonts w:ascii="仿宋" w:eastAsia="仿宋" w:hAnsi="仿宋" w:cs="仿宋" w:hint="eastAsia"/>
            <w:lang w:eastAsia="zh-CN"/>
          </w:rPr>
          <w:t>十二、卤钨灯泡项目创新与研发</w:t>
        </w:r>
        <w:r>
          <w:tab/>
        </w:r>
        <w:r>
          <w:fldChar w:fldCharType="begin"/>
        </w:r>
        <w:r>
          <w:instrText xml:space="preserve"> PAGEREF _Toc25772 \h </w:instrText>
        </w:r>
        <w:r>
          <w:fldChar w:fldCharType="separate"/>
        </w:r>
        <w:r>
          <w:t>45</w:t>
        </w:r>
        <w:r>
          <w:fldChar w:fldCharType="end"/>
        </w:r>
      </w:hyperlink>
    </w:p>
    <w:p>
      <w:pPr>
        <w:pStyle w:val="TOC2"/>
        <w:tabs>
          <w:tab w:val="right" w:leader="dot" w:pos="8306"/>
        </w:tabs>
      </w:pPr>
      <w:hyperlink w:anchor="_Toc27921" w:history="1">
        <w:r>
          <w:rPr>
            <w:rFonts w:ascii="仿宋" w:eastAsia="仿宋" w:hAnsi="仿宋" w:cs="仿宋" w:hint="eastAsia"/>
            <w:lang w:eastAsia="zh-CN"/>
          </w:rPr>
          <w:t>(一)、创新策略与方向</w:t>
        </w:r>
        <w:r>
          <w:tab/>
        </w:r>
        <w:r>
          <w:fldChar w:fldCharType="begin"/>
        </w:r>
        <w:r>
          <w:instrText xml:space="preserve"> PAGEREF _Toc27921 \h </w:instrText>
        </w:r>
        <w:r>
          <w:fldChar w:fldCharType="separate"/>
        </w:r>
        <w:r>
          <w:t>45</w:t>
        </w:r>
        <w:r>
          <w:fldChar w:fldCharType="end"/>
        </w:r>
      </w:hyperlink>
    </w:p>
    <w:p>
      <w:pPr>
        <w:pStyle w:val="TOC2"/>
        <w:tabs>
          <w:tab w:val="right" w:leader="dot" w:pos="8306"/>
        </w:tabs>
      </w:pPr>
      <w:hyperlink w:anchor="_Toc2035" w:history="1">
        <w:r>
          <w:rPr>
            <w:rFonts w:ascii="仿宋" w:eastAsia="仿宋" w:hAnsi="仿宋" w:cs="仿宋" w:hint="eastAsia"/>
            <w:lang w:eastAsia="zh-CN"/>
          </w:rPr>
          <w:t>(二)、研发规划与投入</w:t>
        </w:r>
        <w:r>
          <w:tab/>
        </w:r>
        <w:r>
          <w:fldChar w:fldCharType="begin"/>
        </w:r>
        <w:r>
          <w:instrText xml:space="preserve"> PAGEREF _Toc2035 \h </w:instrText>
        </w:r>
        <w:r>
          <w:fldChar w:fldCharType="separate"/>
        </w:r>
        <w:r>
          <w:t>47</w:t>
        </w:r>
        <w:r>
          <w:fldChar w:fldCharType="end"/>
        </w:r>
      </w:hyperlink>
    </w:p>
    <w:p>
      <w:pPr>
        <w:pStyle w:val="TOC1"/>
        <w:tabs>
          <w:tab w:val="right" w:leader="dot" w:pos="8306"/>
        </w:tabs>
      </w:pPr>
      <w:hyperlink w:anchor="_Toc32713" w:history="1">
        <w:r>
          <w:rPr>
            <w:rFonts w:ascii="仿宋" w:eastAsia="仿宋" w:hAnsi="仿宋" w:cs="仿宋" w:hint="eastAsia"/>
            <w:lang w:eastAsia="zh-CN"/>
          </w:rPr>
          <w:t>十三、质量管理体系</w:t>
        </w:r>
        <w:r>
          <w:tab/>
        </w:r>
        <w:r>
          <w:fldChar w:fldCharType="begin"/>
        </w:r>
        <w:r>
          <w:instrText xml:space="preserve"> PAGEREF _Toc32713 \h </w:instrText>
        </w:r>
        <w:r>
          <w:fldChar w:fldCharType="separate"/>
        </w:r>
        <w:r>
          <w:t>48</w:t>
        </w:r>
        <w:r>
          <w:fldChar w:fldCharType="end"/>
        </w:r>
      </w:hyperlink>
    </w:p>
    <w:p>
      <w:pPr>
        <w:pStyle w:val="TOC2"/>
        <w:tabs>
          <w:tab w:val="right" w:leader="dot" w:pos="8306"/>
        </w:tabs>
      </w:pPr>
      <w:hyperlink w:anchor="_Toc20677" w:history="1">
        <w:r>
          <w:rPr>
            <w:rFonts w:ascii="仿宋" w:eastAsia="仿宋" w:hAnsi="仿宋" w:cs="仿宋" w:hint="eastAsia"/>
            <w:lang w:eastAsia="zh-CN"/>
          </w:rPr>
          <w:t>(一)、质量目标与方针</w:t>
        </w:r>
        <w:r>
          <w:tab/>
        </w:r>
        <w:r>
          <w:fldChar w:fldCharType="begin"/>
        </w:r>
        <w:r>
          <w:instrText xml:space="preserve"> PAGEREF _Toc20677 \h </w:instrText>
        </w:r>
        <w:r>
          <w:fldChar w:fldCharType="separate"/>
        </w:r>
        <w:r>
          <w:t>48</w:t>
        </w:r>
        <w:r>
          <w:fldChar w:fldCharType="end"/>
        </w:r>
      </w:hyperlink>
    </w:p>
    <w:p>
      <w:pPr>
        <w:pStyle w:val="TOC2"/>
        <w:tabs>
          <w:tab w:val="right" w:leader="dot" w:pos="8306"/>
        </w:tabs>
      </w:pPr>
      <w:hyperlink w:anchor="_Toc16010" w:history="1">
        <w:r>
          <w:rPr>
            <w:rFonts w:ascii="仿宋" w:eastAsia="仿宋" w:hAnsi="仿宋" w:cs="仿宋" w:hint="eastAsia"/>
            <w:lang w:eastAsia="zh-CN"/>
          </w:rPr>
          <w:t>(二)、质量管理责任</w:t>
        </w:r>
        <w:r>
          <w:tab/>
        </w:r>
        <w:r>
          <w:fldChar w:fldCharType="begin"/>
        </w:r>
        <w:r>
          <w:instrText xml:space="preserve"> PAGEREF _Toc16010 \h </w:instrText>
        </w:r>
        <w:r>
          <w:fldChar w:fldCharType="separate"/>
        </w:r>
        <w:r>
          <w:t>49</w:t>
        </w:r>
        <w:r>
          <w:fldChar w:fldCharType="end"/>
        </w:r>
      </w:hyperlink>
    </w:p>
    <w:p>
      <w:pPr>
        <w:pStyle w:val="TOC2"/>
        <w:tabs>
          <w:tab w:val="right" w:leader="dot" w:pos="8306"/>
        </w:tabs>
      </w:pPr>
      <w:hyperlink w:anchor="_Toc29823" w:history="1">
        <w:r>
          <w:rPr>
            <w:rFonts w:ascii="仿宋" w:eastAsia="仿宋" w:hAnsi="仿宋" w:cs="仿宋" w:hint="eastAsia"/>
            <w:lang w:eastAsia="zh-CN"/>
          </w:rPr>
          <w:t>(三)、质量管理体系文件</w:t>
        </w:r>
        <w:r>
          <w:tab/>
        </w:r>
        <w:r>
          <w:fldChar w:fldCharType="begin"/>
        </w:r>
        <w:r>
          <w:instrText xml:space="preserve"> PAGEREF _Toc29823 \h </w:instrText>
        </w:r>
        <w:r>
          <w:fldChar w:fldCharType="separate"/>
        </w:r>
        <w:r>
          <w:t>51</w:t>
        </w:r>
        <w:r>
          <w:fldChar w:fldCharType="end"/>
        </w:r>
      </w:hyperlink>
    </w:p>
    <w:p>
      <w:pPr>
        <w:pStyle w:val="TOC2"/>
        <w:tabs>
          <w:tab w:val="right" w:leader="dot" w:pos="8306"/>
        </w:tabs>
      </w:pPr>
      <w:hyperlink w:anchor="_Toc12422" w:history="1">
        <w:r>
          <w:rPr>
            <w:rFonts w:ascii="仿宋" w:eastAsia="仿宋" w:hAnsi="仿宋" w:cs="仿宋" w:hint="eastAsia"/>
            <w:lang w:eastAsia="zh-CN"/>
          </w:rPr>
          <w:t>(四)、质量培训与教育</w:t>
        </w:r>
        <w:r>
          <w:tab/>
        </w:r>
        <w:r>
          <w:fldChar w:fldCharType="begin"/>
        </w:r>
        <w:r>
          <w:instrText xml:space="preserve"> PAGEREF _Toc12422 \h </w:instrText>
        </w:r>
        <w:r>
          <w:fldChar w:fldCharType="separate"/>
        </w:r>
        <w:r>
          <w:t>53</w:t>
        </w:r>
        <w:r>
          <w:fldChar w:fldCharType="end"/>
        </w:r>
      </w:hyperlink>
    </w:p>
    <w:p>
      <w:pPr>
        <w:pStyle w:val="TOC2"/>
        <w:tabs>
          <w:tab w:val="right" w:leader="dot" w:pos="8306"/>
        </w:tabs>
      </w:pPr>
      <w:hyperlink w:anchor="_Toc4012" w:history="1">
        <w:r>
          <w:rPr>
            <w:rFonts w:ascii="仿宋" w:eastAsia="仿宋" w:hAnsi="仿宋" w:cs="仿宋" w:hint="eastAsia"/>
            <w:lang w:eastAsia="zh-CN"/>
          </w:rPr>
          <w:t>(五)、质量审核与评价</w:t>
        </w:r>
        <w:r>
          <w:tab/>
        </w:r>
        <w:r>
          <w:fldChar w:fldCharType="begin"/>
        </w:r>
        <w:r>
          <w:instrText xml:space="preserve"> PAGEREF _Toc4012 \h </w:instrText>
        </w:r>
        <w:r>
          <w:fldChar w:fldCharType="separate"/>
        </w:r>
        <w:r>
          <w:t>54</w:t>
        </w:r>
        <w:r>
          <w:fldChar w:fldCharType="end"/>
        </w:r>
      </w:hyperlink>
    </w:p>
    <w:p>
      <w:pPr>
        <w:pStyle w:val="TOC2"/>
        <w:tabs>
          <w:tab w:val="right" w:leader="dot" w:pos="8306"/>
        </w:tabs>
      </w:pPr>
      <w:hyperlink w:anchor="_Toc29110" w:history="1">
        <w:r>
          <w:rPr>
            <w:rFonts w:ascii="仿宋" w:eastAsia="仿宋" w:hAnsi="仿宋" w:cs="仿宋" w:hint="eastAsia"/>
            <w:lang w:eastAsia="zh-CN"/>
          </w:rPr>
          <w:t>(六)、不符合与纠正措施</w:t>
        </w:r>
        <w:r>
          <w:tab/>
        </w:r>
        <w:r>
          <w:fldChar w:fldCharType="begin"/>
        </w:r>
        <w:r>
          <w:instrText xml:space="preserve"> PAGEREF _Toc29110 \h </w:instrText>
        </w:r>
        <w:r>
          <w:fldChar w:fldCharType="separate"/>
        </w:r>
        <w:r>
          <w:t>55</w:t>
        </w:r>
        <w:r>
          <w:fldChar w:fldCharType="end"/>
        </w:r>
      </w:hyperlink>
    </w:p>
    <w:p>
      <w:pPr>
        <w:pStyle w:val="TOC1"/>
        <w:tabs>
          <w:tab w:val="right" w:leader="dot" w:pos="8306"/>
        </w:tabs>
      </w:pPr>
      <w:hyperlink w:anchor="_Toc24985" w:history="1">
        <w:r>
          <w:rPr>
            <w:rFonts w:ascii="仿宋" w:eastAsia="仿宋" w:hAnsi="仿宋" w:cs="仿宋" w:hint="eastAsia"/>
            <w:lang w:eastAsia="zh-CN"/>
          </w:rPr>
          <w:t>十四、卤钨灯泡项目变更管理</w:t>
        </w:r>
        <w:r>
          <w:tab/>
        </w:r>
        <w:r>
          <w:fldChar w:fldCharType="begin"/>
        </w:r>
        <w:r>
          <w:instrText xml:space="preserve"> PAGEREF _Toc24985 \h </w:instrText>
        </w:r>
        <w:r>
          <w:fldChar w:fldCharType="separate"/>
        </w:r>
        <w:r>
          <w:t>56</w:t>
        </w:r>
        <w:r>
          <w:fldChar w:fldCharType="end"/>
        </w:r>
      </w:hyperlink>
    </w:p>
    <w:p>
      <w:pPr>
        <w:pStyle w:val="TOC2"/>
        <w:tabs>
          <w:tab w:val="right" w:leader="dot" w:pos="8306"/>
        </w:tabs>
      </w:pPr>
      <w:hyperlink w:anchor="_Toc21148" w:history="1">
        <w:r>
          <w:rPr>
            <w:rFonts w:ascii="仿宋" w:eastAsia="仿宋" w:hAnsi="仿宋" w:cs="仿宋" w:hint="eastAsia"/>
            <w:lang w:eastAsia="zh-CN"/>
          </w:rPr>
          <w:t>(一)、变更申请与评估</w:t>
        </w:r>
        <w:r>
          <w:tab/>
        </w:r>
        <w:r>
          <w:fldChar w:fldCharType="begin"/>
        </w:r>
        <w:r>
          <w:instrText xml:space="preserve"> PAGEREF _Toc21148 \h </w:instrText>
        </w:r>
        <w:r>
          <w:fldChar w:fldCharType="separate"/>
        </w:r>
        <w:r>
          <w:t>56</w:t>
        </w:r>
        <w:r>
          <w:fldChar w:fldCharType="end"/>
        </w:r>
      </w:hyperlink>
    </w:p>
    <w:p>
      <w:pPr>
        <w:pStyle w:val="TOC2"/>
        <w:tabs>
          <w:tab w:val="right" w:leader="dot" w:pos="8306"/>
        </w:tabs>
      </w:pPr>
      <w:hyperlink w:anchor="_Toc30076" w:history="1">
        <w:r>
          <w:rPr>
            <w:rFonts w:ascii="仿宋" w:eastAsia="仿宋" w:hAnsi="仿宋" w:cs="仿宋" w:hint="eastAsia"/>
            <w:lang w:eastAsia="zh-CN"/>
          </w:rPr>
          <w:t>(二)、变更实施与控制</w:t>
        </w:r>
        <w:r>
          <w:tab/>
        </w:r>
        <w:r>
          <w:fldChar w:fldCharType="begin"/>
        </w:r>
        <w:r>
          <w:instrText xml:space="preserve"> PAGEREF _Toc30076 \h </w:instrText>
        </w:r>
        <w:r>
          <w:fldChar w:fldCharType="separate"/>
        </w:r>
        <w:r>
          <w:t>57</w:t>
        </w:r>
        <w:r>
          <w:fldChar w:fldCharType="end"/>
        </w:r>
      </w:hyperlink>
    </w:p>
    <w:p>
      <w:pPr>
        <w:pStyle w:val="TOC1"/>
        <w:tabs>
          <w:tab w:val="right" w:leader="dot" w:pos="8306"/>
        </w:tabs>
      </w:pPr>
      <w:hyperlink w:anchor="_Toc17236" w:history="1">
        <w:r>
          <w:rPr>
            <w:rFonts w:ascii="仿宋" w:eastAsia="仿宋" w:hAnsi="仿宋" w:cs="仿宋" w:hint="eastAsia"/>
            <w:lang w:eastAsia="zh-CN"/>
          </w:rPr>
          <w:t>十五、营销与推广策略</w:t>
        </w:r>
        <w:r>
          <w:tab/>
        </w:r>
        <w:r>
          <w:fldChar w:fldCharType="begin"/>
        </w:r>
        <w:r>
          <w:instrText xml:space="preserve"> PAGEREF _Toc17236 \h </w:instrText>
        </w:r>
        <w:r>
          <w:fldChar w:fldCharType="separate"/>
        </w:r>
        <w:r>
          <w:t>57</w:t>
        </w:r>
        <w:r>
          <w:fldChar w:fldCharType="end"/>
        </w:r>
      </w:hyperlink>
    </w:p>
    <w:p>
      <w:pPr>
        <w:pStyle w:val="TOC2"/>
        <w:tabs>
          <w:tab w:val="right" w:leader="dot" w:pos="8306"/>
        </w:tabs>
      </w:pPr>
      <w:hyperlink w:anchor="_Toc11734" w:history="1">
        <w:r>
          <w:rPr>
            <w:rFonts w:ascii="仿宋" w:eastAsia="仿宋" w:hAnsi="仿宋" w:cs="仿宋" w:hint="eastAsia"/>
            <w:lang w:eastAsia="zh-CN"/>
          </w:rPr>
          <w:t>(一)、产品/服务定位与特点</w:t>
        </w:r>
        <w:r>
          <w:tab/>
        </w:r>
        <w:r>
          <w:fldChar w:fldCharType="begin"/>
        </w:r>
        <w:r>
          <w:instrText xml:space="preserve"> PAGEREF _Toc11734 \h </w:instrText>
        </w:r>
        <w:r>
          <w:fldChar w:fldCharType="separate"/>
        </w:r>
        <w:r>
          <w:t>57</w:t>
        </w:r>
        <w:r>
          <w:fldChar w:fldCharType="end"/>
        </w:r>
      </w:hyperlink>
    </w:p>
    <w:p>
      <w:pPr>
        <w:pStyle w:val="TOC2"/>
        <w:tabs>
          <w:tab w:val="right" w:leader="dot" w:pos="8306"/>
        </w:tabs>
      </w:pPr>
      <w:hyperlink w:anchor="_Toc19424" w:history="1">
        <w:r>
          <w:rPr>
            <w:rFonts w:ascii="仿宋" w:eastAsia="仿宋" w:hAnsi="仿宋" w:cs="仿宋" w:hint="eastAsia"/>
            <w:lang w:eastAsia="zh-CN"/>
          </w:rPr>
          <w:t>(二)、市场定位与竞争分析</w:t>
        </w:r>
        <w:r>
          <w:tab/>
        </w:r>
        <w:r>
          <w:fldChar w:fldCharType="begin"/>
        </w:r>
        <w:r>
          <w:instrText xml:space="preserve"> PAGEREF _Toc19424 \h </w:instrText>
        </w:r>
        <w:r>
          <w:fldChar w:fldCharType="separate"/>
        </w:r>
        <w:r>
          <w:t>59</w:t>
        </w:r>
        <w:r>
          <w:fldChar w:fldCharType="end"/>
        </w:r>
      </w:hyperlink>
    </w:p>
    <w:p>
      <w:pPr>
        <w:pStyle w:val="TOC2"/>
        <w:tabs>
          <w:tab w:val="right" w:leader="dot" w:pos="8306"/>
        </w:tabs>
      </w:pPr>
      <w:hyperlink w:anchor="_Toc3073" w:history="1">
        <w:r>
          <w:rPr>
            <w:rFonts w:ascii="仿宋" w:eastAsia="仿宋" w:hAnsi="仿宋" w:cs="仿宋" w:hint="eastAsia"/>
            <w:lang w:eastAsia="zh-CN"/>
          </w:rPr>
          <w:t>(三)、营销渠道与策略</w:t>
        </w:r>
        <w:r>
          <w:tab/>
        </w:r>
        <w:r>
          <w:fldChar w:fldCharType="begin"/>
        </w:r>
        <w:r>
          <w:instrText xml:space="preserve"> PAGEREF _Toc3073 \h </w:instrText>
        </w:r>
        <w:r>
          <w:fldChar w:fldCharType="separate"/>
        </w:r>
        <w:r>
          <w:t>60</w:t>
        </w:r>
        <w:r>
          <w:fldChar w:fldCharType="end"/>
        </w:r>
      </w:hyperlink>
    </w:p>
    <w:p>
      <w:pPr>
        <w:pStyle w:val="TOC2"/>
        <w:tabs>
          <w:tab w:val="right" w:leader="dot" w:pos="8306"/>
        </w:tabs>
      </w:pPr>
      <w:hyperlink w:anchor="_Toc9232" w:history="1">
        <w:r>
          <w:rPr>
            <w:rFonts w:ascii="仿宋" w:eastAsia="仿宋" w:hAnsi="仿宋" w:cs="仿宋" w:hint="eastAsia"/>
            <w:lang w:eastAsia="zh-CN"/>
          </w:rPr>
          <w:t>(四)、推广与宣传活动</w:t>
        </w:r>
        <w:r>
          <w:tab/>
        </w:r>
        <w:r>
          <w:fldChar w:fldCharType="begin"/>
        </w:r>
        <w:r>
          <w:instrText xml:space="preserve"> PAGEREF _Toc9232 \h </w:instrText>
        </w:r>
        <w:r>
          <w:fldChar w:fldCharType="separate"/>
        </w:r>
        <w:r>
          <w:t>61</w:t>
        </w:r>
        <w:r>
          <w:fldChar w:fldCharType="end"/>
        </w:r>
      </w:hyperlink>
    </w:p>
    <w:p>
      <w:pPr>
        <w:pStyle w:val="TOC1"/>
        <w:tabs>
          <w:tab w:val="right" w:leader="dot" w:pos="8306"/>
        </w:tabs>
      </w:pPr>
      <w:hyperlink w:anchor="_Toc7427" w:history="1">
        <w:r>
          <w:rPr>
            <w:rFonts w:ascii="仿宋" w:eastAsia="仿宋" w:hAnsi="仿宋" w:cs="仿宋" w:hint="eastAsia"/>
            <w:lang w:eastAsia="zh-CN"/>
          </w:rPr>
          <w:t>十六、卤钨灯泡项目工程方案分析</w:t>
        </w:r>
        <w:r>
          <w:tab/>
        </w:r>
        <w:r>
          <w:fldChar w:fldCharType="begin"/>
        </w:r>
        <w:r>
          <w:instrText xml:space="preserve"> PAGEREF _Toc7427 \h </w:instrText>
        </w:r>
        <w:r>
          <w:fldChar w:fldCharType="separate"/>
        </w:r>
        <w:r>
          <w:t>66</w:t>
        </w:r>
        <w:r>
          <w:fldChar w:fldCharType="end"/>
        </w:r>
      </w:hyperlink>
    </w:p>
    <w:p>
      <w:pPr>
        <w:pStyle w:val="TOC2"/>
        <w:tabs>
          <w:tab w:val="right" w:leader="dot" w:pos="8306"/>
        </w:tabs>
      </w:pPr>
      <w:hyperlink w:anchor="_Toc20344" w:history="1">
        <w:r>
          <w:rPr>
            <w:rFonts w:ascii="仿宋" w:eastAsia="仿宋" w:hAnsi="仿宋" w:cs="仿宋" w:hint="eastAsia"/>
            <w:lang w:eastAsia="zh-CN"/>
          </w:rPr>
          <w:t>(一)、建筑工程设计原则</w:t>
        </w:r>
        <w:r>
          <w:tab/>
        </w:r>
        <w:r>
          <w:fldChar w:fldCharType="begin"/>
        </w:r>
        <w:r>
          <w:instrText xml:space="preserve"> PAGEREF _Toc20344 \h </w:instrText>
        </w:r>
        <w:r>
          <w:fldChar w:fldCharType="separate"/>
        </w:r>
        <w:r>
          <w:t>66</w:t>
        </w:r>
        <w:r>
          <w:fldChar w:fldCharType="end"/>
        </w:r>
      </w:hyperlink>
    </w:p>
    <w:p>
      <w:pPr>
        <w:pStyle w:val="TOC2"/>
        <w:tabs>
          <w:tab w:val="right" w:leader="dot" w:pos="8306"/>
        </w:tabs>
      </w:pPr>
      <w:hyperlink w:anchor="_Toc32284" w:history="1">
        <w:r>
          <w:rPr>
            <w:rFonts w:ascii="仿宋" w:eastAsia="仿宋" w:hAnsi="仿宋" w:cs="仿宋" w:hint="eastAsia"/>
            <w:lang w:eastAsia="zh-CN"/>
          </w:rPr>
          <w:t>(二)、土建工程建设指标</w:t>
        </w:r>
        <w:r>
          <w:tab/>
        </w:r>
        <w:r>
          <w:fldChar w:fldCharType="begin"/>
        </w:r>
        <w:r>
          <w:instrText xml:space="preserve"> PAGEREF _Toc32284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6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086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472"/>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的技术管理特点体现在其创新导向。通过引入最先进的技术趋势和解决方案，卤钨灯泡项目致力于提升科技含量、提高质量和效率水平。这意味着我们将采用最新的工具和方法，确保卤钨灯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卤钨灯泡项目技术管理的显著特征。通过整合不同领域的技术资源，我们实现了跨学科的协同工作。这有助于优化技术架构，提高整体效能。此外，整合性策略还促进了不同技术团队之间的紧密沟通和高效合作，确保卤钨灯泡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卤钨灯泡项目所采用的技术。通过不断优化技术方案，卤钨灯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卤钨灯泡项目团队将在卤钨灯泡项目初期识别可能的技术风险，并采取相应的预防和应对措施。通过建立健全的风险评估机制，卤钨灯泡项目能够在实施过程中及时发现并解决潜在的技术问题，保障卤钨灯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卤钨灯泡项目中，技术将成为卤钨灯泡项目成功的有力支持。这一深度剖析揭示了技术管理在卤钨灯泡项目实施中的关键作用，为卤钨灯泡项目的技术基础奠定了坚实的基础。</w:t>
      </w:r>
    </w:p>
    <w:p>
      <w:pPr>
        <w:pStyle w:val="Heading2"/>
        <w:ind w:firstLine="560" w:firstLineChars="200"/>
        <w:rPr>
          <w:rFonts w:ascii="仿宋" w:eastAsia="仿宋" w:hAnsi="仿宋" w:cs="仿宋" w:hint="eastAsia"/>
          <w:sz w:val="28"/>
          <w:lang w:eastAsia="zh-CN"/>
        </w:rPr>
      </w:pPr>
      <w:bookmarkStart w:id="4" w:name="_Toc135"/>
      <w:r>
        <w:rPr>
          <w:rFonts w:ascii="仿宋" w:eastAsia="仿宋" w:hAnsi="仿宋" w:cs="仿宋" w:hint="eastAsia"/>
          <w:sz w:val="28"/>
          <w:lang w:eastAsia="zh-CN"/>
        </w:rPr>
        <w:t>(二)、卤钨灯泡项目工艺技术设计方案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卤钨灯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卤钨灯泡项目将严格按照相关行业规范要求进行组织。通过有效控制产品质量，卤钨灯泡项目将致力于为顾客提供优质的卤钨灯泡项目产品和良好的服务。这体现了卤钨灯泡项目对于生产活动合规性和质量标准的高度重视，为卤钨灯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卤钨灯泡项目注重生态效益和清洁生产原则。卤钨灯泡项目建设将紧密结合地方特色经济发展，与社会经济发展规划和区域环境保护规划方案相协调一致。通过与当地区域自然生态系统的结合，卤钨灯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卤钨灯泡项目产品具有多样化的客户需求和个性化的特点。因此，卤钨灯泡项目产品规格品种多样，且单批生产数量较小。为满足这一特点，卤钨灯泡项目承办单位将建设先进的柔性制造生产线。通过广泛应用柔性制造技术，卤钨灯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卤钨灯泡项目采用的技术具有较高的技术含量和自动化水平，处于国内先进水平。这一技术选用不仅体现了对生产效率、质量和环境友好性的高标准要求，同时为卤钨灯泡项目的可持续发展奠定了坚实的基础。</w:t>
      </w:r>
    </w:p>
    <w:p>
      <w:pPr>
        <w:pStyle w:val="Heading2"/>
        <w:ind w:firstLine="560" w:firstLineChars="200"/>
        <w:rPr>
          <w:rFonts w:ascii="仿宋" w:eastAsia="仿宋" w:hAnsi="仿宋" w:cs="仿宋" w:hint="eastAsia"/>
          <w:sz w:val="28"/>
          <w:lang w:eastAsia="zh-CN"/>
        </w:rPr>
      </w:pPr>
      <w:bookmarkStart w:id="5" w:name="_Toc211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为确保卤钨灯泡项目的高效生产和技术实施，我们制定了一套精心设计的设备选型方案，以满足卤钨灯泡项目生产、质量和环保的要求。该方案的主要特点如下：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卤钨灯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针对卤钨灯泡项目产品的多样性和小批量生产的特点，我们将建设柔性制造生产线。通过在设备选型中考虑柔性制造技术，可以灵活应对不同产品规格和生产需求，实现生产线的高度灵活性和适应性。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6833"/>
      <w:r>
        <w:rPr>
          <w:rFonts w:ascii="仿宋" w:eastAsia="仿宋" w:hAnsi="仿宋" w:cs="仿宋" w:hint="eastAsia"/>
          <w:sz w:val="28"/>
          <w:lang w:eastAsia="zh-CN"/>
        </w:rPr>
        <w:t>二、卤钨灯泡项目文档管理</w:t>
      </w:r>
      <w:bookmarkEnd w:id="6"/>
    </w:p>
    <w:p>
      <w:pPr>
        <w:pStyle w:val="Heading2"/>
        <w:rPr>
          <w:rFonts w:ascii="仿宋" w:eastAsia="仿宋" w:hAnsi="仿宋" w:cs="仿宋" w:hint="eastAsia"/>
          <w:lang w:eastAsia="zh-CN"/>
        </w:rPr>
      </w:pPr>
      <w:bookmarkStart w:id="7" w:name="_Toc1199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卤钨灯泡项目高度重视文档的质量和准确性，以支持卤钨灯泡项目的各项活动和决策。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文档的编制始于卤钨灯泡项目计划的初期，我们制定了详细的文档编制计划，明确了每个文档的内容、格式和编写责任人。在卤钨灯泡项目启动阶段，我们首先编制了卤钨灯泡项目章程，明确定义了卤钨灯泡项目的目标、范围、风险等关键要素。随后，卤钨灯泡项目团队根据计划陆续编制了需求文档、设计文档、测试文档等各类文档，确保卤钨灯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文档审查是卤钨灯泡项目管理中的重要环节，旨在确保卤钨灯泡项目文档符合质量标准和卤钨灯泡项目需求。在卤钨灯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除了内部审查，我们还进行了外部审查，邀请卤钨灯泡项目相关利益方和专业领域的专家对文档进行独立审查。这有助于获取更全面、客观的反馈，确保卤钨灯泡项目文档不仅符合内部标准，也满足外部需求。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卤钨灯泡项目在文档编制与审查方面建立了严格的管理机制，通过规范的流程和多维度的审查，确保卤钨灯泡项目文档的质量、准确性和可靠性，为卤钨灯泡项目的顺利推进提供了有力支持。</w:t>
      </w:r>
    </w:p>
    <w:p>
      <w:pPr>
        <w:pStyle w:val="Heading2"/>
        <w:ind w:firstLine="560" w:firstLineChars="200"/>
        <w:rPr>
          <w:rFonts w:ascii="仿宋" w:eastAsia="仿宋" w:hAnsi="仿宋" w:cs="仿宋" w:hint="eastAsia"/>
          <w:sz w:val="28"/>
          <w:lang w:eastAsia="zh-CN"/>
        </w:rPr>
      </w:pPr>
      <w:bookmarkStart w:id="8" w:name="_Toc30460"/>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在卤钨灯泡项目中，我们致力于优化文档发布与分发过程，以确保信息的高效传递和团队间协作的顺畅进行。以下是我们采取的关键优化策略：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我们通过多渠道发布文档，包括电子邮件、卤钨灯泡项目管理平台、内部网站等，以满足不同团队成员的偏好和需求。多渠道发布确保了信息的全面覆盖。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我们采用了精细的权限控制，确保只有授权人员可以访问敏感信息。这种安全措施保护了卤钨灯泡项目文档的机密性，防止了未经授权的信息泄露。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30200"/>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文档存档与归档是卤钨灯泡项目生命周期中一个至关重要的环节，直接关系到卤钨灯泡项目信息的长期保存和历史记录的完整性。在卤钨灯泡项目中，我们实施了一系列有效的文档存档与归档管理策略：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826"/>
      <w:r>
        <w:rPr>
          <w:rFonts w:ascii="仿宋" w:eastAsia="仿宋" w:hAnsi="仿宋" w:cs="仿宋" w:hint="eastAsia"/>
          <w:sz w:val="28"/>
          <w:lang w:eastAsia="zh-CN"/>
        </w:rPr>
        <w:t>三、卤钨灯泡项目建设背景及必要性分析</w:t>
      </w:r>
      <w:bookmarkEnd w:id="10"/>
    </w:p>
    <w:p>
      <w:pPr>
        <w:pStyle w:val="Heading2"/>
        <w:rPr>
          <w:rFonts w:ascii="仿宋" w:eastAsia="仿宋" w:hAnsi="仿宋" w:cs="仿宋" w:hint="eastAsia"/>
          <w:lang w:eastAsia="zh-CN"/>
        </w:rPr>
      </w:pPr>
      <w:bookmarkStart w:id="11" w:name="_Toc19336"/>
      <w:r>
        <w:rPr>
          <w:rFonts w:ascii="仿宋" w:eastAsia="仿宋" w:hAnsi="仿宋" w:cs="仿宋" w:hint="eastAsia"/>
          <w:lang w:eastAsia="zh-CN"/>
        </w:rPr>
        <w:t>(一)、卤钨灯泡项目背景分析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卤钨灯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卤钨灯泡项目在这个潮流中的定位。同时，我们将关注行业内涌现的新兴机遇，以便卤钨灯泡项目更好地融入行业发展的潮流中。</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卤钨灯泡项目提供了强大的发展动力。我们将聚焦于行业内最新的技术发展趋势，包括但不限于人工智能、大数据分析、物联网等领域。通过深度的技术研究，我们将确保卤钨灯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卤钨灯泡项目发展的源泉。我们将投入更多的精力对市场需求进行深入剖析，超越表面的需求，深入挖掘潜在的市场痛点和机遇。通过对市场需求的细致了解，卤钨灯泡项目将更有针对性地设计解决方案，满足市场的多样化需求，从而更好地促进卤钨灯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卤钨灯泡项目战略至关重要。我们将对竞争态势进行更为深入的分析，包括但不限于市场份额、产品特点、客户满意度等多个维度。通过深度的竞争分析，卤钨灯泡项目将能够更准确地把握市场脉搏，制定具有竞争力的卤钨灯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卤钨灯泡项目的发展具有直接的影响。我们将进行更为全面的法规和政策分析，了解行业发展中的潜在法律风险和合规挑战。通过充分了解和遵守相关法规，卤钨灯泡项目将确保在法律框架内合法合规运营，为卤钨灯泡项目的稳健发展提供有力支持。</w:t>
      </w:r>
    </w:p>
    <w:p>
      <w:pPr>
        <w:pStyle w:val="Heading2"/>
        <w:ind w:firstLine="560" w:firstLineChars="200"/>
        <w:rPr>
          <w:rFonts w:ascii="仿宋" w:eastAsia="仿宋" w:hAnsi="仿宋" w:cs="仿宋" w:hint="eastAsia"/>
          <w:sz w:val="28"/>
          <w:lang w:eastAsia="zh-CN"/>
        </w:rPr>
      </w:pPr>
      <w:bookmarkStart w:id="12" w:name="_Toc13905"/>
      <w:r>
        <w:rPr>
          <w:rFonts w:ascii="仿宋" w:eastAsia="仿宋" w:hAnsi="仿宋" w:cs="仿宋" w:hint="eastAsia"/>
          <w:sz w:val="28"/>
          <w:lang w:eastAsia="zh-CN"/>
        </w:rPr>
        <w:t>(二)、卤钨灯泡项目建设必要性分析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建设的迫切性源于对行业发展趋势的深刻洞察。我们正处于一个行业变革的时代，科技创新、数字化转型成为企业发展的关键动力。卤钨灯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建设不仅仅是为了跟上潮流，更是为了通过技术创新推动企业的持续发展。通过引入先进的技术和解决方案，卤钨灯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卤钨灯泡项目的建设成为必然选择，通过提高产品质量、拓展服务领域，从而在竞争中获得更多的机会。卤钨灯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卤钨灯泡项目建设的必要性体现在对客户需求更精准的满足。通过卤钨灯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建设的背后是对企业持续创新的追求。只有通过不断创新，企业才能在竞争中立于不败之地。卤钨灯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2042"/>
      <w:r>
        <w:rPr>
          <w:rFonts w:ascii="仿宋" w:eastAsia="仿宋" w:hAnsi="仿宋" w:cs="仿宋" w:hint="eastAsia"/>
          <w:sz w:val="28"/>
          <w:lang w:eastAsia="zh-CN"/>
        </w:rPr>
        <w:t>四、卤钨灯泡项目绩效评估</w:t>
      </w:r>
      <w:bookmarkEnd w:id="13"/>
    </w:p>
    <w:p>
      <w:pPr>
        <w:pStyle w:val="Heading2"/>
        <w:rPr>
          <w:rFonts w:ascii="仿宋" w:eastAsia="仿宋" w:hAnsi="仿宋" w:cs="仿宋" w:hint="eastAsia"/>
          <w:lang w:eastAsia="zh-CN"/>
        </w:rPr>
      </w:pPr>
      <w:bookmarkStart w:id="14" w:name="_Toc19725"/>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卤钨灯泡项目中，我们设计了一套全面的绩效评估指标，以确保卤钨灯泡项目的可控和成功交付。这些指标跨足卤钨灯泡项目目标、成本、进度和质量等多个维度，为我们提供了全面洞察卤钨灯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目标达成率是我们关注的首要指标。我们设定了明确的目标，并通过定期监测和评估，迅速发现并应对潜在的目标偏差。这为卤钨灯泡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成本绩效是另一个核心关注点。通过实际成本与预算成本的对比分析，我们深入了解成本差异的原因，及时调整资源分配，保持卤钨灯泡项目在经济效益方面的合理水平。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卤钨灯泡项目进度作为关键的绩效指标之一，得到了精心的关注。我们制定了详细的卤钨灯泡项目进度计划，并设立了进度符合度指标，确保实际进度与计划进度保持一致。这使我们能够快速发现和解决潜在的进度问题，保持卤钨灯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卤钨灯泡项目绩效的不可或缺的一环。我们引入了一系列的质量标准和客户满意度指标，以确保卤钨灯泡项目交付的成果在质量上达到或超越预期水平。通过持续监测这些指标，我们努力提升卤钨灯泡项目整体质量水平，为卤钨灯泡项目的成功交付提供有力保障。通过这些科学且全面的绩效评估，我们能够更好地引导卤钨灯泡项目的持续改进，确保卤钨灯泡项目目标的顺利达成。</w:t>
      </w:r>
    </w:p>
    <w:p>
      <w:pPr>
        <w:pStyle w:val="Heading2"/>
        <w:ind w:firstLine="560" w:firstLineChars="200"/>
        <w:rPr>
          <w:rFonts w:ascii="仿宋" w:eastAsia="仿宋" w:hAnsi="仿宋" w:cs="仿宋" w:hint="eastAsia"/>
          <w:sz w:val="28"/>
          <w:lang w:eastAsia="zh-CN"/>
        </w:rPr>
      </w:pPr>
      <w:bookmarkStart w:id="15" w:name="_Toc44"/>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绩效评估是卤钨灯泡项目中的关键环节，为确保卤钨灯泡项目达到预期目标，我们采用了多层次、多维度的绩效评估方法。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卤钨灯泡项目的战略目标对齐，确保每个决策和行动都与卤钨灯泡项目整体目标保持一致。团队会定期召开战略对齐会议，审视当前工作与卤钨灯泡项目战略是否保持一致，以及是否需要调整战略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卤钨灯泡项目进度、质量、成本和风险等方面。这些指标通过数据收集和分析，为卤钨灯泡项目管理团队提供了客观的评估依据。例如，我们通过卤钨灯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绩效评估不仅仅停留在卤钨灯泡项目内部，还考虑了卤钨灯泡项目对外部环境的影响。我们定期进行干系人满意度调查，以了解各利益相关方对卤钨灯泡项目的期望和满意度，并及时做出调整。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这种多层次、多角度的绩效评估方法，使得我们能够全面了解卤钨灯泡项目的运行状态，及时做出调整，确保卤钨灯泡项目在不断变化的环境中保持稳健前行。</w:t>
      </w:r>
    </w:p>
    <w:p>
      <w:pPr>
        <w:pStyle w:val="Heading2"/>
        <w:ind w:firstLine="560" w:firstLineChars="200"/>
        <w:rPr>
          <w:rFonts w:ascii="仿宋" w:eastAsia="仿宋" w:hAnsi="仿宋" w:cs="仿宋" w:hint="eastAsia"/>
          <w:sz w:val="28"/>
          <w:lang w:eastAsia="zh-CN"/>
        </w:rPr>
      </w:pPr>
      <w:bookmarkStart w:id="16" w:name="_Toc3659"/>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为了确保卤钨灯泡项目的有效管理和不断优化，我们采用了精心设计的绩效评估周期。这个周期旨在实现灵活、实时和全面的评估，以适应卤钨灯泡项目执行中的各种挑战。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卤钨灯泡项目的不同需求，分为短期、中期和长期。短期评估关注每个迭代或工作周期，以及时发现和解决当前任务中的问题。中期评估涵盖几个迭代，深入了解整体卤钨灯泡项目的趋势和性能。长期评估则着眼于整个卤钨灯泡项目阶段，确保卤钨灯泡项目目标的一致性和可持续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卤钨灯泡项目管理工具和协作平台，团队成员能够随时更新和分享卤钨灯泡项目数据。这种实时性的反馈机制使我们能够及时察觉潜在问题，快速调整，保持卤钨灯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卤钨灯泡项目的决策制定密不可分。每个周期的卤钨灯泡项目回顾会议成为集体总结经验、识别问题深层次原因并找到创新解决方案的平台。这种定期的反思与调整机制使卤钨灯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6557"/>
      <w:r>
        <w:rPr>
          <w:rFonts w:ascii="仿宋" w:eastAsia="仿宋" w:hAnsi="仿宋" w:cs="仿宋" w:hint="eastAsia"/>
          <w:sz w:val="28"/>
          <w:lang w:eastAsia="zh-CN"/>
        </w:rPr>
        <w:t>五、卤钨灯泡项目危机管理</w:t>
      </w:r>
      <w:bookmarkEnd w:id="17"/>
    </w:p>
    <w:p>
      <w:pPr>
        <w:pStyle w:val="Heading2"/>
        <w:rPr>
          <w:rFonts w:ascii="仿宋" w:eastAsia="仿宋" w:hAnsi="仿宋" w:cs="仿宋" w:hint="eastAsia"/>
          <w:lang w:eastAsia="zh-CN"/>
        </w:rPr>
      </w:pPr>
      <w:bookmarkStart w:id="18" w:name="_Toc22971"/>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卤钨灯泡项目危机管理中，危机预警与识别是确保卤钨灯泡项目稳健运行的核心步骤。通过建立全面的监测机制，卤钨灯泡项目团队旨在及时发现和理解潜在的风险和危机因素，以便采取及时的预防和应对措施，确保卤钨灯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首先，通过深入的风险评估，卤钨灯泡项目团队全面分析了整个卤钨灯泡项目和各个阶段可能存在的威胁。这包括准确评估每个潜在风险的发生概率和可能影响的程度，为后续危机预警提供了有力支持。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https://d.book118.com/257044155036006033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卤钨灯泡项目规划设计蓝图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95A32DF"/>
    <w:rsid w:val="395A32D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57044155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2024-01-21T04:05:00Z</dcterms:created>
  <dcterms:modified xsi:type="dcterms:W3CDTF">2024-01-21T04:06:13Z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5191CCBE288F4B8897F57CF6F9B218FF_11</vt:lpwstr>
  </property>
  <property fmtid="{D5CDD505-2E9C-101B-9397-08002B2CF9AE}" pid="3" name="KSOProductBuildVer">
    <vt:lpwstr>2052-12.1.0.16120</vt:lpwstr>
  </property>
</Properties>
</file>