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二次电池项目策划方案报告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68" w:history="1">
        <w:r>
          <w:rPr>
            <w:rFonts w:ascii="仿宋" w:eastAsia="仿宋" w:hAnsi="仿宋" w:cs="仿宋" w:hint="eastAsia"/>
            <w:lang w:eastAsia="zh-CN"/>
          </w:rPr>
          <w:t>概论</w:t>
        </w:r>
        <w:r>
          <w:tab/>
        </w:r>
        <w:r>
          <w:fldChar w:fldCharType="begin"/>
        </w:r>
        <w:r>
          <w:instrText xml:space="preserve"> PAGEREF _Toc30768 \h </w:instrText>
        </w:r>
        <w:r>
          <w:fldChar w:fldCharType="separate"/>
        </w:r>
        <w:r>
          <w:t>4</w:t>
        </w:r>
        <w:r>
          <w:fldChar w:fldCharType="end"/>
        </w:r>
      </w:hyperlink>
    </w:p>
    <w:p>
      <w:pPr>
        <w:pStyle w:val="TOC1"/>
        <w:tabs>
          <w:tab w:val="right" w:leader="dot" w:pos="8306"/>
        </w:tabs>
      </w:pPr>
      <w:hyperlink w:anchor="_Toc27641" w:history="1">
        <w:r>
          <w:rPr>
            <w:rFonts w:ascii="仿宋" w:eastAsia="仿宋" w:hAnsi="仿宋" w:cs="仿宋" w:hint="eastAsia"/>
            <w:lang w:eastAsia="zh-CN"/>
          </w:rPr>
          <w:t>一、二次电池项目概论</w:t>
        </w:r>
        <w:r>
          <w:tab/>
        </w:r>
        <w:r>
          <w:fldChar w:fldCharType="begin"/>
        </w:r>
        <w:r>
          <w:instrText xml:space="preserve"> PAGEREF _Toc27641 \h </w:instrText>
        </w:r>
        <w:r>
          <w:fldChar w:fldCharType="separate"/>
        </w:r>
        <w:r>
          <w:t>4</w:t>
        </w:r>
        <w:r>
          <w:fldChar w:fldCharType="end"/>
        </w:r>
      </w:hyperlink>
    </w:p>
    <w:p>
      <w:pPr>
        <w:pStyle w:val="TOC2"/>
        <w:tabs>
          <w:tab w:val="right" w:leader="dot" w:pos="8306"/>
        </w:tabs>
      </w:pPr>
      <w:hyperlink w:anchor="_Toc28008" w:history="1">
        <w:r>
          <w:rPr>
            <w:rFonts w:ascii="仿宋" w:eastAsia="仿宋" w:hAnsi="仿宋" w:cs="仿宋" w:hint="eastAsia"/>
            <w:lang w:eastAsia="zh-CN"/>
          </w:rPr>
          <w:t>(一)、二次电池项目提出的理由</w:t>
        </w:r>
        <w:r>
          <w:tab/>
        </w:r>
        <w:r>
          <w:fldChar w:fldCharType="begin"/>
        </w:r>
        <w:r>
          <w:instrText xml:space="preserve"> PAGEREF _Toc28008 \h </w:instrText>
        </w:r>
        <w:r>
          <w:fldChar w:fldCharType="separate"/>
        </w:r>
        <w:r>
          <w:t>4</w:t>
        </w:r>
        <w:r>
          <w:fldChar w:fldCharType="end"/>
        </w:r>
      </w:hyperlink>
    </w:p>
    <w:p>
      <w:pPr>
        <w:pStyle w:val="TOC2"/>
        <w:tabs>
          <w:tab w:val="right" w:leader="dot" w:pos="8306"/>
        </w:tabs>
      </w:pPr>
      <w:hyperlink w:anchor="_Toc32104" w:history="1">
        <w:r>
          <w:rPr>
            <w:rFonts w:ascii="仿宋" w:eastAsia="仿宋" w:hAnsi="仿宋" w:cs="仿宋" w:hint="eastAsia"/>
            <w:lang w:eastAsia="zh-CN"/>
          </w:rPr>
          <w:t>(二)、二次电池项目概述</w:t>
        </w:r>
        <w:r>
          <w:tab/>
        </w:r>
        <w:r>
          <w:fldChar w:fldCharType="begin"/>
        </w:r>
        <w:r>
          <w:instrText xml:space="preserve"> PAGEREF _Toc32104 \h </w:instrText>
        </w:r>
        <w:r>
          <w:fldChar w:fldCharType="separate"/>
        </w:r>
        <w:r>
          <w:t>5</w:t>
        </w:r>
        <w:r>
          <w:fldChar w:fldCharType="end"/>
        </w:r>
      </w:hyperlink>
    </w:p>
    <w:p>
      <w:pPr>
        <w:pStyle w:val="TOC2"/>
        <w:tabs>
          <w:tab w:val="right" w:leader="dot" w:pos="8306"/>
        </w:tabs>
      </w:pPr>
      <w:hyperlink w:anchor="_Toc20588" w:history="1">
        <w:r>
          <w:rPr>
            <w:rFonts w:ascii="仿宋" w:eastAsia="仿宋" w:hAnsi="仿宋" w:cs="仿宋" w:hint="eastAsia"/>
            <w:lang w:eastAsia="zh-CN"/>
          </w:rPr>
          <w:t>(三)、二次电池项目总投资及资金构成</w:t>
        </w:r>
        <w:r>
          <w:tab/>
        </w:r>
        <w:r>
          <w:fldChar w:fldCharType="begin"/>
        </w:r>
        <w:r>
          <w:instrText xml:space="preserve"> PAGEREF _Toc20588 \h </w:instrText>
        </w:r>
        <w:r>
          <w:fldChar w:fldCharType="separate"/>
        </w:r>
        <w:r>
          <w:t>6</w:t>
        </w:r>
        <w:r>
          <w:fldChar w:fldCharType="end"/>
        </w:r>
      </w:hyperlink>
    </w:p>
    <w:p>
      <w:pPr>
        <w:pStyle w:val="TOC2"/>
        <w:tabs>
          <w:tab w:val="right" w:leader="dot" w:pos="8306"/>
        </w:tabs>
      </w:pPr>
      <w:hyperlink w:anchor="_Toc20105" w:history="1">
        <w:r>
          <w:rPr>
            <w:rFonts w:ascii="仿宋" w:eastAsia="仿宋" w:hAnsi="仿宋" w:cs="仿宋" w:hint="eastAsia"/>
            <w:lang w:eastAsia="zh-CN"/>
          </w:rPr>
          <w:t>(四)、资金筹措方案</w:t>
        </w:r>
        <w:r>
          <w:tab/>
        </w:r>
        <w:r>
          <w:fldChar w:fldCharType="begin"/>
        </w:r>
        <w:r>
          <w:instrText xml:space="preserve"> PAGEREF _Toc20105 \h </w:instrText>
        </w:r>
        <w:r>
          <w:fldChar w:fldCharType="separate"/>
        </w:r>
        <w:r>
          <w:t>7</w:t>
        </w:r>
        <w:r>
          <w:fldChar w:fldCharType="end"/>
        </w:r>
      </w:hyperlink>
    </w:p>
    <w:p>
      <w:pPr>
        <w:pStyle w:val="TOC2"/>
        <w:tabs>
          <w:tab w:val="right" w:leader="dot" w:pos="8306"/>
        </w:tabs>
      </w:pPr>
      <w:hyperlink w:anchor="_Toc11815" w:history="1">
        <w:r>
          <w:rPr>
            <w:rFonts w:ascii="仿宋" w:eastAsia="仿宋" w:hAnsi="仿宋" w:cs="仿宋" w:hint="eastAsia"/>
            <w:lang w:eastAsia="zh-CN"/>
          </w:rPr>
          <w:t>(五)、二次电池项目预期经济效益规划目标</w:t>
        </w:r>
        <w:r>
          <w:tab/>
        </w:r>
        <w:r>
          <w:fldChar w:fldCharType="begin"/>
        </w:r>
        <w:r>
          <w:instrText xml:space="preserve"> PAGEREF _Toc11815 \h </w:instrText>
        </w:r>
        <w:r>
          <w:fldChar w:fldCharType="separate"/>
        </w:r>
        <w:r>
          <w:t>8</w:t>
        </w:r>
        <w:r>
          <w:fldChar w:fldCharType="end"/>
        </w:r>
      </w:hyperlink>
    </w:p>
    <w:p>
      <w:pPr>
        <w:pStyle w:val="TOC2"/>
        <w:tabs>
          <w:tab w:val="right" w:leader="dot" w:pos="8306"/>
        </w:tabs>
      </w:pPr>
      <w:hyperlink w:anchor="_Toc798" w:history="1">
        <w:r>
          <w:rPr>
            <w:rFonts w:ascii="仿宋" w:eastAsia="仿宋" w:hAnsi="仿宋" w:cs="仿宋" w:hint="eastAsia"/>
            <w:lang w:eastAsia="zh-CN"/>
          </w:rPr>
          <w:t>(六)、二次电池项目建设进度规划</w:t>
        </w:r>
        <w:r>
          <w:tab/>
        </w:r>
        <w:r>
          <w:fldChar w:fldCharType="begin"/>
        </w:r>
        <w:r>
          <w:instrText xml:space="preserve"> PAGEREF _Toc798 \h </w:instrText>
        </w:r>
        <w:r>
          <w:fldChar w:fldCharType="separate"/>
        </w:r>
        <w:r>
          <w:t>9</w:t>
        </w:r>
        <w:r>
          <w:fldChar w:fldCharType="end"/>
        </w:r>
      </w:hyperlink>
    </w:p>
    <w:p>
      <w:pPr>
        <w:pStyle w:val="TOC2"/>
        <w:tabs>
          <w:tab w:val="right" w:leader="dot" w:pos="8306"/>
        </w:tabs>
      </w:pPr>
      <w:hyperlink w:anchor="_Toc25524" w:history="1">
        <w:r>
          <w:rPr>
            <w:rFonts w:ascii="仿宋" w:eastAsia="仿宋" w:hAnsi="仿宋" w:cs="仿宋" w:hint="eastAsia"/>
            <w:lang w:eastAsia="zh-CN"/>
          </w:rPr>
          <w:t>(七)、研究结论</w:t>
        </w:r>
        <w:r>
          <w:tab/>
        </w:r>
        <w:r>
          <w:fldChar w:fldCharType="begin"/>
        </w:r>
        <w:r>
          <w:instrText xml:space="preserve"> PAGEREF _Toc25524 \h </w:instrText>
        </w:r>
        <w:r>
          <w:fldChar w:fldCharType="separate"/>
        </w:r>
        <w:r>
          <w:t>9</w:t>
        </w:r>
        <w:r>
          <w:fldChar w:fldCharType="end"/>
        </w:r>
      </w:hyperlink>
    </w:p>
    <w:p>
      <w:pPr>
        <w:pStyle w:val="TOC1"/>
        <w:tabs>
          <w:tab w:val="right" w:leader="dot" w:pos="8306"/>
        </w:tabs>
      </w:pPr>
      <w:hyperlink w:anchor="_Toc12979" w:history="1">
        <w:r>
          <w:rPr>
            <w:rFonts w:ascii="仿宋" w:eastAsia="仿宋" w:hAnsi="仿宋" w:cs="仿宋" w:hint="eastAsia"/>
            <w:lang w:eastAsia="zh-CN"/>
          </w:rPr>
          <w:t>二、二次电池项目概论</w:t>
        </w:r>
        <w:r>
          <w:tab/>
        </w:r>
        <w:r>
          <w:fldChar w:fldCharType="begin"/>
        </w:r>
        <w:r>
          <w:instrText xml:space="preserve"> PAGEREF _Toc12979 \h </w:instrText>
        </w:r>
        <w:r>
          <w:fldChar w:fldCharType="separate"/>
        </w:r>
        <w:r>
          <w:t>10</w:t>
        </w:r>
        <w:r>
          <w:fldChar w:fldCharType="end"/>
        </w:r>
      </w:hyperlink>
    </w:p>
    <w:p>
      <w:pPr>
        <w:pStyle w:val="TOC2"/>
        <w:tabs>
          <w:tab w:val="right" w:leader="dot" w:pos="8306"/>
        </w:tabs>
      </w:pPr>
      <w:hyperlink w:anchor="_Toc1504" w:history="1">
        <w:r>
          <w:rPr>
            <w:rFonts w:ascii="仿宋" w:eastAsia="仿宋" w:hAnsi="仿宋" w:cs="仿宋" w:hint="eastAsia"/>
            <w:lang w:eastAsia="zh-CN"/>
          </w:rPr>
          <w:t>(一)、二次电池项目承办单位基本情况</w:t>
        </w:r>
        <w:r>
          <w:tab/>
        </w:r>
        <w:r>
          <w:fldChar w:fldCharType="begin"/>
        </w:r>
        <w:r>
          <w:instrText xml:space="preserve"> PAGEREF _Toc1504 \h </w:instrText>
        </w:r>
        <w:r>
          <w:fldChar w:fldCharType="separate"/>
        </w:r>
        <w:r>
          <w:t>10</w:t>
        </w:r>
        <w:r>
          <w:fldChar w:fldCharType="end"/>
        </w:r>
      </w:hyperlink>
    </w:p>
    <w:p>
      <w:pPr>
        <w:pStyle w:val="TOC2"/>
        <w:tabs>
          <w:tab w:val="right" w:leader="dot" w:pos="8306"/>
        </w:tabs>
      </w:pPr>
      <w:hyperlink w:anchor="_Toc21643" w:history="1">
        <w:r>
          <w:rPr>
            <w:rFonts w:ascii="仿宋" w:eastAsia="仿宋" w:hAnsi="仿宋" w:cs="仿宋" w:hint="eastAsia"/>
            <w:lang w:eastAsia="zh-CN"/>
          </w:rPr>
          <w:t>(二)、二次电池项目概况</w:t>
        </w:r>
        <w:r>
          <w:tab/>
        </w:r>
        <w:r>
          <w:fldChar w:fldCharType="begin"/>
        </w:r>
        <w:r>
          <w:instrText xml:space="preserve"> PAGEREF _Toc21643 \h </w:instrText>
        </w:r>
        <w:r>
          <w:fldChar w:fldCharType="separate"/>
        </w:r>
        <w:r>
          <w:t>11</w:t>
        </w:r>
        <w:r>
          <w:fldChar w:fldCharType="end"/>
        </w:r>
      </w:hyperlink>
    </w:p>
    <w:p>
      <w:pPr>
        <w:pStyle w:val="TOC2"/>
        <w:tabs>
          <w:tab w:val="right" w:leader="dot" w:pos="8306"/>
        </w:tabs>
      </w:pPr>
      <w:hyperlink w:anchor="_Toc13799" w:history="1">
        <w:r>
          <w:rPr>
            <w:rFonts w:ascii="仿宋" w:eastAsia="仿宋" w:hAnsi="仿宋" w:cs="仿宋" w:hint="eastAsia"/>
            <w:lang w:eastAsia="zh-CN"/>
          </w:rPr>
          <w:t>(三)、二次电池项目评价</w:t>
        </w:r>
        <w:r>
          <w:tab/>
        </w:r>
        <w:r>
          <w:fldChar w:fldCharType="begin"/>
        </w:r>
        <w:r>
          <w:instrText xml:space="preserve"> PAGEREF _Toc13799 \h </w:instrText>
        </w:r>
        <w:r>
          <w:fldChar w:fldCharType="separate"/>
        </w:r>
        <w:r>
          <w:t>11</w:t>
        </w:r>
        <w:r>
          <w:fldChar w:fldCharType="end"/>
        </w:r>
      </w:hyperlink>
    </w:p>
    <w:p>
      <w:pPr>
        <w:pStyle w:val="TOC2"/>
        <w:tabs>
          <w:tab w:val="right" w:leader="dot" w:pos="8306"/>
        </w:tabs>
      </w:pPr>
      <w:hyperlink w:anchor="_Toc30698" w:history="1">
        <w:r>
          <w:rPr>
            <w:rFonts w:ascii="仿宋" w:eastAsia="仿宋" w:hAnsi="仿宋" w:cs="仿宋" w:hint="eastAsia"/>
            <w:lang w:eastAsia="zh-CN"/>
          </w:rPr>
          <w:t>(四)、主要经济指标</w:t>
        </w:r>
        <w:r>
          <w:tab/>
        </w:r>
        <w:r>
          <w:fldChar w:fldCharType="begin"/>
        </w:r>
        <w:r>
          <w:instrText xml:space="preserve"> PAGEREF _Toc30698 \h </w:instrText>
        </w:r>
        <w:r>
          <w:fldChar w:fldCharType="separate"/>
        </w:r>
        <w:r>
          <w:t>12</w:t>
        </w:r>
        <w:r>
          <w:fldChar w:fldCharType="end"/>
        </w:r>
      </w:hyperlink>
    </w:p>
    <w:p>
      <w:pPr>
        <w:pStyle w:val="TOC1"/>
        <w:tabs>
          <w:tab w:val="right" w:leader="dot" w:pos="8306"/>
        </w:tabs>
      </w:pPr>
      <w:hyperlink w:anchor="_Toc21774" w:history="1">
        <w:r>
          <w:rPr>
            <w:rFonts w:ascii="仿宋" w:eastAsia="仿宋" w:hAnsi="仿宋" w:cs="仿宋" w:hint="eastAsia"/>
            <w:lang w:eastAsia="zh-CN"/>
          </w:rPr>
          <w:t>三、背景和必要性研究</w:t>
        </w:r>
        <w:r>
          <w:tab/>
        </w:r>
        <w:r>
          <w:fldChar w:fldCharType="begin"/>
        </w:r>
        <w:r>
          <w:instrText xml:space="preserve"> PAGEREF _Toc21774 \h </w:instrText>
        </w:r>
        <w:r>
          <w:fldChar w:fldCharType="separate"/>
        </w:r>
        <w:r>
          <w:t>12</w:t>
        </w:r>
        <w:r>
          <w:fldChar w:fldCharType="end"/>
        </w:r>
      </w:hyperlink>
    </w:p>
    <w:p>
      <w:pPr>
        <w:pStyle w:val="TOC2"/>
        <w:tabs>
          <w:tab w:val="right" w:leader="dot" w:pos="8306"/>
        </w:tabs>
      </w:pPr>
      <w:hyperlink w:anchor="_Toc5069" w:history="1">
        <w:r>
          <w:rPr>
            <w:rFonts w:ascii="仿宋" w:eastAsia="仿宋" w:hAnsi="仿宋" w:cs="仿宋" w:hint="eastAsia"/>
            <w:lang w:eastAsia="zh-CN"/>
          </w:rPr>
          <w:t>(一)、二次电池项目承办单位背景分析</w:t>
        </w:r>
        <w:r>
          <w:tab/>
        </w:r>
        <w:r>
          <w:fldChar w:fldCharType="begin"/>
        </w:r>
        <w:r>
          <w:instrText xml:space="preserve"> PAGEREF _Toc5069 \h </w:instrText>
        </w:r>
        <w:r>
          <w:fldChar w:fldCharType="separate"/>
        </w:r>
        <w:r>
          <w:t>12</w:t>
        </w:r>
        <w:r>
          <w:fldChar w:fldCharType="end"/>
        </w:r>
      </w:hyperlink>
    </w:p>
    <w:p>
      <w:pPr>
        <w:pStyle w:val="TOC2"/>
        <w:tabs>
          <w:tab w:val="right" w:leader="dot" w:pos="8306"/>
        </w:tabs>
      </w:pPr>
      <w:hyperlink w:anchor="_Toc22014" w:history="1">
        <w:r>
          <w:rPr>
            <w:rFonts w:ascii="仿宋" w:eastAsia="仿宋" w:hAnsi="仿宋" w:cs="仿宋" w:hint="eastAsia"/>
            <w:lang w:eastAsia="zh-CN"/>
          </w:rPr>
          <w:t>(二)、二次电池项目背景分析</w:t>
        </w:r>
        <w:r>
          <w:tab/>
        </w:r>
        <w:r>
          <w:fldChar w:fldCharType="begin"/>
        </w:r>
        <w:r>
          <w:instrText xml:space="preserve"> PAGEREF _Toc22014 \h </w:instrText>
        </w:r>
        <w:r>
          <w:fldChar w:fldCharType="separate"/>
        </w:r>
        <w:r>
          <w:t>13</w:t>
        </w:r>
        <w:r>
          <w:fldChar w:fldCharType="end"/>
        </w:r>
      </w:hyperlink>
    </w:p>
    <w:p>
      <w:pPr>
        <w:pStyle w:val="TOC1"/>
        <w:tabs>
          <w:tab w:val="right" w:leader="dot" w:pos="8306"/>
        </w:tabs>
      </w:pPr>
      <w:hyperlink w:anchor="_Toc20818" w:history="1">
        <w:r>
          <w:rPr>
            <w:rFonts w:ascii="仿宋" w:eastAsia="仿宋" w:hAnsi="仿宋" w:cs="仿宋" w:hint="eastAsia"/>
            <w:lang w:eastAsia="zh-CN"/>
          </w:rPr>
          <w:t>四、二次电池行业行业发展现状</w:t>
        </w:r>
        <w:r>
          <w:tab/>
        </w:r>
        <w:r>
          <w:fldChar w:fldCharType="begin"/>
        </w:r>
        <w:r>
          <w:instrText xml:space="preserve"> PAGEREF _Toc20818 \h </w:instrText>
        </w:r>
        <w:r>
          <w:fldChar w:fldCharType="separate"/>
        </w:r>
        <w:r>
          <w:t>14</w:t>
        </w:r>
        <w:r>
          <w:fldChar w:fldCharType="end"/>
        </w:r>
      </w:hyperlink>
    </w:p>
    <w:p>
      <w:pPr>
        <w:pStyle w:val="TOC2"/>
        <w:tabs>
          <w:tab w:val="right" w:leader="dot" w:pos="8306"/>
        </w:tabs>
      </w:pPr>
      <w:hyperlink w:anchor="_Toc8720" w:history="1">
        <w:r>
          <w:rPr>
            <w:rFonts w:ascii="仿宋" w:eastAsia="仿宋" w:hAnsi="仿宋" w:cs="仿宋" w:hint="eastAsia"/>
            <w:lang w:eastAsia="zh-CN"/>
          </w:rPr>
          <w:t>(一)、市场规模的扩大</w:t>
        </w:r>
        <w:r>
          <w:tab/>
        </w:r>
        <w:r>
          <w:fldChar w:fldCharType="begin"/>
        </w:r>
        <w:r>
          <w:instrText xml:space="preserve"> PAGEREF _Toc8720 \h </w:instrText>
        </w:r>
        <w:r>
          <w:fldChar w:fldCharType="separate"/>
        </w:r>
        <w:r>
          <w:t>14</w:t>
        </w:r>
        <w:r>
          <w:fldChar w:fldCharType="end"/>
        </w:r>
      </w:hyperlink>
    </w:p>
    <w:p>
      <w:pPr>
        <w:pStyle w:val="TOC2"/>
        <w:tabs>
          <w:tab w:val="right" w:leader="dot" w:pos="8306"/>
        </w:tabs>
      </w:pPr>
      <w:hyperlink w:anchor="_Toc3670" w:history="1">
        <w:r>
          <w:rPr>
            <w:rFonts w:ascii="仿宋" w:eastAsia="仿宋" w:hAnsi="仿宋" w:cs="仿宋" w:hint="eastAsia"/>
            <w:lang w:eastAsia="zh-CN"/>
          </w:rPr>
          <w:t>(二)、产品创新推动行业发展</w:t>
        </w:r>
        <w:r>
          <w:tab/>
        </w:r>
        <w:r>
          <w:fldChar w:fldCharType="begin"/>
        </w:r>
        <w:r>
          <w:instrText xml:space="preserve"> PAGEREF _Toc3670 \h </w:instrText>
        </w:r>
        <w:r>
          <w:fldChar w:fldCharType="separate"/>
        </w:r>
        <w:r>
          <w:t>14</w:t>
        </w:r>
        <w:r>
          <w:fldChar w:fldCharType="end"/>
        </w:r>
      </w:hyperlink>
    </w:p>
    <w:p>
      <w:pPr>
        <w:pStyle w:val="TOC2"/>
        <w:tabs>
          <w:tab w:val="right" w:leader="dot" w:pos="8306"/>
        </w:tabs>
      </w:pPr>
      <w:hyperlink w:anchor="_Toc31215" w:history="1">
        <w:r>
          <w:rPr>
            <w:rFonts w:ascii="仿宋" w:eastAsia="仿宋" w:hAnsi="仿宋" w:cs="仿宋" w:hint="eastAsia"/>
            <w:lang w:eastAsia="zh-CN"/>
          </w:rPr>
          <w:t>(三)、线上线下渠道融合发展</w:t>
        </w:r>
        <w:r>
          <w:tab/>
        </w:r>
        <w:r>
          <w:fldChar w:fldCharType="begin"/>
        </w:r>
        <w:r>
          <w:instrText xml:space="preserve"> PAGEREF _Toc31215 \h </w:instrText>
        </w:r>
        <w:r>
          <w:fldChar w:fldCharType="separate"/>
        </w:r>
        <w:r>
          <w:t>15</w:t>
        </w:r>
        <w:r>
          <w:fldChar w:fldCharType="end"/>
        </w:r>
      </w:hyperlink>
    </w:p>
    <w:p>
      <w:pPr>
        <w:pStyle w:val="TOC2"/>
        <w:tabs>
          <w:tab w:val="right" w:leader="dot" w:pos="8306"/>
        </w:tabs>
      </w:pPr>
      <w:hyperlink w:anchor="_Toc537" w:history="1">
        <w:r>
          <w:rPr>
            <w:rFonts w:ascii="仿宋" w:eastAsia="仿宋" w:hAnsi="仿宋" w:cs="仿宋" w:hint="eastAsia"/>
            <w:lang w:eastAsia="zh-CN"/>
          </w:rPr>
          <w:t>(四)、定制化服务的兴起</w:t>
        </w:r>
        <w:r>
          <w:tab/>
        </w:r>
        <w:r>
          <w:fldChar w:fldCharType="begin"/>
        </w:r>
        <w:r>
          <w:instrText xml:space="preserve"> PAGEREF _Toc537 \h </w:instrText>
        </w:r>
        <w:r>
          <w:fldChar w:fldCharType="separate"/>
        </w:r>
        <w:r>
          <w:t>15</w:t>
        </w:r>
        <w:r>
          <w:fldChar w:fldCharType="end"/>
        </w:r>
      </w:hyperlink>
    </w:p>
    <w:p>
      <w:pPr>
        <w:pStyle w:val="TOC2"/>
        <w:tabs>
          <w:tab w:val="right" w:leader="dot" w:pos="8306"/>
        </w:tabs>
      </w:pPr>
      <w:hyperlink w:anchor="_Toc13358" w:history="1">
        <w:r>
          <w:rPr>
            <w:rFonts w:ascii="仿宋" w:eastAsia="仿宋" w:hAnsi="仿宋" w:cs="仿宋" w:hint="eastAsia"/>
            <w:lang w:eastAsia="zh-CN"/>
          </w:rPr>
          <w:t>(五)、环保意识的提高</w:t>
        </w:r>
        <w:r>
          <w:tab/>
        </w:r>
        <w:r>
          <w:fldChar w:fldCharType="begin"/>
        </w:r>
        <w:r>
          <w:instrText xml:space="preserve"> PAGEREF _Toc13358 \h </w:instrText>
        </w:r>
        <w:r>
          <w:fldChar w:fldCharType="separate"/>
        </w:r>
        <w:r>
          <w:t>15</w:t>
        </w:r>
        <w:r>
          <w:fldChar w:fldCharType="end"/>
        </w:r>
      </w:hyperlink>
    </w:p>
    <w:p>
      <w:pPr>
        <w:pStyle w:val="TOC1"/>
        <w:tabs>
          <w:tab w:val="right" w:leader="dot" w:pos="8306"/>
        </w:tabs>
      </w:pPr>
      <w:hyperlink w:anchor="_Toc31717" w:history="1">
        <w:r>
          <w:rPr>
            <w:rFonts w:ascii="仿宋" w:eastAsia="仿宋" w:hAnsi="仿宋" w:cs="仿宋" w:hint="eastAsia"/>
            <w:lang w:eastAsia="zh-CN"/>
          </w:rPr>
          <w:t>五、市场分析</w:t>
        </w:r>
        <w:r>
          <w:tab/>
        </w:r>
        <w:r>
          <w:fldChar w:fldCharType="begin"/>
        </w:r>
        <w:r>
          <w:instrText xml:space="preserve"> PAGEREF _Toc31717 \h </w:instrText>
        </w:r>
        <w:r>
          <w:fldChar w:fldCharType="separate"/>
        </w:r>
        <w:r>
          <w:t>16</w:t>
        </w:r>
        <w:r>
          <w:fldChar w:fldCharType="end"/>
        </w:r>
      </w:hyperlink>
    </w:p>
    <w:p>
      <w:pPr>
        <w:pStyle w:val="TOC2"/>
        <w:tabs>
          <w:tab w:val="right" w:leader="dot" w:pos="8306"/>
        </w:tabs>
      </w:pPr>
      <w:hyperlink w:anchor="_Toc4560" w:history="1">
        <w:r>
          <w:rPr>
            <w:rFonts w:ascii="仿宋" w:eastAsia="仿宋" w:hAnsi="仿宋" w:cs="仿宋" w:hint="eastAsia"/>
            <w:lang w:eastAsia="zh-CN"/>
          </w:rPr>
          <w:t>(一)、二次电池行业发展前景</w:t>
        </w:r>
        <w:r>
          <w:tab/>
        </w:r>
        <w:r>
          <w:fldChar w:fldCharType="begin"/>
        </w:r>
        <w:r>
          <w:instrText xml:space="preserve"> PAGEREF _Toc4560 \h </w:instrText>
        </w:r>
        <w:r>
          <w:fldChar w:fldCharType="separate"/>
        </w:r>
        <w:r>
          <w:t>16</w:t>
        </w:r>
        <w:r>
          <w:fldChar w:fldCharType="end"/>
        </w:r>
      </w:hyperlink>
    </w:p>
    <w:p>
      <w:pPr>
        <w:pStyle w:val="TOC2"/>
        <w:tabs>
          <w:tab w:val="right" w:leader="dot" w:pos="8306"/>
        </w:tabs>
      </w:pPr>
      <w:hyperlink w:anchor="_Toc13322" w:history="1">
        <w:r>
          <w:rPr>
            <w:rFonts w:ascii="仿宋" w:eastAsia="仿宋" w:hAnsi="仿宋" w:cs="仿宋" w:hint="eastAsia"/>
            <w:lang w:eastAsia="zh-CN"/>
          </w:rPr>
          <w:t>(二)、二次电池产业链分析</w:t>
        </w:r>
        <w:r>
          <w:tab/>
        </w:r>
        <w:r>
          <w:fldChar w:fldCharType="begin"/>
        </w:r>
        <w:r>
          <w:instrText xml:space="preserve"> PAGEREF _Toc13322 \h </w:instrText>
        </w:r>
        <w:r>
          <w:fldChar w:fldCharType="separate"/>
        </w:r>
        <w:r>
          <w:t>17</w:t>
        </w:r>
        <w:r>
          <w:fldChar w:fldCharType="end"/>
        </w:r>
      </w:hyperlink>
    </w:p>
    <w:p>
      <w:pPr>
        <w:pStyle w:val="TOC2"/>
        <w:tabs>
          <w:tab w:val="right" w:leader="dot" w:pos="8306"/>
        </w:tabs>
      </w:pPr>
      <w:hyperlink w:anchor="_Toc24535" w:history="1">
        <w:r>
          <w:rPr>
            <w:rFonts w:ascii="仿宋" w:eastAsia="仿宋" w:hAnsi="仿宋" w:cs="仿宋" w:hint="eastAsia"/>
            <w:lang w:eastAsia="zh-CN"/>
          </w:rPr>
          <w:t>(三)、二次电池项目市场营销</w:t>
        </w:r>
        <w:r>
          <w:tab/>
        </w:r>
        <w:r>
          <w:fldChar w:fldCharType="begin"/>
        </w:r>
        <w:r>
          <w:instrText xml:space="preserve"> PAGEREF _Toc24535 \h </w:instrText>
        </w:r>
        <w:r>
          <w:fldChar w:fldCharType="separate"/>
        </w:r>
        <w:r>
          <w:t>18</w:t>
        </w:r>
        <w:r>
          <w:fldChar w:fldCharType="end"/>
        </w:r>
      </w:hyperlink>
    </w:p>
    <w:p>
      <w:pPr>
        <w:pStyle w:val="TOC2"/>
        <w:tabs>
          <w:tab w:val="right" w:leader="dot" w:pos="8306"/>
        </w:tabs>
      </w:pPr>
      <w:hyperlink w:anchor="_Toc10676" w:history="1">
        <w:r>
          <w:rPr>
            <w:rFonts w:ascii="仿宋" w:eastAsia="仿宋" w:hAnsi="仿宋" w:cs="仿宋" w:hint="eastAsia"/>
            <w:lang w:eastAsia="zh-CN"/>
          </w:rPr>
          <w:t>(四)、二次电池行业发展特点</w:t>
        </w:r>
        <w:r>
          <w:tab/>
        </w:r>
        <w:r>
          <w:fldChar w:fldCharType="begin"/>
        </w:r>
        <w:r>
          <w:instrText xml:space="preserve"> PAGEREF _Toc10676 \h </w:instrText>
        </w:r>
        <w:r>
          <w:fldChar w:fldCharType="separate"/>
        </w:r>
        <w:r>
          <w:t>20</w:t>
        </w:r>
        <w:r>
          <w:fldChar w:fldCharType="end"/>
        </w:r>
      </w:hyperlink>
    </w:p>
    <w:p>
      <w:pPr>
        <w:pStyle w:val="TOC1"/>
        <w:tabs>
          <w:tab w:val="right" w:leader="dot" w:pos="8306"/>
        </w:tabs>
      </w:pPr>
      <w:hyperlink w:anchor="_Toc5696" w:history="1">
        <w:r>
          <w:rPr>
            <w:rFonts w:ascii="仿宋" w:eastAsia="仿宋" w:hAnsi="仿宋" w:cs="仿宋" w:hint="eastAsia"/>
            <w:lang w:eastAsia="zh-CN"/>
          </w:rPr>
          <w:t>六、项目概要</w:t>
        </w:r>
        <w:r>
          <w:tab/>
        </w:r>
        <w:r>
          <w:fldChar w:fldCharType="begin"/>
        </w:r>
        <w:r>
          <w:instrText xml:space="preserve"> PAGEREF _Toc5696 \h </w:instrText>
        </w:r>
        <w:r>
          <w:fldChar w:fldCharType="separate"/>
        </w:r>
        <w:r>
          <w:t>21</w:t>
        </w:r>
        <w:r>
          <w:fldChar w:fldCharType="end"/>
        </w:r>
      </w:hyperlink>
    </w:p>
    <w:p>
      <w:pPr>
        <w:pStyle w:val="TOC2"/>
        <w:tabs>
          <w:tab w:val="right" w:leader="dot" w:pos="8306"/>
        </w:tabs>
      </w:pPr>
      <w:hyperlink w:anchor="_Toc7263" w:history="1">
        <w:r>
          <w:rPr>
            <w:rFonts w:ascii="仿宋" w:eastAsia="仿宋" w:hAnsi="仿宋" w:cs="仿宋" w:hint="eastAsia"/>
            <w:lang w:eastAsia="zh-CN"/>
          </w:rPr>
          <w:t>(一)、项目名称及建设性质</w:t>
        </w:r>
        <w:r>
          <w:tab/>
        </w:r>
        <w:r>
          <w:fldChar w:fldCharType="begin"/>
        </w:r>
        <w:r>
          <w:instrText xml:space="preserve"> PAGEREF _Toc7263 \h </w:instrText>
        </w:r>
        <w:r>
          <w:fldChar w:fldCharType="separate"/>
        </w:r>
        <w:r>
          <w:t>21</w:t>
        </w:r>
        <w:r>
          <w:fldChar w:fldCharType="end"/>
        </w:r>
      </w:hyperlink>
    </w:p>
    <w:p>
      <w:pPr>
        <w:pStyle w:val="TOC2"/>
        <w:tabs>
          <w:tab w:val="right" w:leader="dot" w:pos="8306"/>
        </w:tabs>
      </w:pPr>
      <w:hyperlink w:anchor="_Toc26668" w:history="1">
        <w:r>
          <w:rPr>
            <w:rFonts w:ascii="仿宋" w:eastAsia="仿宋" w:hAnsi="仿宋" w:cs="仿宋" w:hint="eastAsia"/>
            <w:lang w:eastAsia="zh-CN"/>
          </w:rPr>
          <w:t>(二)、项目主办方</w:t>
        </w:r>
        <w:r>
          <w:tab/>
        </w:r>
        <w:r>
          <w:fldChar w:fldCharType="begin"/>
        </w:r>
        <w:r>
          <w:instrText xml:space="preserve"> PAGEREF _Toc26668 \h </w:instrText>
        </w:r>
        <w:r>
          <w:fldChar w:fldCharType="separate"/>
        </w:r>
        <w:r>
          <w:t>21</w:t>
        </w:r>
        <w:r>
          <w:fldChar w:fldCharType="end"/>
        </w:r>
      </w:hyperlink>
    </w:p>
    <w:p>
      <w:pPr>
        <w:pStyle w:val="TOC2"/>
        <w:tabs>
          <w:tab w:val="right" w:leader="dot" w:pos="8306"/>
        </w:tabs>
      </w:pPr>
      <w:hyperlink w:anchor="_Toc26099" w:history="1">
        <w:r>
          <w:rPr>
            <w:rFonts w:ascii="仿宋" w:eastAsia="仿宋" w:hAnsi="仿宋" w:cs="仿宋" w:hint="eastAsia"/>
            <w:lang w:eastAsia="zh-CN"/>
          </w:rPr>
          <w:t>(三)、二次电池项目定位及建设原因</w:t>
        </w:r>
        <w:r>
          <w:tab/>
        </w:r>
        <w:r>
          <w:fldChar w:fldCharType="begin"/>
        </w:r>
        <w:r>
          <w:instrText xml:space="preserve"> PAGEREF _Toc26099 \h </w:instrText>
        </w:r>
        <w:r>
          <w:fldChar w:fldCharType="separate"/>
        </w:r>
        <w:r>
          <w:t>22</w:t>
        </w:r>
        <w:r>
          <w:fldChar w:fldCharType="end"/>
        </w:r>
      </w:hyperlink>
    </w:p>
    <w:p>
      <w:pPr>
        <w:pStyle w:val="TOC2"/>
        <w:tabs>
          <w:tab w:val="right" w:leader="dot" w:pos="8306"/>
        </w:tabs>
      </w:pPr>
      <w:hyperlink w:anchor="_Toc5635" w:history="1">
        <w:r>
          <w:rPr>
            <w:rFonts w:ascii="仿宋" w:eastAsia="仿宋" w:hAnsi="仿宋" w:cs="仿宋" w:hint="eastAsia"/>
            <w:lang w:eastAsia="zh-CN"/>
          </w:rPr>
          <w:t>(四)、二次电池项目选址及背景</w:t>
        </w:r>
        <w:r>
          <w:tab/>
        </w:r>
        <w:r>
          <w:fldChar w:fldCharType="begin"/>
        </w:r>
        <w:r>
          <w:instrText xml:space="preserve"> PAGEREF _Toc5635 \h </w:instrText>
        </w:r>
        <w:r>
          <w:fldChar w:fldCharType="separate"/>
        </w:r>
        <w:r>
          <w:t>23</w:t>
        </w:r>
        <w:r>
          <w:fldChar w:fldCharType="end"/>
        </w:r>
      </w:hyperlink>
    </w:p>
    <w:p>
      <w:pPr>
        <w:pStyle w:val="TOC2"/>
        <w:tabs>
          <w:tab w:val="right" w:leader="dot" w:pos="8306"/>
        </w:tabs>
      </w:pPr>
      <w:hyperlink w:anchor="_Toc25303" w:history="1">
        <w:r>
          <w:rPr>
            <w:rFonts w:ascii="仿宋" w:eastAsia="仿宋" w:hAnsi="仿宋" w:cs="仿宋" w:hint="eastAsia"/>
            <w:lang w:eastAsia="zh-CN"/>
          </w:rPr>
          <w:t>(五)、二次电池项目生产规模概述</w:t>
        </w:r>
        <w:r>
          <w:tab/>
        </w:r>
        <w:r>
          <w:fldChar w:fldCharType="begin"/>
        </w:r>
        <w:r>
          <w:instrText xml:space="preserve"> PAGEREF _Toc25303 \h </w:instrText>
        </w:r>
        <w:r>
          <w:fldChar w:fldCharType="separate"/>
        </w:r>
        <w:r>
          <w:t>23</w:t>
        </w:r>
        <w:r>
          <w:fldChar w:fldCharType="end"/>
        </w:r>
      </w:hyperlink>
    </w:p>
    <w:p>
      <w:pPr>
        <w:pStyle w:val="TOC2"/>
        <w:tabs>
          <w:tab w:val="right" w:leader="dot" w:pos="8306"/>
        </w:tabs>
      </w:pPr>
      <w:hyperlink w:anchor="_Toc6595" w:history="1">
        <w:r>
          <w:rPr>
            <w:rFonts w:ascii="仿宋" w:eastAsia="仿宋" w:hAnsi="仿宋" w:cs="仿宋" w:hint="eastAsia"/>
            <w:lang w:eastAsia="zh-CN"/>
          </w:rPr>
          <w:t>(六)、建筑规模与设计要点</w:t>
        </w:r>
        <w:r>
          <w:tab/>
        </w:r>
        <w:r>
          <w:fldChar w:fldCharType="begin"/>
        </w:r>
        <w:r>
          <w:instrText xml:space="preserve"> PAGEREF _Toc6595 \h </w:instrText>
        </w:r>
        <w:r>
          <w:fldChar w:fldCharType="separate"/>
        </w:r>
        <w:r>
          <w:t>23</w:t>
        </w:r>
        <w:r>
          <w:fldChar w:fldCharType="end"/>
        </w:r>
      </w:hyperlink>
    </w:p>
    <w:p>
      <w:pPr>
        <w:pStyle w:val="TOC2"/>
        <w:tabs>
          <w:tab w:val="right" w:leader="dot" w:pos="8306"/>
        </w:tabs>
      </w:pPr>
      <w:hyperlink w:anchor="_Toc16246" w:history="1">
        <w:r>
          <w:rPr>
            <w:rFonts w:ascii="仿宋" w:eastAsia="仿宋" w:hAnsi="仿宋" w:cs="仿宋" w:hint="eastAsia"/>
            <w:lang w:eastAsia="zh-CN"/>
          </w:rPr>
          <w:t>(七)、环境影响考察</w:t>
        </w:r>
        <w:r>
          <w:tab/>
        </w:r>
        <w:r>
          <w:fldChar w:fldCharType="begin"/>
        </w:r>
        <w:r>
          <w:instrText xml:space="preserve"> PAGEREF _Toc16246 \h </w:instrText>
        </w:r>
        <w:r>
          <w:fldChar w:fldCharType="separate"/>
        </w:r>
        <w:r>
          <w:t>24</w:t>
        </w:r>
        <w:r>
          <w:fldChar w:fldCharType="end"/>
        </w:r>
      </w:hyperlink>
    </w:p>
    <w:p>
      <w:pPr>
        <w:pStyle w:val="TOC2"/>
        <w:tabs>
          <w:tab w:val="right" w:leader="dot" w:pos="8306"/>
        </w:tabs>
      </w:pPr>
      <w:hyperlink w:anchor="_Toc18156" w:history="1">
        <w:r>
          <w:rPr>
            <w:rFonts w:ascii="仿宋" w:eastAsia="仿宋" w:hAnsi="仿宋" w:cs="仿宋" w:hint="eastAsia"/>
            <w:lang w:eastAsia="zh-CN"/>
          </w:rPr>
          <w:t>(八)、项目总投资与资金结构</w:t>
        </w:r>
        <w:r>
          <w:tab/>
        </w:r>
        <w:r>
          <w:fldChar w:fldCharType="begin"/>
        </w:r>
        <w:r>
          <w:instrText xml:space="preserve"> PAGEREF _Toc18156 \h </w:instrText>
        </w:r>
        <w:r>
          <w:fldChar w:fldCharType="separate"/>
        </w:r>
        <w:r>
          <w:t>25</w:t>
        </w:r>
        <w:r>
          <w:fldChar w:fldCharType="end"/>
        </w:r>
      </w:hyperlink>
    </w:p>
    <w:p>
      <w:pPr>
        <w:pStyle w:val="TOC2"/>
        <w:tabs>
          <w:tab w:val="right" w:leader="dot" w:pos="8306"/>
        </w:tabs>
      </w:pPr>
      <w:hyperlink w:anchor="_Toc32521" w:history="1">
        <w:r>
          <w:rPr>
            <w:rFonts w:ascii="仿宋" w:eastAsia="仿宋" w:hAnsi="仿宋" w:cs="仿宋" w:hint="eastAsia"/>
            <w:lang w:eastAsia="zh-CN"/>
          </w:rPr>
          <w:t>(九)、资金筹措方案概述</w:t>
        </w:r>
        <w:r>
          <w:tab/>
        </w:r>
        <w:r>
          <w:fldChar w:fldCharType="begin"/>
        </w:r>
        <w:r>
          <w:instrText xml:space="preserve"> PAGEREF _Toc32521 \h </w:instrText>
        </w:r>
        <w:r>
          <w:fldChar w:fldCharType="separate"/>
        </w:r>
        <w:r>
          <w:t>25</w:t>
        </w:r>
        <w:r>
          <w:fldChar w:fldCharType="end"/>
        </w:r>
      </w:hyperlink>
    </w:p>
    <w:p>
      <w:pPr>
        <w:pStyle w:val="TOC2"/>
        <w:tabs>
          <w:tab w:val="right" w:leader="dot" w:pos="8306"/>
        </w:tabs>
      </w:pPr>
      <w:hyperlink w:anchor="_Toc676" w:history="1">
        <w:r>
          <w:rPr>
            <w:rFonts w:ascii="仿宋" w:eastAsia="仿宋" w:hAnsi="仿宋" w:cs="仿宋" w:hint="eastAsia"/>
            <w:lang w:eastAsia="zh-CN"/>
          </w:rPr>
          <w:t>(十)、二次电池项目经济效益预期规划</w:t>
        </w:r>
        <w:r>
          <w:tab/>
        </w:r>
        <w:r>
          <w:fldChar w:fldCharType="begin"/>
        </w:r>
        <w:r>
          <w:instrText xml:space="preserve"> PAGEREF _Toc676 \h </w:instrText>
        </w:r>
        <w:r>
          <w:fldChar w:fldCharType="separate"/>
        </w:r>
        <w:r>
          <w:t>26</w:t>
        </w:r>
        <w:r>
          <w:fldChar w:fldCharType="end"/>
        </w:r>
      </w:hyperlink>
    </w:p>
    <w:p>
      <w:pPr>
        <w:pStyle w:val="TOC2"/>
        <w:tabs>
          <w:tab w:val="right" w:leader="dot" w:pos="8306"/>
        </w:tabs>
      </w:pPr>
      <w:hyperlink w:anchor="_Toc28075" w:history="1">
        <w:r>
          <w:rPr>
            <w:rFonts w:ascii="仿宋" w:eastAsia="仿宋" w:hAnsi="仿宋" w:cs="仿宋" w:hint="eastAsia"/>
            <w:lang w:eastAsia="zh-CN"/>
          </w:rPr>
          <w:t>(十一)、二次电池项目建设进度计划</w:t>
        </w:r>
        <w:r>
          <w:tab/>
        </w:r>
        <w:r>
          <w:fldChar w:fldCharType="begin"/>
        </w:r>
        <w:r>
          <w:instrText xml:space="preserve"> PAGEREF _Toc28075 \h </w:instrText>
        </w:r>
        <w:r>
          <w:fldChar w:fldCharType="separate"/>
        </w:r>
        <w:r>
          <w:t>26</w:t>
        </w:r>
        <w:r>
          <w:fldChar w:fldCharType="end"/>
        </w:r>
      </w:hyperlink>
    </w:p>
    <w:p>
      <w:pPr>
        <w:pStyle w:val="TOC1"/>
        <w:tabs>
          <w:tab w:val="right" w:leader="dot" w:pos="8306"/>
        </w:tabs>
      </w:pPr>
      <w:hyperlink w:anchor="_Toc7680" w:history="1">
        <w:r>
          <w:rPr>
            <w:rFonts w:ascii="仿宋" w:eastAsia="仿宋" w:hAnsi="仿宋" w:cs="仿宋" w:hint="eastAsia"/>
            <w:lang w:eastAsia="zh-CN"/>
          </w:rPr>
          <w:t>七、后期运营与管理</w:t>
        </w:r>
        <w:r>
          <w:tab/>
        </w:r>
        <w:r>
          <w:fldChar w:fldCharType="begin"/>
        </w:r>
        <w:r>
          <w:instrText xml:space="preserve"> PAGEREF _Toc7680 \h </w:instrText>
        </w:r>
        <w:r>
          <w:fldChar w:fldCharType="separate"/>
        </w:r>
        <w:r>
          <w:t>27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60" w:history="1">
        <w:r>
          <w:rPr>
            <w:rFonts w:ascii="仿宋" w:eastAsia="仿宋" w:hAnsi="仿宋" w:cs="仿宋" w:hint="eastAsia"/>
            <w:lang w:eastAsia="zh-CN"/>
          </w:rPr>
          <w:t>(一)、二次电池项目运营管理机制</w:t>
        </w:r>
        <w:r>
          <w:tab/>
        </w:r>
        <w:r>
          <w:fldChar w:fldCharType="begin"/>
        </w:r>
        <w:r>
          <w:instrText xml:space="preserve"> PAGEREF _Toc32760 \h </w:instrText>
        </w:r>
        <w:r>
          <w:fldChar w:fldCharType="separate"/>
        </w:r>
        <w:r>
          <w:t>27</w:t>
        </w:r>
        <w:r>
          <w:fldChar w:fldCharType="end"/>
        </w:r>
      </w:hyperlink>
    </w:p>
    <w:p>
      <w:pPr>
        <w:pStyle w:val="TOC2"/>
        <w:tabs>
          <w:tab w:val="right" w:leader="dot" w:pos="8306"/>
        </w:tabs>
      </w:pPr>
      <w:hyperlink w:anchor="_Toc27544" w:history="1">
        <w:r>
          <w:rPr>
            <w:rFonts w:ascii="仿宋" w:eastAsia="仿宋" w:hAnsi="仿宋" w:cs="仿宋" w:hint="eastAsia"/>
            <w:lang w:eastAsia="zh-CN"/>
          </w:rPr>
          <w:t>(二)、人员培训与知识转移</w:t>
        </w:r>
        <w:r>
          <w:tab/>
        </w:r>
        <w:r>
          <w:fldChar w:fldCharType="begin"/>
        </w:r>
        <w:r>
          <w:instrText xml:space="preserve"> PAGEREF _Toc27544 \h </w:instrText>
        </w:r>
        <w:r>
          <w:fldChar w:fldCharType="separate"/>
        </w:r>
        <w:r>
          <w:t>27</w:t>
        </w:r>
        <w:r>
          <w:fldChar w:fldCharType="end"/>
        </w:r>
      </w:hyperlink>
    </w:p>
    <w:p>
      <w:pPr>
        <w:pStyle w:val="TOC2"/>
        <w:tabs>
          <w:tab w:val="right" w:leader="dot" w:pos="8306"/>
        </w:tabs>
      </w:pPr>
      <w:hyperlink w:anchor="_Toc29902" w:history="1">
        <w:r>
          <w:rPr>
            <w:rFonts w:ascii="仿宋" w:eastAsia="仿宋" w:hAnsi="仿宋" w:cs="仿宋" w:hint="eastAsia"/>
            <w:lang w:eastAsia="zh-CN"/>
          </w:rPr>
          <w:t>(三)、设备维护与保养</w:t>
        </w:r>
        <w:r>
          <w:tab/>
        </w:r>
        <w:r>
          <w:fldChar w:fldCharType="begin"/>
        </w:r>
        <w:r>
          <w:instrText xml:space="preserve"> PAGEREF _Toc29902 \h </w:instrText>
        </w:r>
        <w:r>
          <w:fldChar w:fldCharType="separate"/>
        </w:r>
        <w:r>
          <w:t>28</w:t>
        </w:r>
        <w:r>
          <w:fldChar w:fldCharType="end"/>
        </w:r>
      </w:hyperlink>
    </w:p>
    <w:p>
      <w:pPr>
        <w:pStyle w:val="TOC2"/>
        <w:tabs>
          <w:tab w:val="right" w:leader="dot" w:pos="8306"/>
        </w:tabs>
      </w:pPr>
      <w:hyperlink w:anchor="_Toc13016" w:history="1">
        <w:r>
          <w:rPr>
            <w:rFonts w:ascii="仿宋" w:eastAsia="仿宋" w:hAnsi="仿宋" w:cs="仿宋" w:hint="eastAsia"/>
            <w:lang w:eastAsia="zh-CN"/>
          </w:rPr>
          <w:t>(四)、定期检查与评估</w:t>
        </w:r>
        <w:r>
          <w:tab/>
        </w:r>
        <w:r>
          <w:fldChar w:fldCharType="begin"/>
        </w:r>
        <w:r>
          <w:instrText xml:space="preserve"> PAGEREF _Toc13016 \h </w:instrText>
        </w:r>
        <w:r>
          <w:fldChar w:fldCharType="separate"/>
        </w:r>
        <w:r>
          <w:t>28</w:t>
        </w:r>
        <w:r>
          <w:fldChar w:fldCharType="end"/>
        </w:r>
      </w:hyperlink>
    </w:p>
    <w:p>
      <w:pPr>
        <w:pStyle w:val="TOC1"/>
        <w:tabs>
          <w:tab w:val="right" w:leader="dot" w:pos="8306"/>
        </w:tabs>
      </w:pPr>
      <w:hyperlink w:anchor="_Toc29159" w:history="1">
        <w:r>
          <w:rPr>
            <w:rFonts w:ascii="仿宋" w:eastAsia="仿宋" w:hAnsi="仿宋" w:cs="仿宋" w:hint="eastAsia"/>
            <w:lang w:eastAsia="zh-CN"/>
          </w:rPr>
          <w:t>八、安全经营规范</w:t>
        </w:r>
        <w:r>
          <w:tab/>
        </w:r>
        <w:r>
          <w:fldChar w:fldCharType="begin"/>
        </w:r>
        <w:r>
          <w:instrText xml:space="preserve"> PAGEREF _Toc29159 \h </w:instrText>
        </w:r>
        <w:r>
          <w:fldChar w:fldCharType="separate"/>
        </w:r>
        <w:r>
          <w:t>29</w:t>
        </w:r>
        <w:r>
          <w:fldChar w:fldCharType="end"/>
        </w:r>
      </w:hyperlink>
    </w:p>
    <w:p>
      <w:pPr>
        <w:pStyle w:val="TOC2"/>
        <w:tabs>
          <w:tab w:val="right" w:leader="dot" w:pos="8306"/>
        </w:tabs>
      </w:pPr>
      <w:hyperlink w:anchor="_Toc30372" w:history="1">
        <w:r>
          <w:rPr>
            <w:rFonts w:ascii="仿宋" w:eastAsia="仿宋" w:hAnsi="仿宋" w:cs="仿宋" w:hint="eastAsia"/>
            <w:lang w:eastAsia="zh-CN"/>
          </w:rPr>
          <w:t>(一)、消防安全</w:t>
        </w:r>
        <w:r>
          <w:tab/>
        </w:r>
        <w:r>
          <w:fldChar w:fldCharType="begin"/>
        </w:r>
        <w:r>
          <w:instrText xml:space="preserve"> PAGEREF _Toc30372 \h </w:instrText>
        </w:r>
        <w:r>
          <w:fldChar w:fldCharType="separate"/>
        </w:r>
        <w:r>
          <w:t>29</w:t>
        </w:r>
        <w:r>
          <w:fldChar w:fldCharType="end"/>
        </w:r>
      </w:hyperlink>
    </w:p>
    <w:p>
      <w:pPr>
        <w:pStyle w:val="TOC2"/>
        <w:tabs>
          <w:tab w:val="right" w:leader="dot" w:pos="8306"/>
        </w:tabs>
      </w:pPr>
      <w:hyperlink w:anchor="_Toc23136" w:history="1">
        <w:r>
          <w:rPr>
            <w:rFonts w:ascii="仿宋" w:eastAsia="仿宋" w:hAnsi="仿宋" w:cs="仿宋" w:hint="eastAsia"/>
            <w:lang w:eastAsia="zh-CN"/>
          </w:rPr>
          <w:t>(二)、防火防爆总图布置措施</w:t>
        </w:r>
        <w:r>
          <w:tab/>
        </w:r>
        <w:r>
          <w:fldChar w:fldCharType="begin"/>
        </w:r>
        <w:r>
          <w:instrText xml:space="preserve"> PAGEREF _Toc23136 \h </w:instrText>
        </w:r>
        <w:r>
          <w:fldChar w:fldCharType="separate"/>
        </w:r>
        <w:r>
          <w:t>31</w:t>
        </w:r>
        <w:r>
          <w:fldChar w:fldCharType="end"/>
        </w:r>
      </w:hyperlink>
    </w:p>
    <w:p>
      <w:pPr>
        <w:pStyle w:val="TOC2"/>
        <w:tabs>
          <w:tab w:val="right" w:leader="dot" w:pos="8306"/>
        </w:tabs>
      </w:pPr>
      <w:hyperlink w:anchor="_Toc29255" w:history="1">
        <w:r>
          <w:rPr>
            <w:rFonts w:ascii="仿宋" w:eastAsia="仿宋" w:hAnsi="仿宋" w:cs="仿宋" w:hint="eastAsia"/>
            <w:lang w:eastAsia="zh-CN"/>
          </w:rPr>
          <w:t>(三)、自然灾害防范措施</w:t>
        </w:r>
        <w:r>
          <w:tab/>
        </w:r>
        <w:r>
          <w:fldChar w:fldCharType="begin"/>
        </w:r>
        <w:r>
          <w:instrText xml:space="preserve"> PAGEREF _Toc29255 \h </w:instrText>
        </w:r>
        <w:r>
          <w:fldChar w:fldCharType="separate"/>
        </w:r>
        <w:r>
          <w:t>32</w:t>
        </w:r>
        <w:r>
          <w:fldChar w:fldCharType="end"/>
        </w:r>
      </w:hyperlink>
    </w:p>
    <w:p>
      <w:pPr>
        <w:pStyle w:val="TOC2"/>
        <w:tabs>
          <w:tab w:val="right" w:leader="dot" w:pos="8306"/>
        </w:tabs>
      </w:pPr>
      <w:hyperlink w:anchor="_Toc22127" w:history="1">
        <w:r>
          <w:rPr>
            <w:rFonts w:ascii="仿宋" w:eastAsia="仿宋" w:hAnsi="仿宋" w:cs="仿宋" w:hint="eastAsia"/>
            <w:lang w:eastAsia="zh-CN"/>
          </w:rPr>
          <w:t>(四)、安全色及安全标志使用要求</w:t>
        </w:r>
        <w:r>
          <w:tab/>
        </w:r>
        <w:r>
          <w:fldChar w:fldCharType="begin"/>
        </w:r>
        <w:r>
          <w:instrText xml:space="preserve"> PAGEREF _Toc22127 \h </w:instrText>
        </w:r>
        <w:r>
          <w:fldChar w:fldCharType="separate"/>
        </w:r>
        <w:r>
          <w:t>32</w:t>
        </w:r>
        <w:r>
          <w:fldChar w:fldCharType="end"/>
        </w:r>
      </w:hyperlink>
    </w:p>
    <w:p>
      <w:pPr>
        <w:pStyle w:val="TOC2"/>
        <w:tabs>
          <w:tab w:val="right" w:leader="dot" w:pos="8306"/>
        </w:tabs>
      </w:pPr>
      <w:hyperlink w:anchor="_Toc1744" w:history="1">
        <w:r>
          <w:rPr>
            <w:rFonts w:ascii="仿宋" w:eastAsia="仿宋" w:hAnsi="仿宋" w:cs="仿宋" w:hint="eastAsia"/>
            <w:lang w:eastAsia="zh-CN"/>
          </w:rPr>
          <w:t>(五)、电气安全保障措施</w:t>
        </w:r>
        <w:r>
          <w:tab/>
        </w:r>
        <w:r>
          <w:fldChar w:fldCharType="begin"/>
        </w:r>
        <w:r>
          <w:instrText xml:space="preserve"> PAGEREF _Toc1744 \h </w:instrText>
        </w:r>
        <w:r>
          <w:fldChar w:fldCharType="separate"/>
        </w:r>
        <w:r>
          <w:t>33</w:t>
        </w:r>
        <w:r>
          <w:fldChar w:fldCharType="end"/>
        </w:r>
      </w:hyperlink>
    </w:p>
    <w:p>
      <w:pPr>
        <w:pStyle w:val="TOC2"/>
        <w:tabs>
          <w:tab w:val="right" w:leader="dot" w:pos="8306"/>
        </w:tabs>
      </w:pPr>
      <w:hyperlink w:anchor="_Toc32213" w:history="1">
        <w:r>
          <w:rPr>
            <w:rFonts w:ascii="仿宋" w:eastAsia="仿宋" w:hAnsi="仿宋" w:cs="仿宋" w:hint="eastAsia"/>
            <w:lang w:eastAsia="zh-CN"/>
          </w:rPr>
          <w:t>(六)、防尘防毒措施</w:t>
        </w:r>
        <w:r>
          <w:tab/>
        </w:r>
        <w:r>
          <w:fldChar w:fldCharType="begin"/>
        </w:r>
        <w:r>
          <w:instrText xml:space="preserve"> PAGEREF _Toc32213 \h </w:instrText>
        </w:r>
        <w:r>
          <w:fldChar w:fldCharType="separate"/>
        </w:r>
        <w:r>
          <w:t>34</w:t>
        </w:r>
        <w:r>
          <w:fldChar w:fldCharType="end"/>
        </w:r>
      </w:hyperlink>
    </w:p>
    <w:p>
      <w:pPr>
        <w:pStyle w:val="TOC2"/>
        <w:tabs>
          <w:tab w:val="right" w:leader="dot" w:pos="8306"/>
        </w:tabs>
      </w:pPr>
      <w:hyperlink w:anchor="_Toc25661" w:history="1">
        <w:r>
          <w:rPr>
            <w:rFonts w:ascii="仿宋" w:eastAsia="仿宋" w:hAnsi="仿宋" w:cs="仿宋" w:hint="eastAsia"/>
            <w:lang w:eastAsia="zh-CN"/>
          </w:rPr>
          <w:t>(七)、防静电、触电防护及防雷措施</w:t>
        </w:r>
        <w:r>
          <w:tab/>
        </w:r>
        <w:r>
          <w:fldChar w:fldCharType="begin"/>
        </w:r>
        <w:r>
          <w:instrText xml:space="preserve"> PAGEREF _Toc25661 \h </w:instrText>
        </w:r>
        <w:r>
          <w:fldChar w:fldCharType="separate"/>
        </w:r>
        <w:r>
          <w:t>35</w:t>
        </w:r>
        <w:r>
          <w:fldChar w:fldCharType="end"/>
        </w:r>
      </w:hyperlink>
    </w:p>
    <w:p>
      <w:pPr>
        <w:pStyle w:val="TOC2"/>
        <w:tabs>
          <w:tab w:val="right" w:leader="dot" w:pos="8306"/>
        </w:tabs>
      </w:pPr>
      <w:hyperlink w:anchor="_Toc25294" w:history="1">
        <w:r>
          <w:rPr>
            <w:rFonts w:ascii="仿宋" w:eastAsia="仿宋" w:hAnsi="仿宋" w:cs="仿宋" w:hint="eastAsia"/>
            <w:lang w:eastAsia="zh-CN"/>
          </w:rPr>
          <w:t>(八)、机械设备安全保障措施</w:t>
        </w:r>
        <w:r>
          <w:tab/>
        </w:r>
        <w:r>
          <w:fldChar w:fldCharType="begin"/>
        </w:r>
        <w:r>
          <w:instrText xml:space="preserve"> PAGEREF _Toc25294 \h </w:instrText>
        </w:r>
        <w:r>
          <w:fldChar w:fldCharType="separate"/>
        </w:r>
        <w:r>
          <w:t>36</w:t>
        </w:r>
        <w:r>
          <w:fldChar w:fldCharType="end"/>
        </w:r>
      </w:hyperlink>
    </w:p>
    <w:p>
      <w:pPr>
        <w:pStyle w:val="TOC2"/>
        <w:tabs>
          <w:tab w:val="right" w:leader="dot" w:pos="8306"/>
        </w:tabs>
      </w:pPr>
      <w:hyperlink w:anchor="_Toc21804" w:history="1">
        <w:r>
          <w:rPr>
            <w:rFonts w:ascii="仿宋" w:eastAsia="仿宋" w:hAnsi="仿宋" w:cs="仿宋" w:hint="eastAsia"/>
            <w:lang w:eastAsia="zh-CN"/>
          </w:rPr>
          <w:t>(九)、劳动安全保障措施</w:t>
        </w:r>
        <w:r>
          <w:tab/>
        </w:r>
        <w:r>
          <w:fldChar w:fldCharType="begin"/>
        </w:r>
        <w:r>
          <w:instrText xml:space="preserve"> PAGEREF _Toc21804 \h </w:instrText>
        </w:r>
        <w:r>
          <w:fldChar w:fldCharType="separate"/>
        </w:r>
        <w:r>
          <w:t>36</w:t>
        </w:r>
        <w:r>
          <w:fldChar w:fldCharType="end"/>
        </w:r>
      </w:hyperlink>
    </w:p>
    <w:p>
      <w:pPr>
        <w:pStyle w:val="TOC2"/>
        <w:tabs>
          <w:tab w:val="right" w:leader="dot" w:pos="8306"/>
        </w:tabs>
      </w:pPr>
      <w:hyperlink w:anchor="_Toc27021" w:history="1">
        <w:r>
          <w:rPr>
            <w:rFonts w:ascii="仿宋" w:eastAsia="仿宋" w:hAnsi="仿宋" w:cs="仿宋" w:hint="eastAsia"/>
            <w:lang w:eastAsia="zh-CN"/>
          </w:rPr>
          <w:t>(十)、劳动安全卫生机构设置及教育制度</w:t>
        </w:r>
        <w:r>
          <w:tab/>
        </w:r>
        <w:r>
          <w:fldChar w:fldCharType="begin"/>
        </w:r>
        <w:r>
          <w:instrText xml:space="preserve"> PAGEREF _Toc27021 \h </w:instrText>
        </w:r>
        <w:r>
          <w:fldChar w:fldCharType="separate"/>
        </w:r>
        <w:r>
          <w:t>37</w:t>
        </w:r>
        <w:r>
          <w:fldChar w:fldCharType="end"/>
        </w:r>
      </w:hyperlink>
    </w:p>
    <w:p>
      <w:pPr>
        <w:pStyle w:val="TOC2"/>
        <w:tabs>
          <w:tab w:val="right" w:leader="dot" w:pos="8306"/>
        </w:tabs>
      </w:pPr>
      <w:hyperlink w:anchor="_Toc2283" w:history="1">
        <w:r>
          <w:rPr>
            <w:rFonts w:ascii="仿宋" w:eastAsia="仿宋" w:hAnsi="仿宋" w:cs="仿宋" w:hint="eastAsia"/>
            <w:lang w:eastAsia="zh-CN"/>
          </w:rPr>
          <w:t>(十一)、劳动安全预期效果评价</w:t>
        </w:r>
        <w:r>
          <w:tab/>
        </w:r>
        <w:r>
          <w:fldChar w:fldCharType="begin"/>
        </w:r>
        <w:r>
          <w:instrText xml:space="preserve"> PAGEREF _Toc2283 \h </w:instrText>
        </w:r>
        <w:r>
          <w:fldChar w:fldCharType="separate"/>
        </w:r>
        <w:r>
          <w:t>38</w:t>
        </w:r>
        <w:r>
          <w:fldChar w:fldCharType="end"/>
        </w:r>
      </w:hyperlink>
    </w:p>
    <w:p>
      <w:pPr>
        <w:pStyle w:val="TOC1"/>
        <w:tabs>
          <w:tab w:val="right" w:leader="dot" w:pos="8306"/>
        </w:tabs>
      </w:pPr>
      <w:hyperlink w:anchor="_Toc30850" w:history="1">
        <w:r>
          <w:rPr>
            <w:rFonts w:ascii="仿宋" w:eastAsia="仿宋" w:hAnsi="仿宋" w:cs="仿宋" w:hint="eastAsia"/>
            <w:lang w:eastAsia="zh-CN"/>
          </w:rPr>
          <w:t>九、市场反馈与调整方案</w:t>
        </w:r>
        <w:r>
          <w:tab/>
        </w:r>
        <w:r>
          <w:fldChar w:fldCharType="begin"/>
        </w:r>
        <w:r>
          <w:instrText xml:space="preserve"> PAGEREF _Toc30850 \h </w:instrText>
        </w:r>
        <w:r>
          <w:fldChar w:fldCharType="separate"/>
        </w:r>
        <w:r>
          <w:t>38</w:t>
        </w:r>
        <w:r>
          <w:fldChar w:fldCharType="end"/>
        </w:r>
      </w:hyperlink>
    </w:p>
    <w:p>
      <w:pPr>
        <w:pStyle w:val="TOC2"/>
        <w:tabs>
          <w:tab w:val="right" w:leader="dot" w:pos="8306"/>
        </w:tabs>
      </w:pPr>
      <w:hyperlink w:anchor="_Toc22293" w:history="1">
        <w:r>
          <w:rPr>
            <w:rFonts w:ascii="仿宋" w:eastAsia="仿宋" w:hAnsi="仿宋" w:cs="仿宋" w:hint="eastAsia"/>
            <w:lang w:eastAsia="zh-CN"/>
          </w:rPr>
          <w:t>(一)、市场反馈机制建立</w:t>
        </w:r>
        <w:r>
          <w:tab/>
        </w:r>
        <w:r>
          <w:fldChar w:fldCharType="begin"/>
        </w:r>
        <w:r>
          <w:instrText xml:space="preserve"> PAGEREF _Toc22293 \h </w:instrText>
        </w:r>
        <w:r>
          <w:fldChar w:fldCharType="separate"/>
        </w:r>
        <w:r>
          <w:t>38</w:t>
        </w:r>
        <w:r>
          <w:fldChar w:fldCharType="end"/>
        </w:r>
      </w:hyperlink>
    </w:p>
    <w:p>
      <w:pPr>
        <w:pStyle w:val="TOC2"/>
        <w:tabs>
          <w:tab w:val="right" w:leader="dot" w:pos="8306"/>
        </w:tabs>
      </w:pPr>
      <w:hyperlink w:anchor="_Toc12293" w:history="1">
        <w:r>
          <w:rPr>
            <w:rFonts w:ascii="仿宋" w:eastAsia="仿宋" w:hAnsi="仿宋" w:cs="仿宋" w:hint="eastAsia"/>
            <w:lang w:eastAsia="zh-CN"/>
          </w:rPr>
          <w:t>(二)、客户满意度调查与分析</w:t>
        </w:r>
        <w:r>
          <w:tab/>
        </w:r>
        <w:r>
          <w:fldChar w:fldCharType="begin"/>
        </w:r>
        <w:r>
          <w:instrText xml:space="preserve"> PAGEREF _Toc12293 \h </w:instrText>
        </w:r>
        <w:r>
          <w:fldChar w:fldCharType="separate"/>
        </w:r>
        <w:r>
          <w:t>39</w:t>
        </w:r>
        <w:r>
          <w:fldChar w:fldCharType="end"/>
        </w:r>
      </w:hyperlink>
    </w:p>
    <w:p>
      <w:pPr>
        <w:pStyle w:val="TOC2"/>
        <w:tabs>
          <w:tab w:val="right" w:leader="dot" w:pos="8306"/>
        </w:tabs>
      </w:pPr>
      <w:hyperlink w:anchor="_Toc4392" w:history="1">
        <w:r>
          <w:rPr>
            <w:rFonts w:ascii="仿宋" w:eastAsia="仿宋" w:hAnsi="仿宋" w:cs="仿宋" w:hint="eastAsia"/>
            <w:lang w:eastAsia="zh-CN"/>
          </w:rPr>
          <w:t>(三)、产品改进与优化</w:t>
        </w:r>
        <w:r>
          <w:tab/>
        </w:r>
        <w:r>
          <w:fldChar w:fldCharType="begin"/>
        </w:r>
        <w:r>
          <w:instrText xml:space="preserve"> PAGEREF _Toc4392 \h </w:instrText>
        </w:r>
        <w:r>
          <w:fldChar w:fldCharType="separate"/>
        </w:r>
        <w:r>
          <w:t>41</w:t>
        </w:r>
        <w:r>
          <w:fldChar w:fldCharType="end"/>
        </w:r>
      </w:hyperlink>
    </w:p>
    <w:p>
      <w:pPr>
        <w:pStyle w:val="TOC2"/>
        <w:tabs>
          <w:tab w:val="right" w:leader="dot" w:pos="8306"/>
        </w:tabs>
      </w:pPr>
      <w:hyperlink w:anchor="_Toc3095" w:history="1">
        <w:r>
          <w:rPr>
            <w:rFonts w:ascii="仿宋" w:eastAsia="仿宋" w:hAnsi="仿宋" w:cs="仿宋" w:hint="eastAsia"/>
            <w:lang w:eastAsia="zh-CN"/>
          </w:rPr>
          <w:t>(四)、市场趋势变化应对策略</w:t>
        </w:r>
        <w:r>
          <w:tab/>
        </w:r>
        <w:r>
          <w:fldChar w:fldCharType="begin"/>
        </w:r>
        <w:r>
          <w:instrText xml:space="preserve"> PAGEREF _Toc3095 \h </w:instrText>
        </w:r>
        <w:r>
          <w:fldChar w:fldCharType="separate"/>
        </w:r>
        <w:r>
          <w:t>42</w:t>
        </w:r>
        <w:r>
          <w:fldChar w:fldCharType="end"/>
        </w:r>
      </w:hyperlink>
    </w:p>
    <w:p>
      <w:pPr>
        <w:pStyle w:val="TOC2"/>
        <w:tabs>
          <w:tab w:val="right" w:leader="dot" w:pos="8306"/>
        </w:tabs>
      </w:pPr>
      <w:hyperlink w:anchor="_Toc22965" w:history="1">
        <w:r>
          <w:rPr>
            <w:rFonts w:ascii="仿宋" w:eastAsia="仿宋" w:hAnsi="仿宋" w:cs="仿宋" w:hint="eastAsia"/>
            <w:lang w:eastAsia="zh-CN"/>
          </w:rPr>
          <w:t>(五)、战略调整与持续改进</w:t>
        </w:r>
        <w:r>
          <w:tab/>
        </w:r>
        <w:r>
          <w:fldChar w:fldCharType="begin"/>
        </w:r>
        <w:r>
          <w:instrText xml:space="preserve"> PAGEREF _Toc22965 \h </w:instrText>
        </w:r>
        <w:r>
          <w:fldChar w:fldCharType="separate"/>
        </w:r>
        <w:r>
          <w:t>44</w:t>
        </w:r>
        <w:r>
          <w:fldChar w:fldCharType="end"/>
        </w:r>
      </w:hyperlink>
    </w:p>
    <w:p>
      <w:pPr>
        <w:pStyle w:val="TOC1"/>
        <w:tabs>
          <w:tab w:val="right" w:leader="dot" w:pos="8306"/>
        </w:tabs>
      </w:pPr>
      <w:hyperlink w:anchor="_Toc10575" w:history="1">
        <w:r>
          <w:rPr>
            <w:rFonts w:ascii="仿宋" w:eastAsia="仿宋" w:hAnsi="仿宋" w:cs="仿宋" w:hint="eastAsia"/>
            <w:lang w:eastAsia="zh-CN"/>
          </w:rPr>
          <w:t>十、可持续发展和社会责任</w:t>
        </w:r>
        <w:r>
          <w:tab/>
        </w:r>
        <w:r>
          <w:fldChar w:fldCharType="begin"/>
        </w:r>
        <w:r>
          <w:instrText xml:space="preserve"> PAGEREF _Toc10575 \h </w:instrText>
        </w:r>
        <w:r>
          <w:fldChar w:fldCharType="separate"/>
        </w:r>
        <w:r>
          <w:t>46</w:t>
        </w:r>
        <w:r>
          <w:fldChar w:fldCharType="end"/>
        </w:r>
      </w:hyperlink>
    </w:p>
    <w:p>
      <w:pPr>
        <w:pStyle w:val="TOC2"/>
        <w:tabs>
          <w:tab w:val="right" w:leader="dot" w:pos="8306"/>
        </w:tabs>
      </w:pPr>
      <w:hyperlink w:anchor="_Toc30228" w:history="1">
        <w:r>
          <w:rPr>
            <w:rFonts w:ascii="仿宋" w:eastAsia="仿宋" w:hAnsi="仿宋" w:cs="仿宋" w:hint="eastAsia"/>
            <w:lang w:eastAsia="zh-CN"/>
          </w:rPr>
          <w:t>(一)、环境保护和可持续性策略</w:t>
        </w:r>
        <w:r>
          <w:tab/>
        </w:r>
        <w:r>
          <w:fldChar w:fldCharType="begin"/>
        </w:r>
        <w:r>
          <w:instrText xml:space="preserve"> PAGEREF _Toc30228 \h </w:instrText>
        </w:r>
        <w:r>
          <w:fldChar w:fldCharType="separate"/>
        </w:r>
        <w:r>
          <w:t>46</w:t>
        </w:r>
        <w:r>
          <w:fldChar w:fldCharType="end"/>
        </w:r>
      </w:hyperlink>
    </w:p>
    <w:p>
      <w:pPr>
        <w:pStyle w:val="TOC2"/>
        <w:tabs>
          <w:tab w:val="right" w:leader="dot" w:pos="8306"/>
        </w:tabs>
      </w:pPr>
      <w:hyperlink w:anchor="_Toc28221" w:history="1">
        <w:r>
          <w:rPr>
            <w:rFonts w:ascii="仿宋" w:eastAsia="仿宋" w:hAnsi="仿宋" w:cs="仿宋" w:hint="eastAsia"/>
            <w:lang w:eastAsia="zh-CN"/>
          </w:rPr>
          <w:t>(二)、社会责任和慈善活动</w:t>
        </w:r>
        <w:r>
          <w:tab/>
        </w:r>
        <w:r>
          <w:fldChar w:fldCharType="begin"/>
        </w:r>
        <w:r>
          <w:instrText xml:space="preserve"> PAGEREF _Toc28221 \h </w:instrText>
        </w:r>
        <w:r>
          <w:fldChar w:fldCharType="separate"/>
        </w:r>
        <w:r>
          <w:t>47</w:t>
        </w:r>
        <w:r>
          <w:fldChar w:fldCharType="end"/>
        </w:r>
      </w:hyperlink>
    </w:p>
    <w:p>
      <w:pPr>
        <w:pStyle w:val="TOC2"/>
        <w:tabs>
          <w:tab w:val="right" w:leader="dot" w:pos="8306"/>
        </w:tabs>
      </w:pPr>
      <w:hyperlink w:anchor="_Toc30409" w:history="1">
        <w:r>
          <w:rPr>
            <w:rFonts w:ascii="仿宋" w:eastAsia="仿宋" w:hAnsi="仿宋" w:cs="仿宋" w:hint="eastAsia"/>
            <w:lang w:eastAsia="zh-CN"/>
          </w:rPr>
          <w:t>(三)、企业伦理和道德准则</w:t>
        </w:r>
        <w:r>
          <w:tab/>
        </w:r>
        <w:r>
          <w:fldChar w:fldCharType="begin"/>
        </w:r>
        <w:r>
          <w:instrText xml:space="preserve"> PAGEREF _Toc30409 \h </w:instrText>
        </w:r>
        <w:r>
          <w:fldChar w:fldCharType="separate"/>
        </w:r>
        <w:r>
          <w:t>48</w:t>
        </w:r>
        <w:r>
          <w:fldChar w:fldCharType="end"/>
        </w:r>
      </w:hyperlink>
    </w:p>
    <w:p>
      <w:pPr>
        <w:pStyle w:val="TOC2"/>
        <w:tabs>
          <w:tab w:val="right" w:leader="dot" w:pos="8306"/>
        </w:tabs>
      </w:pPr>
      <w:hyperlink w:anchor="_Toc9407" w:history="1">
        <w:r>
          <w:rPr>
            <w:rFonts w:ascii="仿宋" w:eastAsia="仿宋" w:hAnsi="仿宋" w:cs="仿宋" w:hint="eastAsia"/>
            <w:lang w:eastAsia="zh-CN"/>
          </w:rPr>
          <w:t>(四)、社会影响评估</w:t>
        </w:r>
        <w:r>
          <w:tab/>
        </w:r>
        <w:r>
          <w:fldChar w:fldCharType="begin"/>
        </w:r>
        <w:r>
          <w:instrText xml:space="preserve"> PAGEREF _Toc9407 \h </w:instrText>
        </w:r>
        <w:r>
          <w:fldChar w:fldCharType="separate"/>
        </w:r>
        <w:r>
          <w:t>51</w:t>
        </w:r>
        <w:r>
          <w:fldChar w:fldCharType="end"/>
        </w:r>
      </w:hyperlink>
    </w:p>
    <w:p>
      <w:pPr>
        <w:pStyle w:val="TOC2"/>
        <w:tabs>
          <w:tab w:val="right" w:leader="dot" w:pos="8306"/>
        </w:tabs>
      </w:pPr>
      <w:hyperlink w:anchor="_Toc13307" w:history="1">
        <w:r>
          <w:rPr>
            <w:rFonts w:ascii="仿宋" w:eastAsia="仿宋" w:hAnsi="仿宋" w:cs="仿宋" w:hint="eastAsia"/>
            <w:lang w:eastAsia="zh-CN"/>
          </w:rPr>
          <w:t>(五)、可持续发展目标和计划</w:t>
        </w:r>
        <w:r>
          <w:tab/>
        </w:r>
        <w:r>
          <w:fldChar w:fldCharType="begin"/>
        </w:r>
        <w:r>
          <w:instrText xml:space="preserve"> PAGEREF _Toc13307 \h </w:instrText>
        </w:r>
        <w:r>
          <w:fldChar w:fldCharType="separate"/>
        </w:r>
        <w:r>
          <w:t>53</w:t>
        </w:r>
        <w:r>
          <w:fldChar w:fldCharType="end"/>
        </w:r>
      </w:hyperlink>
    </w:p>
    <w:p>
      <w:pPr>
        <w:pStyle w:val="TOC1"/>
        <w:tabs>
          <w:tab w:val="right" w:leader="dot" w:pos="8306"/>
        </w:tabs>
      </w:pPr>
      <w:hyperlink w:anchor="_Toc11037" w:history="1">
        <w:r>
          <w:rPr>
            <w:rFonts w:ascii="仿宋" w:eastAsia="仿宋" w:hAnsi="仿宋" w:cs="仿宋" w:hint="eastAsia"/>
            <w:lang w:eastAsia="zh-CN"/>
          </w:rPr>
          <w:t>十一、风险管理与应急预案</w:t>
        </w:r>
        <w:r>
          <w:tab/>
        </w:r>
        <w:r>
          <w:fldChar w:fldCharType="begin"/>
        </w:r>
        <w:r>
          <w:instrText xml:space="preserve"> PAGEREF _Toc11037 \h </w:instrText>
        </w:r>
        <w:r>
          <w:fldChar w:fldCharType="separate"/>
        </w:r>
        <w:r>
          <w:t>54</w:t>
        </w:r>
        <w:r>
          <w:fldChar w:fldCharType="end"/>
        </w:r>
      </w:hyperlink>
    </w:p>
    <w:p>
      <w:pPr>
        <w:pStyle w:val="TOC2"/>
        <w:tabs>
          <w:tab w:val="right" w:leader="dot" w:pos="8306"/>
        </w:tabs>
      </w:pPr>
      <w:hyperlink w:anchor="_Toc18087" w:history="1">
        <w:r>
          <w:rPr>
            <w:rFonts w:ascii="仿宋" w:eastAsia="仿宋" w:hAnsi="仿宋" w:cs="仿宋" w:hint="eastAsia"/>
            <w:lang w:eastAsia="zh-CN"/>
          </w:rPr>
          <w:t>(一)、风险识别与分类</w:t>
        </w:r>
        <w:r>
          <w:tab/>
        </w:r>
        <w:r>
          <w:fldChar w:fldCharType="begin"/>
        </w:r>
        <w:r>
          <w:instrText xml:space="preserve"> PAGEREF _Toc18087 \h </w:instrText>
        </w:r>
        <w:r>
          <w:fldChar w:fldCharType="separate"/>
        </w:r>
        <w:r>
          <w:t>54</w:t>
        </w:r>
        <w:r>
          <w:fldChar w:fldCharType="end"/>
        </w:r>
      </w:hyperlink>
    </w:p>
    <w:p>
      <w:pPr>
        <w:pStyle w:val="TOC2"/>
        <w:tabs>
          <w:tab w:val="right" w:leader="dot" w:pos="8306"/>
        </w:tabs>
      </w:pPr>
      <w:hyperlink w:anchor="_Toc25320" w:history="1">
        <w:r>
          <w:rPr>
            <w:rFonts w:ascii="仿宋" w:eastAsia="仿宋" w:hAnsi="仿宋" w:cs="仿宋" w:hint="eastAsia"/>
            <w:lang w:eastAsia="zh-CN"/>
          </w:rPr>
          <w:t>(二)、风险评估和优先级排序</w:t>
        </w:r>
        <w:r>
          <w:tab/>
        </w:r>
        <w:r>
          <w:fldChar w:fldCharType="begin"/>
        </w:r>
        <w:r>
          <w:instrText xml:space="preserve"> PAGEREF _Toc25320 \h </w:instrText>
        </w:r>
        <w:r>
          <w:fldChar w:fldCharType="separate"/>
        </w:r>
        <w:r>
          <w:t>55</w:t>
        </w:r>
        <w:r>
          <w:fldChar w:fldCharType="end"/>
        </w:r>
      </w:hyperlink>
    </w:p>
    <w:p>
      <w:pPr>
        <w:pStyle w:val="TOC2"/>
        <w:tabs>
          <w:tab w:val="right" w:leader="dot" w:pos="8306"/>
        </w:tabs>
      </w:pPr>
      <w:hyperlink w:anchor="_Toc11388" w:history="1">
        <w:r>
          <w:rPr>
            <w:rFonts w:ascii="仿宋" w:eastAsia="仿宋" w:hAnsi="仿宋" w:cs="仿宋" w:hint="eastAsia"/>
            <w:lang w:eastAsia="zh-CN"/>
          </w:rPr>
          <w:t>(三)、风险应急预案的制定</w:t>
        </w:r>
        <w:r>
          <w:tab/>
        </w:r>
        <w:r>
          <w:fldChar w:fldCharType="begin"/>
        </w:r>
        <w:r>
          <w:instrText xml:space="preserve"> PAGEREF _Toc11388 \h </w:instrText>
        </w:r>
        <w:r>
          <w:fldChar w:fldCharType="separate"/>
        </w:r>
        <w:r>
          <w:t>57</w:t>
        </w:r>
        <w:r>
          <w:fldChar w:fldCharType="end"/>
        </w:r>
      </w:hyperlink>
    </w:p>
    <w:p>
      <w:pPr>
        <w:pStyle w:val="TOC2"/>
        <w:tabs>
          <w:tab w:val="right" w:leader="dot" w:pos="8306"/>
        </w:tabs>
      </w:pPr>
      <w:hyperlink w:anchor="_Toc29677" w:history="1">
        <w:r>
          <w:rPr>
            <w:rFonts w:ascii="仿宋" w:eastAsia="仿宋" w:hAnsi="仿宋" w:cs="仿宋" w:hint="eastAsia"/>
            <w:lang w:eastAsia="zh-CN"/>
          </w:rPr>
          <w:t>(四)、风险监测与调整策略</w:t>
        </w:r>
        <w:r>
          <w:tab/>
        </w:r>
        <w:r>
          <w:fldChar w:fldCharType="begin"/>
        </w:r>
        <w:r>
          <w:instrText xml:space="preserve"> PAGEREF _Toc29677 \h </w:instrText>
        </w:r>
        <w:r>
          <w:fldChar w:fldCharType="separate"/>
        </w:r>
        <w:r>
          <w:t>58</w:t>
        </w:r>
        <w:r>
          <w:fldChar w:fldCharType="end"/>
        </w:r>
      </w:hyperlink>
    </w:p>
    <w:p>
      <w:pPr>
        <w:pStyle w:val="TOC1"/>
        <w:tabs>
          <w:tab w:val="right" w:leader="dot" w:pos="8306"/>
        </w:tabs>
      </w:pPr>
      <w:hyperlink w:anchor="_Toc29567" w:history="1">
        <w:r>
          <w:rPr>
            <w:rFonts w:ascii="仿宋" w:eastAsia="仿宋" w:hAnsi="仿宋" w:cs="仿宋" w:hint="eastAsia"/>
            <w:lang w:eastAsia="zh-CN"/>
          </w:rPr>
          <w:t>十二、二次电池项目投资规划</w:t>
        </w:r>
        <w:r>
          <w:tab/>
        </w:r>
        <w:r>
          <w:fldChar w:fldCharType="begin"/>
        </w:r>
        <w:r>
          <w:instrText xml:space="preserve"> PAGEREF _Toc29567 \h </w:instrText>
        </w:r>
        <w:r>
          <w:fldChar w:fldCharType="separate"/>
        </w:r>
        <w:r>
          <w:t>59</w:t>
        </w:r>
        <w:r>
          <w:fldChar w:fldCharType="end"/>
        </w:r>
      </w:hyperlink>
    </w:p>
    <w:p>
      <w:pPr>
        <w:pStyle w:val="TOC2"/>
        <w:tabs>
          <w:tab w:val="right" w:leader="dot" w:pos="8306"/>
        </w:tabs>
      </w:pPr>
      <w:hyperlink w:anchor="_Toc27590" w:history="1">
        <w:r>
          <w:rPr>
            <w:rFonts w:ascii="仿宋" w:eastAsia="仿宋" w:hAnsi="仿宋" w:cs="仿宋" w:hint="eastAsia"/>
            <w:lang w:eastAsia="zh-CN"/>
          </w:rPr>
          <w:t>(一)、二次电池项目总投资估算</w:t>
        </w:r>
        <w:r>
          <w:tab/>
        </w:r>
        <w:r>
          <w:fldChar w:fldCharType="begin"/>
        </w:r>
        <w:r>
          <w:instrText xml:space="preserve"> PAGEREF _Toc27590 \h </w:instrText>
        </w:r>
        <w:r>
          <w:fldChar w:fldCharType="separate"/>
        </w:r>
        <w:r>
          <w:t>59</w:t>
        </w:r>
        <w:r>
          <w:fldChar w:fldCharType="end"/>
        </w:r>
      </w:hyperlink>
    </w:p>
    <w:p>
      <w:pPr>
        <w:pStyle w:val="TOC2"/>
        <w:tabs>
          <w:tab w:val="right" w:leader="dot" w:pos="8306"/>
        </w:tabs>
      </w:pPr>
      <w:hyperlink w:anchor="_Toc29674" w:history="1">
        <w:r>
          <w:rPr>
            <w:rFonts w:ascii="仿宋" w:eastAsia="仿宋" w:hAnsi="仿宋" w:cs="仿宋" w:hint="eastAsia"/>
            <w:lang w:eastAsia="zh-CN"/>
          </w:rPr>
          <w:t>(二)、资金筹措</w:t>
        </w:r>
        <w:r>
          <w:tab/>
        </w:r>
        <w:r>
          <w:fldChar w:fldCharType="begin"/>
        </w:r>
        <w:r>
          <w:instrText xml:space="preserve"> PAGEREF _Toc29674 \h </w:instrText>
        </w:r>
        <w:r>
          <w:fldChar w:fldCharType="separate"/>
        </w:r>
        <w:r>
          <w:t>60</w:t>
        </w:r>
        <w:r>
          <w:fldChar w:fldCharType="end"/>
        </w:r>
      </w:hyperlink>
    </w:p>
    <w:p>
      <w:pPr>
        <w:pStyle w:val="TOC1"/>
        <w:tabs>
          <w:tab w:val="right" w:leader="dot" w:pos="8306"/>
        </w:tabs>
      </w:pPr>
      <w:hyperlink w:anchor="_Toc18114" w:history="1">
        <w:r>
          <w:rPr>
            <w:rFonts w:ascii="仿宋" w:eastAsia="仿宋" w:hAnsi="仿宋" w:cs="仿宋" w:hint="eastAsia"/>
            <w:lang w:eastAsia="zh-CN"/>
          </w:rPr>
          <w:t>十三、质量与技术管理</w:t>
        </w:r>
        <w:r>
          <w:tab/>
        </w:r>
        <w:r>
          <w:fldChar w:fldCharType="begin"/>
        </w:r>
        <w:r>
          <w:instrText xml:space="preserve"> PAGEREF _Toc18114 \h </w:instrText>
        </w:r>
        <w:r>
          <w:fldChar w:fldCharType="separate"/>
        </w:r>
        <w:r>
          <w:t>61</w:t>
        </w:r>
        <w:r>
          <w:fldChar w:fldCharType="end"/>
        </w:r>
      </w:hyperlink>
    </w:p>
    <w:p>
      <w:pPr>
        <w:pStyle w:val="TOC2"/>
        <w:tabs>
          <w:tab w:val="right" w:leader="dot" w:pos="8306"/>
        </w:tabs>
      </w:pPr>
      <w:hyperlink w:anchor="_Toc4577" w:history="1">
        <w:r>
          <w:rPr>
            <w:rFonts w:ascii="仿宋" w:eastAsia="仿宋" w:hAnsi="仿宋" w:cs="仿宋" w:hint="eastAsia"/>
            <w:lang w:eastAsia="zh-CN"/>
          </w:rPr>
          <w:t>(一)、质量管理体系建设</w:t>
        </w:r>
        <w:r>
          <w:tab/>
        </w:r>
        <w:r>
          <w:fldChar w:fldCharType="begin"/>
        </w:r>
        <w:r>
          <w:instrText xml:space="preserve"> PAGEREF _Toc4577 \h </w:instrText>
        </w:r>
        <w:r>
          <w:fldChar w:fldCharType="separate"/>
        </w:r>
        <w:r>
          <w:t>61</w:t>
        </w:r>
        <w:r>
          <w:fldChar w:fldCharType="end"/>
        </w:r>
      </w:hyperlink>
    </w:p>
    <w:p>
      <w:pPr>
        <w:pStyle w:val="TOC2"/>
        <w:tabs>
          <w:tab w:val="right" w:leader="dot" w:pos="8306"/>
        </w:tabs>
      </w:pPr>
      <w:hyperlink w:anchor="_Toc5437" w:history="1">
        <w:r>
          <w:rPr>
            <w:rFonts w:ascii="仿宋" w:eastAsia="仿宋" w:hAnsi="仿宋" w:cs="仿宋" w:hint="eastAsia"/>
            <w:lang w:eastAsia="zh-CN"/>
          </w:rPr>
          <w:t>(二)、技术标准与创新</w:t>
        </w:r>
        <w:r>
          <w:tab/>
        </w:r>
        <w:r>
          <w:fldChar w:fldCharType="begin"/>
        </w:r>
        <w:r>
          <w:instrText xml:space="preserve"> PAGEREF _Toc5437 \h </w:instrText>
        </w:r>
        <w:r>
          <w:fldChar w:fldCharType="separate"/>
        </w:r>
        <w:r>
          <w:t>62</w:t>
        </w:r>
        <w:r>
          <w:fldChar w:fldCharType="end"/>
        </w:r>
      </w:hyperlink>
    </w:p>
    <w:p>
      <w:pPr>
        <w:pStyle w:val="TOC1"/>
        <w:tabs>
          <w:tab w:val="right" w:leader="dot" w:pos="8306"/>
        </w:tabs>
      </w:pPr>
      <w:hyperlink w:anchor="_Toc3570" w:history="1">
        <w:r>
          <w:rPr>
            <w:rFonts w:ascii="仿宋" w:eastAsia="仿宋" w:hAnsi="仿宋" w:cs="仿宋" w:hint="eastAsia"/>
            <w:lang w:eastAsia="zh-CN"/>
          </w:rPr>
          <w:t>十四、建筑工程可行性分析</w:t>
        </w:r>
        <w:r>
          <w:tab/>
        </w:r>
        <w:r>
          <w:fldChar w:fldCharType="begin"/>
        </w:r>
        <w:r>
          <w:instrText xml:space="preserve"> PAGEREF _Toc3570 \h </w:instrText>
        </w:r>
        <w:r>
          <w:fldChar w:fldCharType="separate"/>
        </w:r>
        <w:r>
          <w:t>63</w:t>
        </w:r>
        <w:r>
          <w:fldChar w:fldCharType="end"/>
        </w:r>
      </w:hyperlink>
    </w:p>
    <w:p>
      <w:pPr>
        <w:pStyle w:val="TOC2"/>
        <w:tabs>
          <w:tab w:val="right" w:leader="dot" w:pos="8306"/>
        </w:tabs>
      </w:pPr>
      <w:hyperlink w:anchor="_Toc18598" w:history="1">
        <w:r>
          <w:rPr>
            <w:rFonts w:ascii="仿宋" w:eastAsia="仿宋" w:hAnsi="仿宋" w:cs="仿宋" w:hint="eastAsia"/>
            <w:lang w:eastAsia="zh-CN"/>
          </w:rPr>
          <w:t>(一)、二次电池项目工程设计总体要求</w:t>
        </w:r>
        <w:r>
          <w:tab/>
        </w:r>
        <w:r>
          <w:fldChar w:fldCharType="begin"/>
        </w:r>
        <w:r>
          <w:instrText xml:space="preserve"> PAGEREF _Toc18598 \h </w:instrText>
        </w:r>
        <w:r>
          <w:fldChar w:fldCharType="separate"/>
        </w:r>
        <w:r>
          <w:t>63</w:t>
        </w:r>
        <w:r>
          <w:fldChar w:fldCharType="end"/>
        </w:r>
      </w:hyperlink>
    </w:p>
    <w:p>
      <w:pPr>
        <w:pStyle w:val="TOC2"/>
        <w:tabs>
          <w:tab w:val="right" w:leader="dot" w:pos="8306"/>
        </w:tabs>
      </w:pPr>
      <w:hyperlink w:anchor="_Toc25215" w:history="1">
        <w:r>
          <w:rPr>
            <w:rFonts w:ascii="仿宋" w:eastAsia="仿宋" w:hAnsi="仿宋" w:cs="仿宋" w:hint="eastAsia"/>
            <w:lang w:eastAsia="zh-CN"/>
          </w:rPr>
          <w:t>(二)、建设方案</w:t>
        </w:r>
        <w:r>
          <w:tab/>
        </w:r>
        <w:r>
          <w:fldChar w:fldCharType="begin"/>
        </w:r>
        <w:r>
          <w:instrText xml:space="preserve"> PAGEREF _Toc25215 \h </w:instrText>
        </w:r>
        <w:r>
          <w:fldChar w:fldCharType="separate"/>
        </w:r>
        <w:r>
          <w:t>64</w:t>
        </w:r>
        <w:r>
          <w:fldChar w:fldCharType="end"/>
        </w:r>
      </w:hyperlink>
    </w:p>
    <w:p>
      <w:pPr>
        <w:pStyle w:val="TOC2"/>
        <w:tabs>
          <w:tab w:val="right" w:leader="dot" w:pos="8306"/>
        </w:tabs>
      </w:pPr>
      <w:hyperlink w:anchor="_Toc19906" w:history="1">
        <w:r>
          <w:rPr>
            <w:rFonts w:ascii="仿宋" w:eastAsia="仿宋" w:hAnsi="仿宋" w:cs="仿宋" w:hint="eastAsia"/>
            <w:lang w:eastAsia="zh-CN"/>
          </w:rPr>
          <w:t>(三)、建筑工程建设指标</w:t>
        </w:r>
        <w:r>
          <w:tab/>
        </w:r>
        <w:r>
          <w:fldChar w:fldCharType="begin"/>
        </w:r>
        <w:r>
          <w:instrText xml:space="preserve"> PAGEREF _Toc19906 \h </w:instrText>
        </w:r>
        <w:r>
          <w:fldChar w:fldCharType="separate"/>
        </w:r>
        <w:r>
          <w:t>65</w:t>
        </w:r>
        <w:r>
          <w:fldChar w:fldCharType="end"/>
        </w:r>
      </w:hyperlink>
    </w:p>
    <w:p>
      <w:pPr>
        <w:pStyle w:val="TOC1"/>
        <w:tabs>
          <w:tab w:val="right" w:leader="dot" w:pos="8306"/>
        </w:tabs>
      </w:pPr>
      <w:hyperlink w:anchor="_Toc23934" w:history="1">
        <w:r>
          <w:rPr>
            <w:rFonts w:ascii="仿宋" w:eastAsia="仿宋" w:hAnsi="仿宋" w:cs="仿宋" w:hint="eastAsia"/>
            <w:lang w:eastAsia="zh-CN"/>
          </w:rPr>
          <w:t>十五、人才招聘与团队建设</w:t>
        </w:r>
        <w:r>
          <w:tab/>
        </w:r>
        <w:r>
          <w:fldChar w:fldCharType="begin"/>
        </w:r>
        <w:r>
          <w:instrText xml:space="preserve"> PAGEREF _Toc23934 \h </w:instrText>
        </w:r>
        <w:r>
          <w:fldChar w:fldCharType="separate"/>
        </w:r>
        <w:r>
          <w:t>66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15" w:history="1">
        <w:r>
          <w:rPr>
            <w:rFonts w:ascii="仿宋" w:eastAsia="仿宋" w:hAnsi="仿宋" w:cs="仿宋" w:hint="eastAsia"/>
            <w:lang w:eastAsia="zh-CN"/>
          </w:rPr>
          <w:t>(一)、招聘策略与流程</w:t>
        </w:r>
        <w:r>
          <w:tab/>
        </w:r>
        <w:r>
          <w:fldChar w:fldCharType="begin"/>
        </w:r>
        <w:r>
          <w:instrText xml:space="preserve"> PAGEREF _Toc1515 \h </w:instrText>
        </w:r>
        <w:r>
          <w:fldChar w:fldCharType="separate"/>
        </w:r>
        <w:r>
          <w:t>66</w:t>
        </w:r>
        <w:r>
          <w:fldChar w:fldCharType="end"/>
        </w:r>
      </w:hyperlink>
    </w:p>
    <w:p>
      <w:pPr>
        <w:pStyle w:val="TOC2"/>
        <w:tabs>
          <w:tab w:val="right" w:leader="dot" w:pos="8306"/>
        </w:tabs>
      </w:pPr>
      <w:hyperlink w:anchor="_Toc24885" w:history="1">
        <w:r>
          <w:rPr>
            <w:rFonts w:ascii="仿宋" w:eastAsia="仿宋" w:hAnsi="仿宋" w:cs="仿宋" w:hint="eastAsia"/>
            <w:lang w:eastAsia="zh-CN"/>
          </w:rPr>
          <w:t>(二)、团队培训与发展计划</w:t>
        </w:r>
        <w:r>
          <w:tab/>
        </w:r>
        <w:r>
          <w:fldChar w:fldCharType="begin"/>
        </w:r>
        <w:r>
          <w:instrText xml:space="preserve"> PAGEREF _Toc24885 \h </w:instrText>
        </w:r>
        <w:r>
          <w:fldChar w:fldCharType="separate"/>
        </w:r>
        <w:r>
          <w:t>66</w:t>
        </w:r>
        <w:r>
          <w:fldChar w:fldCharType="end"/>
        </w:r>
      </w:hyperlink>
    </w:p>
    <w:p>
      <w:pPr>
        <w:pStyle w:val="TOC2"/>
        <w:tabs>
          <w:tab w:val="right" w:leader="dot" w:pos="8306"/>
        </w:tabs>
      </w:pPr>
      <w:hyperlink w:anchor="_Toc32601" w:history="1">
        <w:r>
          <w:rPr>
            <w:rFonts w:ascii="仿宋" w:eastAsia="仿宋" w:hAnsi="仿宋" w:cs="仿宋" w:hint="eastAsia"/>
            <w:lang w:eastAsia="zh-CN"/>
          </w:rPr>
          <w:t>(三)、团队文化与协作机制</w:t>
        </w:r>
        <w:r>
          <w:tab/>
        </w:r>
        <w:r>
          <w:fldChar w:fldCharType="begin"/>
        </w:r>
        <w:r>
          <w:instrText xml:space="preserve"> PAGEREF _Toc32601 \h </w:instrText>
        </w:r>
        <w:r>
          <w:fldChar w:fldCharType="separate"/>
        </w:r>
        <w:r>
          <w:t>68</w:t>
        </w:r>
        <w:r>
          <w:fldChar w:fldCharType="end"/>
        </w:r>
      </w:hyperlink>
    </w:p>
    <w:p>
      <w:pPr>
        <w:pStyle w:val="TOC1"/>
        <w:tabs>
          <w:tab w:val="right" w:leader="dot" w:pos="8306"/>
        </w:tabs>
      </w:pPr>
      <w:hyperlink w:anchor="_Toc19418" w:history="1">
        <w:r>
          <w:rPr>
            <w:rFonts w:ascii="仿宋" w:eastAsia="仿宋" w:hAnsi="仿宋" w:cs="仿宋" w:hint="eastAsia"/>
            <w:lang w:eastAsia="zh-CN"/>
          </w:rPr>
          <w:t>十六、二次电池项目监测与评估</w:t>
        </w:r>
        <w:r>
          <w:tab/>
        </w:r>
        <w:r>
          <w:fldChar w:fldCharType="begin"/>
        </w:r>
        <w:r>
          <w:instrText xml:space="preserve"> PAGEREF _Toc19418 \h </w:instrText>
        </w:r>
        <w:r>
          <w:fldChar w:fldCharType="separate"/>
        </w:r>
        <w:r>
          <w:t>70</w:t>
        </w:r>
        <w:r>
          <w:fldChar w:fldCharType="end"/>
        </w:r>
      </w:hyperlink>
    </w:p>
    <w:p>
      <w:pPr>
        <w:pStyle w:val="TOC2"/>
        <w:tabs>
          <w:tab w:val="right" w:leader="dot" w:pos="8306"/>
        </w:tabs>
      </w:pPr>
      <w:hyperlink w:anchor="_Toc3263" w:history="1">
        <w:r>
          <w:rPr>
            <w:rFonts w:ascii="仿宋" w:eastAsia="仿宋" w:hAnsi="仿宋" w:cs="仿宋" w:hint="eastAsia"/>
            <w:lang w:eastAsia="zh-CN"/>
          </w:rPr>
          <w:t>(一)、二次电池项目监控体系建设</w:t>
        </w:r>
        <w:r>
          <w:tab/>
        </w:r>
        <w:r>
          <w:fldChar w:fldCharType="begin"/>
        </w:r>
        <w:r>
          <w:instrText xml:space="preserve"> PAGEREF _Toc3263 \h </w:instrText>
        </w:r>
        <w:r>
          <w:fldChar w:fldCharType="separate"/>
        </w:r>
        <w:r>
          <w:t>70</w:t>
        </w:r>
        <w:r>
          <w:fldChar w:fldCharType="end"/>
        </w:r>
      </w:hyperlink>
    </w:p>
    <w:p>
      <w:pPr>
        <w:pStyle w:val="TOC2"/>
        <w:tabs>
          <w:tab w:val="right" w:leader="dot" w:pos="8306"/>
        </w:tabs>
      </w:pPr>
      <w:hyperlink w:anchor="_Toc17734" w:history="1">
        <w:r>
          <w:rPr>
            <w:rFonts w:ascii="仿宋" w:eastAsia="仿宋" w:hAnsi="仿宋" w:cs="仿宋" w:hint="eastAsia"/>
            <w:lang w:eastAsia="zh-CN"/>
          </w:rPr>
          <w:t>(二)、关键绩效指标设定</w:t>
        </w:r>
        <w:r>
          <w:tab/>
        </w:r>
        <w:r>
          <w:fldChar w:fldCharType="begin"/>
        </w:r>
        <w:r>
          <w:instrText xml:space="preserve"> PAGEREF _Toc17734 \h </w:instrText>
        </w:r>
        <w:r>
          <w:fldChar w:fldCharType="separate"/>
        </w:r>
        <w:r>
          <w:t>71</w:t>
        </w:r>
        <w:r>
          <w:fldChar w:fldCharType="end"/>
        </w:r>
      </w:hyperlink>
    </w:p>
    <w:p>
      <w:pPr>
        <w:pStyle w:val="TOC2"/>
        <w:tabs>
          <w:tab w:val="right" w:leader="dot" w:pos="8306"/>
        </w:tabs>
      </w:pPr>
      <w:hyperlink w:anchor="_Toc7871" w:history="1">
        <w:r>
          <w:rPr>
            <w:rFonts w:ascii="仿宋" w:eastAsia="仿宋" w:hAnsi="仿宋" w:cs="仿宋" w:hint="eastAsia"/>
            <w:lang w:eastAsia="zh-CN"/>
          </w:rPr>
          <w:t>(三)、风险监测与应对</w:t>
        </w:r>
        <w:r>
          <w:tab/>
        </w:r>
        <w:r>
          <w:fldChar w:fldCharType="begin"/>
        </w:r>
        <w:r>
          <w:instrText xml:space="preserve"> PAGEREF _Toc7871 \h </w:instrText>
        </w:r>
        <w:r>
          <w:fldChar w:fldCharType="separate"/>
        </w:r>
        <w:r>
          <w:t>73</w:t>
        </w:r>
        <w:r>
          <w:fldChar w:fldCharType="end"/>
        </w:r>
      </w:hyperlink>
    </w:p>
    <w:p>
      <w:pPr>
        <w:pStyle w:val="TOC2"/>
        <w:tabs>
          <w:tab w:val="right" w:leader="dot" w:pos="8306"/>
        </w:tabs>
      </w:pPr>
      <w:hyperlink w:anchor="_Toc27413" w:history="1">
        <w:r>
          <w:rPr>
            <w:rFonts w:ascii="仿宋" w:eastAsia="仿宋" w:hAnsi="仿宋" w:cs="仿宋" w:hint="eastAsia"/>
            <w:lang w:eastAsia="zh-CN"/>
          </w:rPr>
          <w:t>(四)、定期二次电池项目评估与改进</w:t>
        </w:r>
        <w:r>
          <w:tab/>
        </w:r>
        <w:r>
          <w:fldChar w:fldCharType="begin"/>
        </w:r>
        <w:r>
          <w:instrText xml:space="preserve"> PAGEREF _Toc27413 \h </w:instrText>
        </w:r>
        <w:r>
          <w:fldChar w:fldCharType="separate"/>
        </w:r>
        <w:r>
          <w:t>74</w:t>
        </w:r>
        <w:r>
          <w:fldChar w:fldCharType="end"/>
        </w:r>
      </w:hyperlink>
    </w:p>
    <w:p>
      <w:pPr>
        <w:pStyle w:val="TOC1"/>
        <w:tabs>
          <w:tab w:val="right" w:leader="dot" w:pos="8306"/>
        </w:tabs>
      </w:pPr>
      <w:hyperlink w:anchor="_Toc5632" w:history="1">
        <w:r>
          <w:rPr>
            <w:rFonts w:ascii="仿宋" w:eastAsia="仿宋" w:hAnsi="仿宋" w:cs="仿宋" w:hint="eastAsia"/>
            <w:lang w:eastAsia="zh-CN"/>
          </w:rPr>
          <w:t>十七、二次电池项目安全现状评价报告的审核与批准</w:t>
        </w:r>
        <w:r>
          <w:tab/>
        </w:r>
        <w:r>
          <w:fldChar w:fldCharType="begin"/>
        </w:r>
        <w:r>
          <w:instrText xml:space="preserve"> PAGEREF _Toc5632 \h </w:instrText>
        </w:r>
        <w:r>
          <w:fldChar w:fldCharType="separate"/>
        </w:r>
        <w:r>
          <w:t>76</w:t>
        </w:r>
        <w:r>
          <w:fldChar w:fldCharType="end"/>
        </w:r>
      </w:hyperlink>
    </w:p>
    <w:p>
      <w:pPr>
        <w:pStyle w:val="TOC2"/>
        <w:tabs>
          <w:tab w:val="right" w:leader="dot" w:pos="8306"/>
        </w:tabs>
      </w:pPr>
      <w:hyperlink w:anchor="_Toc22249" w:history="1">
        <w:r>
          <w:rPr>
            <w:rFonts w:ascii="仿宋" w:eastAsia="仿宋" w:hAnsi="仿宋" w:cs="仿宋" w:hint="eastAsia"/>
            <w:lang w:eastAsia="zh-CN"/>
          </w:rPr>
          <w:t>(一)、审核程序与内容</w:t>
        </w:r>
        <w:r>
          <w:tab/>
        </w:r>
        <w:r>
          <w:fldChar w:fldCharType="begin"/>
        </w:r>
        <w:r>
          <w:instrText xml:space="preserve"> PAGEREF _Toc22249 \h </w:instrText>
        </w:r>
        <w:r>
          <w:fldChar w:fldCharType="separate"/>
        </w:r>
        <w:r>
          <w:t>76</w:t>
        </w:r>
        <w:r>
          <w:fldChar w:fldCharType="end"/>
        </w:r>
      </w:hyperlink>
    </w:p>
    <w:p>
      <w:pPr>
        <w:pStyle w:val="TOC2"/>
        <w:tabs>
          <w:tab w:val="right" w:leader="dot" w:pos="8306"/>
        </w:tabs>
      </w:pPr>
      <w:hyperlink w:anchor="_Toc15080" w:history="1">
        <w:r>
          <w:rPr>
            <w:rFonts w:ascii="仿宋" w:eastAsia="仿宋" w:hAnsi="仿宋" w:cs="仿宋" w:hint="eastAsia"/>
            <w:lang w:eastAsia="zh-CN"/>
          </w:rPr>
          <w:t>(二)、审核人员</w:t>
        </w:r>
        <w:r>
          <w:tab/>
        </w:r>
        <w:r>
          <w:fldChar w:fldCharType="begin"/>
        </w:r>
        <w:r>
          <w:instrText xml:space="preserve"> PAGEREF _Toc15080 \h </w:instrText>
        </w:r>
        <w:r>
          <w:fldChar w:fldCharType="separate"/>
        </w:r>
        <w:r>
          <w:t>77</w:t>
        </w:r>
        <w:r>
          <w:fldChar w:fldCharType="end"/>
        </w:r>
      </w:hyperlink>
    </w:p>
    <w:p>
      <w:pPr>
        <w:pStyle w:val="TOC2"/>
        <w:tabs>
          <w:tab w:val="right" w:leader="dot" w:pos="8306"/>
        </w:tabs>
      </w:pPr>
      <w:hyperlink w:anchor="_Toc6059" w:history="1">
        <w:r>
          <w:rPr>
            <w:rFonts w:ascii="仿宋" w:eastAsia="仿宋" w:hAnsi="仿宋" w:cs="仿宋" w:hint="eastAsia"/>
            <w:lang w:eastAsia="zh-CN"/>
          </w:rPr>
          <w:t>(三)、审核结论</w:t>
        </w:r>
        <w:r>
          <w:tab/>
        </w:r>
        <w:r>
          <w:fldChar w:fldCharType="begin"/>
        </w:r>
        <w:r>
          <w:instrText xml:space="preserve"> PAGEREF _Toc6059 \h </w:instrText>
        </w:r>
        <w:r>
          <w:fldChar w:fldCharType="separate"/>
        </w:r>
        <w:r>
          <w:t>79</w:t>
        </w:r>
        <w:r>
          <w:fldChar w:fldCharType="end"/>
        </w:r>
      </w:hyperlink>
    </w:p>
    <w:p>
      <w:pPr>
        <w:pStyle w:val="TOC2"/>
        <w:tabs>
          <w:tab w:val="right" w:leader="dot" w:pos="8306"/>
        </w:tabs>
      </w:pPr>
      <w:hyperlink w:anchor="_Toc12369" w:history="1">
        <w:r>
          <w:rPr>
            <w:rFonts w:ascii="仿宋" w:eastAsia="仿宋" w:hAnsi="仿宋" w:cs="仿宋" w:hint="eastAsia"/>
            <w:lang w:eastAsia="zh-CN"/>
          </w:rPr>
          <w:t>(四)、报告批准程序</w:t>
        </w:r>
        <w:r>
          <w:tab/>
        </w:r>
        <w:r>
          <w:fldChar w:fldCharType="begin"/>
        </w:r>
        <w:r>
          <w:instrText xml:space="preserve"> PAGEREF _Toc12369 \h </w:instrText>
        </w:r>
        <w:r>
          <w:fldChar w:fldCharType="separate"/>
        </w:r>
        <w:r>
          <w:t>80</w:t>
        </w:r>
        <w:r>
          <w:fldChar w:fldCharType="end"/>
        </w:r>
      </w:hyperlink>
    </w:p>
    <w:p>
      <w:pPr>
        <w:pStyle w:val="TOC1"/>
        <w:tabs>
          <w:tab w:val="right" w:leader="dot" w:pos="8306"/>
        </w:tabs>
      </w:pPr>
      <w:hyperlink w:anchor="_Toc15876" w:history="1">
        <w:r>
          <w:rPr>
            <w:rFonts w:ascii="仿宋" w:eastAsia="仿宋" w:hAnsi="仿宋" w:cs="仿宋" w:hint="eastAsia"/>
            <w:lang w:eastAsia="zh-CN"/>
          </w:rPr>
          <w:t>十八、市场趋势与消费者洞察</w:t>
        </w:r>
        <w:r>
          <w:tab/>
        </w:r>
        <w:r>
          <w:fldChar w:fldCharType="begin"/>
        </w:r>
        <w:r>
          <w:instrText xml:space="preserve"> PAGEREF _Toc15876 \h </w:instrText>
        </w:r>
        <w:r>
          <w:fldChar w:fldCharType="separate"/>
        </w:r>
        <w:r>
          <w:t>82</w:t>
        </w:r>
        <w:r>
          <w:fldChar w:fldCharType="end"/>
        </w:r>
      </w:hyperlink>
    </w:p>
    <w:p>
      <w:pPr>
        <w:pStyle w:val="TOC2"/>
        <w:tabs>
          <w:tab w:val="right" w:leader="dot" w:pos="8306"/>
        </w:tabs>
      </w:pPr>
      <w:hyperlink w:anchor="_Toc8364" w:history="1">
        <w:r>
          <w:rPr>
            <w:rFonts w:ascii="仿宋" w:eastAsia="仿宋" w:hAnsi="仿宋" w:cs="仿宋" w:hint="eastAsia"/>
            <w:lang w:eastAsia="zh-CN"/>
          </w:rPr>
          <w:t>(一)、市场趋势分析与预测</w:t>
        </w:r>
        <w:r>
          <w:tab/>
        </w:r>
        <w:r>
          <w:fldChar w:fldCharType="begin"/>
        </w:r>
        <w:r>
          <w:instrText xml:space="preserve"> PAGEREF _Toc8364 \h </w:instrText>
        </w:r>
        <w:r>
          <w:fldChar w:fldCharType="separate"/>
        </w:r>
        <w:r>
          <w:t>82</w:t>
        </w:r>
        <w:r>
          <w:fldChar w:fldCharType="end"/>
        </w:r>
      </w:hyperlink>
    </w:p>
    <w:p>
      <w:pPr>
        <w:pStyle w:val="TOC2"/>
        <w:tabs>
          <w:tab w:val="right" w:leader="dot" w:pos="8306"/>
        </w:tabs>
      </w:pPr>
      <w:hyperlink w:anchor="_Toc23904" w:history="1">
        <w:r>
          <w:rPr>
            <w:rFonts w:ascii="仿宋" w:eastAsia="仿宋" w:hAnsi="仿宋" w:cs="仿宋" w:hint="eastAsia"/>
            <w:lang w:eastAsia="zh-CN"/>
          </w:rPr>
          <w:t>(二)、消费者洞察与行为研究</w:t>
        </w:r>
        <w:r>
          <w:tab/>
        </w:r>
        <w:r>
          <w:fldChar w:fldCharType="begin"/>
        </w:r>
        <w:r>
          <w:instrText xml:space="preserve"> PAGEREF _Toc23904 \h </w:instrText>
        </w:r>
        <w:r>
          <w:fldChar w:fldCharType="separate"/>
        </w:r>
        <w:r>
          <w:t>83</w:t>
        </w:r>
        <w:r>
          <w:fldChar w:fldCharType="end"/>
        </w:r>
      </w:hyperlink>
    </w:p>
    <w:p>
      <w:pPr>
        <w:pStyle w:val="TOC2"/>
        <w:tabs>
          <w:tab w:val="right" w:leader="dot" w:pos="8306"/>
        </w:tabs>
      </w:pPr>
      <w:hyperlink w:anchor="_Toc8557" w:history="1">
        <w:r>
          <w:rPr>
            <w:rFonts w:ascii="仿宋" w:eastAsia="仿宋" w:hAnsi="仿宋" w:cs="仿宋" w:hint="eastAsia"/>
            <w:lang w:eastAsia="zh-CN"/>
          </w:rPr>
          <w:t>(三)、产品创新与市场适应性</w:t>
        </w:r>
        <w:r>
          <w:tab/>
        </w:r>
        <w:r>
          <w:fldChar w:fldCharType="begin"/>
        </w:r>
        <w:r>
          <w:instrText xml:space="preserve"> PAGEREF _Toc8557 \h </w:instrText>
        </w:r>
        <w:r>
          <w:fldChar w:fldCharType="separate"/>
        </w:r>
        <w:r>
          <w:t>85</w:t>
        </w:r>
        <w:r>
          <w:fldChar w:fldCharType="end"/>
        </w:r>
      </w:hyperlink>
    </w:p>
    <w:p>
      <w:pPr>
        <w:pStyle w:val="TOC2"/>
        <w:tabs>
          <w:tab w:val="right" w:leader="dot" w:pos="8306"/>
        </w:tabs>
      </w:pPr>
      <w:hyperlink w:anchor="_Toc11831" w:history="1">
        <w:r>
          <w:rPr>
            <w:rFonts w:ascii="仿宋" w:eastAsia="仿宋" w:hAnsi="仿宋" w:cs="仿宋" w:hint="eastAsia"/>
            <w:lang w:eastAsia="zh-CN"/>
          </w:rPr>
          <w:t>(四)、服务体验与客户满意度</w:t>
        </w:r>
        <w:r>
          <w:tab/>
        </w:r>
        <w:r>
          <w:fldChar w:fldCharType="begin"/>
        </w:r>
        <w:r>
          <w:instrText xml:space="preserve"> PAGEREF _Toc11831 \h </w:instrText>
        </w:r>
        <w:r>
          <w:fldChar w:fldCharType="separate"/>
        </w:r>
        <w:r>
          <w:t>86</w:t>
        </w:r>
        <w:r>
          <w:fldChar w:fldCharType="end"/>
        </w:r>
      </w:hyperlink>
    </w:p>
    <w:p>
      <w:pPr>
        <w:pStyle w:val="TOC1"/>
        <w:tabs>
          <w:tab w:val="right" w:leader="dot" w:pos="8306"/>
        </w:tabs>
      </w:pPr>
      <w:hyperlink w:anchor="_Toc26301" w:history="1">
        <w:r>
          <w:rPr>
            <w:rFonts w:ascii="仿宋" w:eastAsia="仿宋" w:hAnsi="仿宋" w:cs="仿宋" w:hint="eastAsia"/>
            <w:lang w:eastAsia="zh-CN"/>
          </w:rPr>
          <w:t>十九、市场营销策略</w:t>
        </w:r>
        <w:r>
          <w:tab/>
        </w:r>
        <w:r>
          <w:fldChar w:fldCharType="begin"/>
        </w:r>
        <w:r>
          <w:instrText xml:space="preserve"> PAGEREF _Toc26301 \h </w:instrText>
        </w:r>
        <w:r>
          <w:fldChar w:fldCharType="separate"/>
        </w:r>
        <w:r>
          <w:t>87</w:t>
        </w:r>
        <w:r>
          <w:fldChar w:fldCharType="end"/>
        </w:r>
      </w:hyperlink>
    </w:p>
    <w:p>
      <w:pPr>
        <w:pStyle w:val="TOC2"/>
        <w:tabs>
          <w:tab w:val="right" w:leader="dot" w:pos="8306"/>
        </w:tabs>
      </w:pPr>
      <w:hyperlink w:anchor="_Toc9071" w:history="1">
        <w:r>
          <w:rPr>
            <w:rFonts w:ascii="仿宋" w:eastAsia="仿宋" w:hAnsi="仿宋" w:cs="仿宋" w:hint="eastAsia"/>
            <w:lang w:eastAsia="zh-CN"/>
          </w:rPr>
          <w:t>(一)、市场定位与目标客户群</w:t>
        </w:r>
        <w:r>
          <w:tab/>
        </w:r>
        <w:r>
          <w:fldChar w:fldCharType="begin"/>
        </w:r>
        <w:r>
          <w:instrText xml:space="preserve"> PAGEREF _Toc9071 \h </w:instrText>
        </w:r>
        <w:r>
          <w:fldChar w:fldCharType="separate"/>
        </w:r>
        <w:r>
          <w:t>87</w:t>
        </w:r>
        <w:r>
          <w:fldChar w:fldCharType="end"/>
        </w:r>
      </w:hyperlink>
    </w:p>
    <w:p>
      <w:pPr>
        <w:pStyle w:val="TOC2"/>
        <w:tabs>
          <w:tab w:val="right" w:leader="dot" w:pos="8306"/>
        </w:tabs>
      </w:pPr>
      <w:hyperlink w:anchor="_Toc29115" w:history="1">
        <w:r>
          <w:rPr>
            <w:rFonts w:ascii="仿宋" w:eastAsia="仿宋" w:hAnsi="仿宋" w:cs="仿宋" w:hint="eastAsia"/>
            <w:lang w:eastAsia="zh-CN"/>
          </w:rPr>
          <w:t>(二)、竞争对手分析</w:t>
        </w:r>
        <w:r>
          <w:tab/>
        </w:r>
        <w:r>
          <w:fldChar w:fldCharType="begin"/>
        </w:r>
        <w:r>
          <w:instrText xml:space="preserve"> PAGEREF _Toc29115 \h </w:instrText>
        </w:r>
        <w:r>
          <w:fldChar w:fldCharType="separate"/>
        </w:r>
        <w:r>
          <w:t>88</w:t>
        </w:r>
        <w:r>
          <w:fldChar w:fldCharType="end"/>
        </w:r>
      </w:hyperlink>
    </w:p>
    <w:p>
      <w:pPr>
        <w:pStyle w:val="TOC2"/>
        <w:tabs>
          <w:tab w:val="right" w:leader="dot" w:pos="8306"/>
        </w:tabs>
      </w:pPr>
      <w:hyperlink w:anchor="_Toc5148" w:history="1">
        <w:r>
          <w:rPr>
            <w:rFonts w:ascii="仿宋" w:eastAsia="仿宋" w:hAnsi="仿宋" w:cs="仿宋" w:hint="eastAsia"/>
            <w:lang w:eastAsia="zh-CN"/>
          </w:rPr>
          <w:t>(三)、营销策略与推广计划</w:t>
        </w:r>
        <w:r>
          <w:tab/>
        </w:r>
        <w:r>
          <w:fldChar w:fldCharType="begin"/>
        </w:r>
        <w:r>
          <w:instrText xml:space="preserve"> PAGEREF _Toc5148 \h </w:instrText>
        </w:r>
        <w:r>
          <w:fldChar w:fldCharType="separate"/>
        </w:r>
        <w:r>
          <w:t>90</w:t>
        </w:r>
        <w:r>
          <w:fldChar w:fldCharType="end"/>
        </w:r>
      </w:hyperlink>
    </w:p>
    <w:p>
      <w:pPr>
        <w:pStyle w:val="TOC2"/>
        <w:tabs>
          <w:tab w:val="right" w:leader="dot" w:pos="8306"/>
        </w:tabs>
      </w:pPr>
      <w:hyperlink w:anchor="_Toc30172" w:history="1">
        <w:r>
          <w:rPr>
            <w:rFonts w:ascii="仿宋" w:eastAsia="仿宋" w:hAnsi="仿宋" w:cs="仿宋" w:hint="eastAsia"/>
            <w:lang w:eastAsia="zh-CN"/>
          </w:rPr>
          <w:t>(四)、产品定价与销售渠道</w:t>
        </w:r>
        <w:r>
          <w:tab/>
        </w:r>
        <w:r>
          <w:fldChar w:fldCharType="begin"/>
        </w:r>
        <w:r>
          <w:instrText xml:space="preserve"> PAGEREF _Toc30172 \h </w:instrText>
        </w:r>
        <w:r>
          <w:fldChar w:fldCharType="separate"/>
        </w:r>
        <w:r>
          <w:t>91</w:t>
        </w:r>
        <w:r>
          <w:fldChar w:fldCharType="end"/>
        </w:r>
      </w:hyperlink>
    </w:p>
    <w:p>
      <w:pPr>
        <w:pStyle w:val="TOC2"/>
        <w:tabs>
          <w:tab w:val="right" w:leader="dot" w:pos="8306"/>
        </w:tabs>
      </w:pPr>
      <w:hyperlink w:anchor="_Toc25572" w:history="1">
        <w:r>
          <w:rPr>
            <w:rFonts w:ascii="仿宋" w:eastAsia="仿宋" w:hAnsi="仿宋" w:cs="仿宋" w:hint="eastAsia"/>
            <w:lang w:eastAsia="zh-CN"/>
          </w:rPr>
          <w:t>(五)、售后服务体系</w:t>
        </w:r>
        <w:r>
          <w:tab/>
        </w:r>
        <w:r>
          <w:fldChar w:fldCharType="begin"/>
        </w:r>
        <w:r>
          <w:instrText xml:space="preserve"> PAGEREF _Toc25572 \h </w:instrText>
        </w:r>
        <w:r>
          <w:fldChar w:fldCharType="separate"/>
        </w:r>
        <w:r>
          <w:t>93</w:t>
        </w:r>
        <w:r>
          <w:fldChar w:fldCharType="end"/>
        </w:r>
      </w:hyperlink>
    </w:p>
    <w:p>
      <w:pPr>
        <w:pStyle w:val="TOC1"/>
        <w:tabs>
          <w:tab w:val="right" w:leader="dot" w:pos="8306"/>
        </w:tabs>
      </w:pPr>
      <w:hyperlink w:anchor="_Toc22051" w:history="1">
        <w:r>
          <w:rPr>
            <w:rFonts w:ascii="仿宋" w:eastAsia="仿宋" w:hAnsi="仿宋" w:cs="仿宋" w:hint="eastAsia"/>
            <w:lang w:eastAsia="zh-CN"/>
          </w:rPr>
          <w:t>二十、员工关系管理与危机处理</w:t>
        </w:r>
        <w:r>
          <w:tab/>
        </w:r>
        <w:r>
          <w:fldChar w:fldCharType="begin"/>
        </w:r>
        <w:r>
          <w:instrText xml:space="preserve"> PAGEREF _Toc22051 \h </w:instrText>
        </w:r>
        <w:r>
          <w:fldChar w:fldCharType="separate"/>
        </w:r>
        <w:r>
          <w:t>94</w:t>
        </w:r>
        <w:r>
          <w:fldChar w:fldCharType="end"/>
        </w:r>
      </w:hyperlink>
    </w:p>
    <w:p>
      <w:pPr>
        <w:pStyle w:val="TOC2"/>
        <w:tabs>
          <w:tab w:val="right" w:leader="dot" w:pos="8306"/>
        </w:tabs>
      </w:pPr>
      <w:hyperlink w:anchor="_Toc10189" w:history="1">
        <w:r>
          <w:rPr>
            <w:rFonts w:ascii="仿宋" w:eastAsia="仿宋" w:hAnsi="仿宋" w:cs="仿宋" w:hint="eastAsia"/>
            <w:lang w:eastAsia="zh-CN"/>
          </w:rPr>
          <w:t>(一)、员工关系管理原则与方法</w:t>
        </w:r>
        <w:r>
          <w:tab/>
        </w:r>
        <w:r>
          <w:fldChar w:fldCharType="begin"/>
        </w:r>
        <w:r>
          <w:instrText xml:space="preserve"> PAGEREF _Toc10189 \h </w:instrText>
        </w:r>
        <w:r>
          <w:fldChar w:fldCharType="separate"/>
        </w:r>
        <w:r>
          <w:t>94</w:t>
        </w:r>
        <w:r>
          <w:fldChar w:fldCharType="end"/>
        </w:r>
      </w:hyperlink>
    </w:p>
    <w:p>
      <w:pPr>
        <w:pStyle w:val="TOC2"/>
        <w:tabs>
          <w:tab w:val="right" w:leader="dot" w:pos="8306"/>
        </w:tabs>
      </w:pPr>
      <w:hyperlink w:anchor="_Toc24908" w:history="1">
        <w:r>
          <w:rPr>
            <w:rFonts w:ascii="仿宋" w:eastAsia="仿宋" w:hAnsi="仿宋" w:cs="仿宋" w:hint="eastAsia"/>
            <w:lang w:eastAsia="zh-CN"/>
          </w:rPr>
          <w:t>(二)、危机处理机制的建立与实施</w:t>
        </w:r>
        <w:r>
          <w:tab/>
        </w:r>
        <w:r>
          <w:fldChar w:fldCharType="begin"/>
        </w:r>
        <w:r>
          <w:instrText xml:space="preserve"> PAGEREF _Toc24908 \h </w:instrText>
        </w:r>
        <w:r>
          <w:fldChar w:fldCharType="separate"/>
        </w:r>
        <w:r>
          <w:t>95</w:t>
        </w:r>
        <w:r>
          <w:fldChar w:fldCharType="end"/>
        </w:r>
      </w:hyperlink>
    </w:p>
    <w:p>
      <w:pPr>
        <w:pStyle w:val="TOC2"/>
        <w:tabs>
          <w:tab w:val="right" w:leader="dot" w:pos="8306"/>
        </w:tabs>
      </w:pPr>
      <w:hyperlink w:anchor="_Toc27681" w:history="1">
        <w:r>
          <w:rPr>
            <w:rFonts w:ascii="仿宋" w:eastAsia="仿宋" w:hAnsi="仿宋" w:cs="仿宋" w:hint="eastAsia"/>
            <w:lang w:eastAsia="zh-CN"/>
          </w:rPr>
          <w:t>(三)、劳动争议解决与法律风险防范</w:t>
        </w:r>
        <w:r>
          <w:tab/>
        </w:r>
        <w:r>
          <w:fldChar w:fldCharType="begin"/>
        </w:r>
        <w:r>
          <w:instrText xml:space="preserve"> PAGEREF _Toc27681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7641"/>
      <w:r>
        <w:rPr>
          <w:rFonts w:ascii="仿宋" w:eastAsia="仿宋" w:hAnsi="仿宋" w:cs="仿宋" w:hint="eastAsia"/>
          <w:sz w:val="28"/>
          <w:lang w:eastAsia="zh-CN"/>
        </w:rPr>
        <w:t>一、二次电池项目概论</w:t>
      </w:r>
      <w:bookmarkEnd w:id="2"/>
    </w:p>
    <w:p>
      <w:pPr>
        <w:pStyle w:val="Heading2"/>
        <w:rPr>
          <w:rFonts w:ascii="仿宋" w:eastAsia="仿宋" w:hAnsi="仿宋" w:cs="仿宋" w:hint="eastAsia"/>
          <w:lang w:eastAsia="zh-CN"/>
        </w:rPr>
      </w:pPr>
      <w:bookmarkStart w:id="3" w:name="_Toc28008"/>
      <w:r>
        <w:rPr>
          <w:rFonts w:ascii="仿宋" w:eastAsia="仿宋" w:hAnsi="仿宋" w:cs="仿宋" w:hint="eastAsia"/>
          <w:lang w:eastAsia="zh-CN"/>
        </w:rPr>
        <w:t>(一)、二次电池项目提出的理由</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二次电池项目旨在积极应对行业面临的挑战和机遇，通过深入推进二次电池行业，促进技术创新和产业水平的提升，推动整个行业的发展。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二次电池项目计划加强与国内外产业、研究机构、政府等各方面的合作，建立更紧密的合作关系，共同应对行业发展中的挑战，提升整体合作水平。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二次电池项目将致力于搭建一个开放、高效的合作平台，为各方提供信息交流、资源共享、二次电池项目对接等多方位服务，促进更密切的合作。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https://d.book118.com/257061004155006051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90D7E"/>
    <w:rsid w:val="42790D7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706100415500605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2024-03-11T11:11:00Z</dcterms:created>
  <dcterms:modified xsi:type="dcterms:W3CDTF">2024-03-11T11:11:32Z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9FCD56A5EF5F49ADB4969918EDA58A07_11</vt:lpwstr>
  </property>
  <property fmtid="{D5CDD505-2E9C-101B-9397-08002B2CF9AE}" pid="3" name="KSOProductBuildVer">
    <vt:lpwstr>2052-12.1.0.16399</vt:lpwstr>
  </property>
</Properties>
</file>